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B65EE">
      <w:pPr>
        <w:adjustRightInd w:val="0"/>
        <w:snapToGrid w:val="0"/>
        <w:spacing w:line="300" w:lineRule="auto"/>
        <w:jc w:val="center"/>
        <w:rPr>
          <w:rFonts w:ascii="华文中宋" w:hAnsi="华文中宋" w:eastAsia="华文中宋"/>
          <w:sz w:val="28"/>
          <w:szCs w:val="28"/>
        </w:rPr>
      </w:pPr>
    </w:p>
    <w:p w14:paraId="73D69459">
      <w:pPr>
        <w:adjustRightInd w:val="0"/>
        <w:snapToGrid w:val="0"/>
        <w:spacing w:line="300" w:lineRule="auto"/>
        <w:jc w:val="center"/>
        <w:rPr>
          <w:rFonts w:ascii="华文中宋" w:hAnsi="华文中宋" w:eastAsia="华文中宋"/>
          <w:sz w:val="28"/>
          <w:szCs w:val="28"/>
        </w:rPr>
      </w:pPr>
    </w:p>
    <w:p w14:paraId="1DEE79BD">
      <w:pPr>
        <w:adjustRightInd w:val="0"/>
        <w:snapToGrid w:val="0"/>
        <w:spacing w:line="300" w:lineRule="auto"/>
        <w:jc w:val="center"/>
        <w:rPr>
          <w:rFonts w:ascii="华文中宋" w:hAnsi="华文中宋" w:eastAsia="华文中宋"/>
          <w:sz w:val="28"/>
          <w:szCs w:val="28"/>
        </w:rPr>
      </w:pPr>
    </w:p>
    <w:p w14:paraId="458E590C">
      <w:pPr>
        <w:adjustRightInd w:val="0"/>
        <w:snapToGrid w:val="0"/>
        <w:jc w:val="center"/>
        <w:rPr>
          <w:rFonts w:ascii="华文中宋" w:hAnsi="华文中宋" w:eastAsia="华文中宋"/>
          <w:sz w:val="28"/>
          <w:szCs w:val="28"/>
        </w:rPr>
      </w:pPr>
    </w:p>
    <w:p w14:paraId="22915E56">
      <w:pPr>
        <w:adjustRightInd w:val="0"/>
        <w:snapToGrid w:val="0"/>
        <w:jc w:val="center"/>
        <w:rPr>
          <w:rFonts w:ascii="华文中宋" w:hAnsi="华文中宋" w:eastAsia="华文中宋"/>
          <w:sz w:val="28"/>
          <w:szCs w:val="28"/>
        </w:rPr>
      </w:pPr>
    </w:p>
    <w:p w14:paraId="634626DF">
      <w:pPr>
        <w:adjustRightInd w:val="0"/>
        <w:snapToGrid w:val="0"/>
        <w:jc w:val="center"/>
        <w:rPr>
          <w:rFonts w:hint="default" w:ascii="华文中宋" w:hAnsi="华文中宋" w:eastAsia="华文中宋"/>
          <w:b/>
          <w:bCs/>
          <w:sz w:val="50"/>
          <w:szCs w:val="44"/>
          <w:lang w:val="en-US" w:eastAsia="zh-CN"/>
        </w:rPr>
      </w:pPr>
      <w:r>
        <w:rPr>
          <w:rFonts w:hint="eastAsia" w:ascii="华文中宋" w:hAnsi="华文中宋" w:eastAsia="华文中宋"/>
          <w:b/>
          <w:bCs/>
          <w:sz w:val="50"/>
          <w:szCs w:val="44"/>
        </w:rPr>
        <w:t>深圳实验学校</w:t>
      </w:r>
      <w:r>
        <w:rPr>
          <w:rFonts w:hint="eastAsia" w:ascii="华文中宋" w:hAnsi="华文中宋" w:eastAsia="华文中宋"/>
          <w:b/>
          <w:bCs/>
          <w:sz w:val="50"/>
          <w:szCs w:val="44"/>
          <w:lang w:val="en-US" w:eastAsia="zh-CN"/>
        </w:rPr>
        <w:t>坂田部课桌椅采购</w:t>
      </w:r>
    </w:p>
    <w:p w14:paraId="48DBB6AE">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项目招标文件</w:t>
      </w:r>
    </w:p>
    <w:p w14:paraId="5DDB0A62">
      <w:pPr>
        <w:adjustRightInd w:val="0"/>
        <w:snapToGrid w:val="0"/>
        <w:spacing w:line="300" w:lineRule="auto"/>
        <w:jc w:val="center"/>
        <w:rPr>
          <w:rFonts w:ascii="华文中宋" w:hAnsi="Calibri" w:eastAsia="华文中宋"/>
          <w:b/>
          <w:bCs/>
          <w:sz w:val="28"/>
          <w:szCs w:val="22"/>
        </w:rPr>
      </w:pPr>
    </w:p>
    <w:p w14:paraId="030036EC">
      <w:pPr>
        <w:adjustRightInd w:val="0"/>
        <w:snapToGrid w:val="0"/>
        <w:spacing w:line="300" w:lineRule="auto"/>
        <w:jc w:val="center"/>
        <w:rPr>
          <w:rFonts w:ascii="华文中宋" w:hAnsi="Calibri" w:eastAsia="华文中宋"/>
          <w:b/>
          <w:bCs/>
          <w:sz w:val="28"/>
          <w:szCs w:val="22"/>
        </w:rPr>
      </w:pPr>
    </w:p>
    <w:p w14:paraId="4BEE198A">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4030</w:t>
      </w:r>
      <w:r>
        <w:rPr>
          <w:rFonts w:hint="eastAsia" w:ascii="黑体" w:hAnsi="黑体" w:eastAsia="黑体"/>
          <w:sz w:val="28"/>
          <w:szCs w:val="28"/>
        </w:rPr>
        <w:t>）</w:t>
      </w:r>
    </w:p>
    <w:p w14:paraId="6D2D2246">
      <w:pPr>
        <w:adjustRightInd w:val="0"/>
        <w:snapToGrid w:val="0"/>
        <w:spacing w:line="300" w:lineRule="auto"/>
        <w:jc w:val="center"/>
        <w:rPr>
          <w:rFonts w:ascii="华文中宋" w:hAnsi="Calibri" w:eastAsia="华文中宋"/>
          <w:b/>
          <w:bCs/>
          <w:sz w:val="28"/>
          <w:szCs w:val="22"/>
        </w:rPr>
      </w:pPr>
    </w:p>
    <w:p w14:paraId="06B38F88">
      <w:pPr>
        <w:adjustRightInd w:val="0"/>
        <w:snapToGrid w:val="0"/>
        <w:spacing w:line="300" w:lineRule="auto"/>
        <w:jc w:val="center"/>
        <w:rPr>
          <w:rFonts w:ascii="华文中宋" w:hAnsi="Calibri" w:eastAsia="华文中宋"/>
          <w:b/>
          <w:bCs/>
          <w:sz w:val="28"/>
          <w:szCs w:val="22"/>
        </w:rPr>
      </w:pPr>
    </w:p>
    <w:p w14:paraId="053A753C">
      <w:pPr>
        <w:adjustRightInd w:val="0"/>
        <w:snapToGrid w:val="0"/>
        <w:spacing w:line="300" w:lineRule="auto"/>
        <w:jc w:val="center"/>
        <w:rPr>
          <w:rFonts w:ascii="华文中宋" w:hAnsi="Calibri" w:eastAsia="华文中宋"/>
          <w:b/>
          <w:bCs/>
          <w:sz w:val="28"/>
          <w:szCs w:val="22"/>
        </w:rPr>
      </w:pPr>
    </w:p>
    <w:p w14:paraId="1B2937F5">
      <w:pPr>
        <w:adjustRightInd w:val="0"/>
        <w:snapToGrid w:val="0"/>
        <w:spacing w:line="300" w:lineRule="auto"/>
        <w:jc w:val="center"/>
        <w:rPr>
          <w:rFonts w:ascii="华文中宋" w:hAnsi="Calibri" w:eastAsia="华文中宋"/>
          <w:b/>
          <w:bCs/>
          <w:sz w:val="28"/>
          <w:szCs w:val="22"/>
        </w:rPr>
      </w:pPr>
    </w:p>
    <w:p w14:paraId="10CB9805">
      <w:pPr>
        <w:adjustRightInd w:val="0"/>
        <w:snapToGrid w:val="0"/>
        <w:spacing w:line="300" w:lineRule="auto"/>
        <w:jc w:val="center"/>
        <w:rPr>
          <w:rFonts w:ascii="华文中宋" w:hAnsi="Calibri" w:eastAsia="华文中宋"/>
          <w:b/>
          <w:bCs/>
          <w:sz w:val="28"/>
          <w:szCs w:val="22"/>
        </w:rPr>
      </w:pPr>
    </w:p>
    <w:p w14:paraId="1266653F">
      <w:pPr>
        <w:adjustRightInd w:val="0"/>
        <w:snapToGrid w:val="0"/>
        <w:spacing w:line="300" w:lineRule="auto"/>
        <w:jc w:val="center"/>
        <w:rPr>
          <w:rFonts w:ascii="华文中宋" w:hAnsi="Calibri" w:eastAsia="华文中宋"/>
          <w:b/>
          <w:bCs/>
          <w:sz w:val="28"/>
          <w:szCs w:val="22"/>
        </w:rPr>
      </w:pPr>
    </w:p>
    <w:p w14:paraId="4A2609CC">
      <w:pPr>
        <w:spacing w:after="120" w:afterLines="50" w:line="320" w:lineRule="exact"/>
        <w:jc w:val="center"/>
        <w:rPr>
          <w:rFonts w:ascii="宋体" w:hAnsi="宋体" w:cs="Arial"/>
          <w:b/>
          <w:sz w:val="24"/>
        </w:rPr>
      </w:pPr>
    </w:p>
    <w:p w14:paraId="7CB5A94F">
      <w:pPr>
        <w:adjustRightInd w:val="0"/>
        <w:snapToGrid w:val="0"/>
        <w:spacing w:line="300" w:lineRule="auto"/>
        <w:jc w:val="center"/>
        <w:rPr>
          <w:rFonts w:ascii="华文中宋" w:hAnsi="Calibri" w:eastAsia="华文中宋"/>
          <w:b/>
          <w:bCs/>
          <w:sz w:val="28"/>
          <w:szCs w:val="22"/>
        </w:rPr>
      </w:pPr>
    </w:p>
    <w:p w14:paraId="2078B249">
      <w:pPr>
        <w:adjustRightInd w:val="0"/>
        <w:snapToGrid w:val="0"/>
        <w:spacing w:line="300" w:lineRule="auto"/>
        <w:jc w:val="center"/>
        <w:rPr>
          <w:rFonts w:ascii="华文中宋" w:hAnsi="Calibri" w:eastAsia="华文中宋"/>
          <w:b/>
          <w:bCs/>
          <w:sz w:val="28"/>
          <w:szCs w:val="22"/>
        </w:rPr>
      </w:pPr>
    </w:p>
    <w:p w14:paraId="08BA8263">
      <w:pPr>
        <w:adjustRightInd w:val="0"/>
        <w:snapToGrid w:val="0"/>
        <w:spacing w:line="300" w:lineRule="auto"/>
        <w:jc w:val="center"/>
        <w:rPr>
          <w:rFonts w:ascii="华文中宋" w:hAnsi="Calibri" w:eastAsia="华文中宋"/>
          <w:b/>
          <w:bCs/>
          <w:sz w:val="28"/>
          <w:szCs w:val="22"/>
        </w:rPr>
      </w:pPr>
    </w:p>
    <w:p w14:paraId="28A19279">
      <w:pPr>
        <w:widowControl/>
        <w:jc w:val="center"/>
        <w:rPr>
          <w:rFonts w:ascii="黑体" w:hAnsi="华文中宋" w:eastAsia="黑体" w:cs="Arial"/>
          <w:szCs w:val="21"/>
        </w:rPr>
      </w:pPr>
      <w:r>
        <w:rPr>
          <w:rFonts w:hint="eastAsia" w:ascii="黑体" w:hAnsi="华文中宋" w:eastAsia="黑体" w:cs="Arial"/>
          <w:sz w:val="32"/>
          <w:szCs w:val="32"/>
        </w:rPr>
        <w:t>深圳实验学校</w:t>
      </w:r>
    </w:p>
    <w:p w14:paraId="1BC14A2E">
      <w:pPr>
        <w:widowControl/>
        <w:spacing w:line="480" w:lineRule="exact"/>
        <w:jc w:val="center"/>
        <w:rPr>
          <w:rFonts w:ascii="宋体" w:hAnsi="宋体" w:cs="宋体"/>
        </w:rPr>
      </w:pPr>
      <w:r>
        <w:rPr>
          <w:rFonts w:hint="eastAsia" w:ascii="黑体" w:hAnsi="华文中宋" w:eastAsia="黑体" w:cs="Arial"/>
          <w:sz w:val="32"/>
          <w:szCs w:val="32"/>
          <w:lang w:val="en-US" w:eastAsia="zh-CN"/>
        </w:rPr>
        <w:t>二○二四</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七</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二十四</w:t>
      </w:r>
      <w:r>
        <w:rPr>
          <w:rFonts w:hint="eastAsia" w:ascii="黑体" w:hAnsi="华文中宋" w:eastAsia="黑体" w:cs="Arial"/>
          <w:sz w:val="32"/>
          <w:szCs w:val="32"/>
        </w:rPr>
        <w:t>日</w:t>
      </w:r>
      <w:r>
        <w:rPr>
          <w:rFonts w:hint="eastAsia" w:ascii="宋体" w:hAnsi="宋体" w:cs="宋体"/>
          <w:sz w:val="32"/>
          <w:szCs w:val="32"/>
        </w:rPr>
        <w:br w:type="page"/>
      </w:r>
    </w:p>
    <w:p w14:paraId="4525F0AA">
      <w:pPr>
        <w:pStyle w:val="2"/>
      </w:pPr>
      <w:r>
        <w:rPr>
          <w:rFonts w:hint="eastAsia"/>
        </w:rPr>
        <w:t>第一章  项目评审信息</w:t>
      </w:r>
    </w:p>
    <w:p w14:paraId="14E9F531">
      <w:pPr>
        <w:adjustRightInd w:val="0"/>
        <w:snapToGrid w:val="0"/>
        <w:spacing w:line="360" w:lineRule="auto"/>
        <w:rPr>
          <w:rFonts w:hint="default" w:ascii="宋体" w:hAnsi="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4030</w:t>
      </w:r>
    </w:p>
    <w:p w14:paraId="2D5EA948">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坂田部课桌椅</w:t>
      </w:r>
      <w:r>
        <w:rPr>
          <w:rFonts w:hint="eastAsia" w:ascii="宋体" w:hAnsi="宋体" w:cs="宋体"/>
          <w:szCs w:val="21"/>
        </w:rPr>
        <w:t xml:space="preserve">采购  </w:t>
      </w:r>
    </w:p>
    <w:p w14:paraId="43731594">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14:paraId="44262032">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14:paraId="46508D41">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14:paraId="1B07B960">
      <w:pPr>
        <w:ind w:firstLine="413" w:firstLineChars="196"/>
        <w:rPr>
          <w:rFonts w:ascii="宋体" w:hAnsi="宋体" w:cs="宋体"/>
          <w:b/>
          <w:szCs w:val="21"/>
        </w:rPr>
      </w:pPr>
    </w:p>
    <w:p w14:paraId="723C7116">
      <w:pPr>
        <w:pStyle w:val="5"/>
        <w:rPr>
          <w:rFonts w:cs="宋体"/>
          <w:szCs w:val="28"/>
        </w:rPr>
      </w:pPr>
      <w:r>
        <w:rPr>
          <w:rFonts w:hint="eastAsia" w:cs="宋体"/>
          <w:szCs w:val="28"/>
        </w:rPr>
        <w:t>投标文件初审表</w:t>
      </w:r>
    </w:p>
    <w:p w14:paraId="4A71B4BA">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14:paraId="1879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14:paraId="60155B03">
            <w:pPr>
              <w:rPr>
                <w:rFonts w:hint="eastAsia" w:ascii="宋体" w:hAnsi="宋体" w:cs="宋体"/>
              </w:rPr>
            </w:pPr>
            <w:r>
              <w:rPr>
                <w:rFonts w:hint="eastAsia" w:ascii="宋体" w:hAnsi="宋体" w:cs="宋体"/>
              </w:rPr>
              <w:t>资格性检查表</w:t>
            </w:r>
          </w:p>
        </w:tc>
      </w:tr>
      <w:tr w14:paraId="65C5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7F8B7453">
            <w:pPr>
              <w:rPr>
                <w:rFonts w:hint="eastAsia" w:ascii="宋体" w:hAnsi="宋体" w:cs="宋体"/>
              </w:rPr>
            </w:pPr>
            <w:r>
              <w:rPr>
                <w:rFonts w:hint="eastAsia" w:ascii="宋体" w:hAnsi="宋体" w:cs="宋体"/>
              </w:rPr>
              <w:t>1</w:t>
            </w:r>
          </w:p>
        </w:tc>
        <w:tc>
          <w:tcPr>
            <w:tcW w:w="7988" w:type="dxa"/>
            <w:noWrap w:val="0"/>
            <w:vAlign w:val="center"/>
          </w:tcPr>
          <w:p w14:paraId="46E48F18">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14:paraId="5AE1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14:paraId="26D06AB9">
            <w:pPr>
              <w:rPr>
                <w:rFonts w:hint="eastAsia" w:ascii="宋体" w:hAnsi="宋体" w:cs="宋体"/>
              </w:rPr>
            </w:pPr>
            <w:r>
              <w:rPr>
                <w:rFonts w:hint="eastAsia" w:ascii="宋体" w:hAnsi="宋体" w:cs="宋体"/>
              </w:rPr>
              <w:t>符合性检查表</w:t>
            </w:r>
          </w:p>
        </w:tc>
      </w:tr>
      <w:tr w14:paraId="1BE7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300CF2E4">
            <w:pPr>
              <w:rPr>
                <w:rFonts w:hint="eastAsia" w:ascii="宋体" w:hAnsi="宋体" w:cs="宋体"/>
              </w:rPr>
            </w:pPr>
            <w:r>
              <w:rPr>
                <w:rFonts w:hint="eastAsia" w:ascii="宋体" w:hAnsi="宋体" w:cs="宋体"/>
              </w:rPr>
              <w:t>2</w:t>
            </w:r>
          </w:p>
        </w:tc>
        <w:tc>
          <w:tcPr>
            <w:tcW w:w="7988" w:type="dxa"/>
            <w:noWrap w:val="0"/>
            <w:vAlign w:val="center"/>
          </w:tcPr>
          <w:p w14:paraId="24CEB9B4">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14:paraId="3485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3789837B">
            <w:pPr>
              <w:rPr>
                <w:rFonts w:hint="eastAsia" w:ascii="宋体" w:hAnsi="宋体" w:cs="宋体"/>
              </w:rPr>
            </w:pPr>
            <w:r>
              <w:rPr>
                <w:rFonts w:hint="eastAsia" w:ascii="宋体" w:hAnsi="宋体" w:cs="宋体"/>
              </w:rPr>
              <w:t>3</w:t>
            </w:r>
          </w:p>
        </w:tc>
        <w:tc>
          <w:tcPr>
            <w:tcW w:w="7988" w:type="dxa"/>
            <w:noWrap w:val="0"/>
            <w:vAlign w:val="center"/>
          </w:tcPr>
          <w:p w14:paraId="0211A4EB">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14:paraId="51C5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534" w:type="dxa"/>
            <w:noWrap w:val="0"/>
            <w:vAlign w:val="center"/>
          </w:tcPr>
          <w:p w14:paraId="5831E315">
            <w:pPr>
              <w:rPr>
                <w:rFonts w:hint="eastAsia" w:ascii="宋体" w:hAnsi="宋体" w:cs="宋体"/>
              </w:rPr>
            </w:pPr>
            <w:r>
              <w:rPr>
                <w:rFonts w:hint="eastAsia" w:ascii="宋体" w:hAnsi="宋体" w:cs="宋体"/>
              </w:rPr>
              <w:t>4</w:t>
            </w:r>
          </w:p>
        </w:tc>
        <w:tc>
          <w:tcPr>
            <w:tcW w:w="7988" w:type="dxa"/>
            <w:noWrap w:val="0"/>
            <w:vAlign w:val="center"/>
          </w:tcPr>
          <w:p w14:paraId="1783150F">
            <w:pPr>
              <w:rPr>
                <w:rFonts w:hint="eastAsia" w:ascii="宋体" w:hAnsi="宋体" w:cs="宋体"/>
              </w:rPr>
            </w:pPr>
            <w:r>
              <w:rPr>
                <w:rFonts w:hint="eastAsia" w:ascii="宋体" w:hAnsi="宋体" w:cs="宋体"/>
              </w:rPr>
              <w:t>投标总价高于预算限额的或报价低于其成本且不能做出合理说明</w:t>
            </w:r>
          </w:p>
        </w:tc>
      </w:tr>
      <w:tr w14:paraId="7E1D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6484B7E3">
            <w:pPr>
              <w:rPr>
                <w:rFonts w:hint="eastAsia" w:ascii="宋体" w:hAnsi="宋体" w:cs="宋体"/>
              </w:rPr>
            </w:pPr>
            <w:r>
              <w:rPr>
                <w:rFonts w:hint="eastAsia" w:ascii="宋体" w:hAnsi="宋体" w:cs="宋体"/>
              </w:rPr>
              <w:t>5</w:t>
            </w:r>
          </w:p>
        </w:tc>
        <w:tc>
          <w:tcPr>
            <w:tcW w:w="7988" w:type="dxa"/>
            <w:noWrap w:val="0"/>
            <w:vAlign w:val="center"/>
          </w:tcPr>
          <w:p w14:paraId="299730EC">
            <w:pPr>
              <w:rPr>
                <w:rFonts w:hint="eastAsia" w:ascii="宋体" w:hAnsi="宋体" w:cs="宋体"/>
              </w:rPr>
            </w:pPr>
            <w:r>
              <w:rPr>
                <w:rFonts w:hint="eastAsia" w:ascii="宋体" w:hAnsi="宋体" w:cs="宋体"/>
              </w:rPr>
              <w:t>投标报价有严重缺漏项目</w:t>
            </w:r>
          </w:p>
        </w:tc>
      </w:tr>
      <w:tr w14:paraId="3401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7D8DD472">
            <w:pPr>
              <w:rPr>
                <w:rFonts w:hint="eastAsia" w:ascii="宋体" w:hAnsi="宋体" w:cs="宋体"/>
              </w:rPr>
            </w:pPr>
            <w:r>
              <w:rPr>
                <w:rFonts w:hint="eastAsia" w:ascii="宋体" w:hAnsi="宋体" w:cs="宋体"/>
              </w:rPr>
              <w:t>6</w:t>
            </w:r>
          </w:p>
        </w:tc>
        <w:tc>
          <w:tcPr>
            <w:tcW w:w="7988" w:type="dxa"/>
            <w:noWrap w:val="0"/>
            <w:vAlign w:val="center"/>
          </w:tcPr>
          <w:p w14:paraId="394B7B3D">
            <w:pPr>
              <w:rPr>
                <w:rFonts w:hint="eastAsia" w:ascii="宋体" w:hAnsi="宋体" w:cs="宋体"/>
              </w:rPr>
            </w:pPr>
            <w:r>
              <w:rPr>
                <w:rFonts w:hint="eastAsia"/>
              </w:rPr>
              <w:t>法律、法规规定的其他情形。</w:t>
            </w:r>
          </w:p>
        </w:tc>
      </w:tr>
    </w:tbl>
    <w:p w14:paraId="59BA2A3E">
      <w:pPr>
        <w:rPr>
          <w:rFonts w:ascii="宋体" w:hAnsi="宋体" w:cs="宋体"/>
        </w:rPr>
      </w:pPr>
    </w:p>
    <w:p w14:paraId="7D8AF20F">
      <w:pPr>
        <w:pStyle w:val="5"/>
        <w:rPr>
          <w:rFonts w:hint="eastAsia" w:cs="宋体"/>
          <w:szCs w:val="28"/>
        </w:rPr>
      </w:pPr>
    </w:p>
    <w:p w14:paraId="1F75232E">
      <w:pPr>
        <w:pStyle w:val="5"/>
        <w:rPr>
          <w:rFonts w:cs="宋体"/>
          <w:szCs w:val="28"/>
        </w:rPr>
      </w:pPr>
      <w:r>
        <w:rPr>
          <w:rFonts w:hint="eastAsia" w:cs="宋体"/>
          <w:szCs w:val="28"/>
        </w:rPr>
        <w:t>评标信息</w:t>
      </w:r>
    </w:p>
    <w:p w14:paraId="7495A201">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14:paraId="26D329C1">
      <w:pPr>
        <w:pStyle w:val="5"/>
        <w:jc w:val="both"/>
        <w:rPr>
          <w:rFonts w:cs="宋体"/>
        </w:rPr>
      </w:pPr>
      <w:bookmarkStart w:id="1" w:name="OLE_LINK4"/>
      <w:bookmarkStart w:id="2" w:name="OLE_LINK3"/>
      <w:r>
        <w:rPr>
          <w:rFonts w:hint="eastAsia" w:cs="宋体"/>
        </w:rPr>
        <w:t>评标方法</w:t>
      </w:r>
    </w:p>
    <w:p w14:paraId="12291A7B">
      <w:pPr>
        <w:adjustRightInd w:val="0"/>
        <w:snapToGrid w:val="0"/>
        <w:spacing w:line="360" w:lineRule="auto"/>
        <w:ind w:firstLine="420" w:firstLineChars="200"/>
        <w:rPr>
          <w:rFonts w:ascii="宋体" w:hAnsi="宋体" w:cs="宋体"/>
        </w:rPr>
      </w:pPr>
      <w:r>
        <w:rPr>
          <w:rFonts w:hint="eastAsia" w:ascii="宋体" w:hAnsi="宋体" w:cs="宋体"/>
        </w:rPr>
        <w:t>综合评分法</w:t>
      </w:r>
    </w:p>
    <w:p w14:paraId="264A2873">
      <w:pPr>
        <w:adjustRightInd w:val="0"/>
        <w:snapToGrid w:val="0"/>
        <w:spacing w:line="360" w:lineRule="auto"/>
        <w:ind w:firstLine="420" w:firstLineChars="200"/>
        <w:rPr>
          <w:rFonts w:ascii="宋体" w:hAnsi="宋体" w:cs="宋体"/>
        </w:rPr>
      </w:pPr>
      <w:r>
        <w:rPr>
          <w:rFonts w:hint="eastAsia" w:ascii="宋体" w:hAnsi="宋体" w:cs="宋体"/>
        </w:rPr>
        <w:t>评标方法说明：</w:t>
      </w:r>
    </w:p>
    <w:p w14:paraId="5382D814">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14:paraId="6695E41D">
      <w:pPr>
        <w:adjustRightInd w:val="0"/>
        <w:snapToGrid w:val="0"/>
        <w:spacing w:line="360" w:lineRule="auto"/>
        <w:ind w:firstLine="420"/>
        <w:rPr>
          <w:rFonts w:hint="eastAsia" w:ascii="宋体" w:hAnsi="宋体" w:cs="宋体"/>
        </w:rPr>
      </w:pPr>
      <w:r>
        <w:rPr>
          <w:rFonts w:hint="eastAsia" w:ascii="宋体" w:hAnsi="宋体" w:cs="宋体"/>
        </w:rPr>
        <w:t>当价格分&lt;0时，取0。</w:t>
      </w:r>
    </w:p>
    <w:p w14:paraId="335BFB2C">
      <w:pPr>
        <w:adjustRightInd w:val="0"/>
        <w:snapToGrid w:val="0"/>
        <w:spacing w:line="360" w:lineRule="auto"/>
        <w:ind w:firstLine="420"/>
        <w:rPr>
          <w:rFonts w:hint="eastAsia" w:ascii="宋体" w:hAnsi="宋体" w:cs="宋体"/>
        </w:rPr>
      </w:pP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14:paraId="2593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75AE0982">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14:paraId="3D724742">
            <w:pPr>
              <w:spacing w:line="240" w:lineRule="exact"/>
              <w:jc w:val="center"/>
              <w:rPr>
                <w:rFonts w:ascii="宋体" w:hAnsi="宋体"/>
                <w:szCs w:val="21"/>
              </w:rPr>
            </w:pPr>
            <w:r>
              <w:rPr>
                <w:rFonts w:hint="eastAsia" w:ascii="宋体" w:hAnsi="宋体"/>
                <w:szCs w:val="21"/>
              </w:rPr>
              <w:t>评分项</w:t>
            </w:r>
          </w:p>
        </w:tc>
        <w:tc>
          <w:tcPr>
            <w:tcW w:w="3295" w:type="dxa"/>
            <w:vAlign w:val="center"/>
          </w:tcPr>
          <w:p w14:paraId="2C61F861">
            <w:pPr>
              <w:spacing w:line="240" w:lineRule="exact"/>
              <w:jc w:val="center"/>
              <w:rPr>
                <w:rFonts w:ascii="宋体" w:hAnsi="宋体"/>
                <w:szCs w:val="21"/>
              </w:rPr>
            </w:pPr>
            <w:r>
              <w:rPr>
                <w:rFonts w:hint="eastAsia" w:ascii="宋体" w:hAnsi="宋体"/>
                <w:szCs w:val="21"/>
              </w:rPr>
              <w:t>权重</w:t>
            </w:r>
          </w:p>
        </w:tc>
      </w:tr>
      <w:tr w14:paraId="0B39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044ECF49">
            <w:pPr>
              <w:spacing w:line="240" w:lineRule="exact"/>
              <w:jc w:val="center"/>
              <w:rPr>
                <w:rFonts w:ascii="宋体" w:hAnsi="宋体"/>
                <w:szCs w:val="21"/>
              </w:rPr>
            </w:pPr>
            <w:r>
              <w:rPr>
                <w:rFonts w:ascii="宋体" w:hAnsi="宋体"/>
                <w:szCs w:val="21"/>
              </w:rPr>
              <w:t>1</w:t>
            </w:r>
          </w:p>
        </w:tc>
        <w:tc>
          <w:tcPr>
            <w:tcW w:w="4139" w:type="dxa"/>
            <w:gridSpan w:val="4"/>
            <w:vAlign w:val="center"/>
          </w:tcPr>
          <w:p w14:paraId="56387D7A">
            <w:pPr>
              <w:spacing w:line="240" w:lineRule="exact"/>
              <w:jc w:val="center"/>
              <w:rPr>
                <w:rFonts w:ascii="宋体" w:hAnsi="宋体"/>
                <w:szCs w:val="21"/>
              </w:rPr>
            </w:pPr>
            <w:r>
              <w:rPr>
                <w:rFonts w:hint="eastAsia" w:ascii="宋体" w:hAnsi="宋体"/>
                <w:szCs w:val="21"/>
              </w:rPr>
              <w:t>价格</w:t>
            </w:r>
          </w:p>
        </w:tc>
        <w:tc>
          <w:tcPr>
            <w:tcW w:w="3295" w:type="dxa"/>
            <w:vAlign w:val="center"/>
          </w:tcPr>
          <w:p w14:paraId="1239F0CC">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14:paraId="2E76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71E63BE1">
            <w:pPr>
              <w:spacing w:line="240" w:lineRule="exact"/>
              <w:jc w:val="center"/>
              <w:rPr>
                <w:rFonts w:ascii="宋体" w:hAnsi="宋体"/>
                <w:szCs w:val="21"/>
              </w:rPr>
            </w:pPr>
            <w:r>
              <w:rPr>
                <w:rFonts w:ascii="宋体" w:hAnsi="宋体"/>
                <w:szCs w:val="21"/>
              </w:rPr>
              <w:t>2</w:t>
            </w:r>
          </w:p>
        </w:tc>
        <w:tc>
          <w:tcPr>
            <w:tcW w:w="4139" w:type="dxa"/>
            <w:gridSpan w:val="4"/>
            <w:vAlign w:val="center"/>
          </w:tcPr>
          <w:p w14:paraId="398F15FB">
            <w:pPr>
              <w:spacing w:line="240" w:lineRule="exact"/>
              <w:jc w:val="center"/>
              <w:rPr>
                <w:rFonts w:ascii="宋体" w:hAnsi="宋体"/>
                <w:szCs w:val="21"/>
              </w:rPr>
            </w:pPr>
            <w:r>
              <w:rPr>
                <w:rFonts w:hint="eastAsia" w:ascii="宋体" w:hAnsi="宋体"/>
                <w:szCs w:val="21"/>
              </w:rPr>
              <w:t>技术部分</w:t>
            </w:r>
          </w:p>
        </w:tc>
        <w:tc>
          <w:tcPr>
            <w:tcW w:w="3295" w:type="dxa"/>
            <w:vAlign w:val="center"/>
          </w:tcPr>
          <w:p w14:paraId="59841E8E">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14:paraId="5382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14:paraId="545F105D">
            <w:pPr>
              <w:spacing w:line="240" w:lineRule="exact"/>
              <w:jc w:val="center"/>
              <w:rPr>
                <w:rFonts w:ascii="宋体" w:hAnsi="宋体"/>
                <w:szCs w:val="21"/>
              </w:rPr>
            </w:pPr>
          </w:p>
        </w:tc>
        <w:tc>
          <w:tcPr>
            <w:tcW w:w="709" w:type="dxa"/>
            <w:vAlign w:val="center"/>
          </w:tcPr>
          <w:p w14:paraId="61B5D71D">
            <w:pPr>
              <w:spacing w:line="240" w:lineRule="exact"/>
              <w:jc w:val="center"/>
              <w:rPr>
                <w:rFonts w:ascii="宋体" w:hAnsi="宋体"/>
                <w:szCs w:val="21"/>
              </w:rPr>
            </w:pPr>
            <w:r>
              <w:rPr>
                <w:rFonts w:hint="eastAsia" w:ascii="宋体" w:hAnsi="宋体"/>
                <w:szCs w:val="21"/>
              </w:rPr>
              <w:t>序号</w:t>
            </w:r>
          </w:p>
        </w:tc>
        <w:tc>
          <w:tcPr>
            <w:tcW w:w="1559" w:type="dxa"/>
            <w:vAlign w:val="center"/>
          </w:tcPr>
          <w:p w14:paraId="3B1FF9AD">
            <w:pPr>
              <w:spacing w:line="240" w:lineRule="exact"/>
              <w:jc w:val="center"/>
              <w:rPr>
                <w:rFonts w:ascii="宋体" w:hAnsi="宋体"/>
                <w:szCs w:val="21"/>
              </w:rPr>
            </w:pPr>
            <w:r>
              <w:rPr>
                <w:rFonts w:hint="eastAsia" w:ascii="宋体" w:hAnsi="宋体"/>
                <w:szCs w:val="21"/>
              </w:rPr>
              <w:t>评分因素</w:t>
            </w:r>
          </w:p>
        </w:tc>
        <w:tc>
          <w:tcPr>
            <w:tcW w:w="709" w:type="dxa"/>
            <w:vAlign w:val="center"/>
          </w:tcPr>
          <w:p w14:paraId="5A84F248">
            <w:pPr>
              <w:spacing w:line="240" w:lineRule="exact"/>
              <w:jc w:val="center"/>
              <w:rPr>
                <w:rFonts w:ascii="宋体" w:hAnsi="宋体"/>
                <w:szCs w:val="21"/>
              </w:rPr>
            </w:pPr>
            <w:r>
              <w:rPr>
                <w:rFonts w:hint="eastAsia" w:ascii="宋体" w:hAnsi="宋体"/>
                <w:szCs w:val="21"/>
              </w:rPr>
              <w:t>权重</w:t>
            </w:r>
          </w:p>
        </w:tc>
        <w:tc>
          <w:tcPr>
            <w:tcW w:w="1162" w:type="dxa"/>
            <w:vAlign w:val="center"/>
          </w:tcPr>
          <w:p w14:paraId="798D71E5">
            <w:pPr>
              <w:spacing w:line="240" w:lineRule="exact"/>
              <w:jc w:val="center"/>
              <w:rPr>
                <w:rFonts w:ascii="宋体" w:hAnsi="宋体"/>
                <w:szCs w:val="21"/>
              </w:rPr>
            </w:pPr>
            <w:r>
              <w:rPr>
                <w:rFonts w:hint="eastAsia" w:ascii="宋体" w:hAnsi="宋体"/>
                <w:szCs w:val="21"/>
              </w:rPr>
              <w:t>评分方式</w:t>
            </w:r>
          </w:p>
        </w:tc>
        <w:tc>
          <w:tcPr>
            <w:tcW w:w="3295" w:type="dxa"/>
            <w:vAlign w:val="center"/>
          </w:tcPr>
          <w:p w14:paraId="466A680B">
            <w:pPr>
              <w:spacing w:line="240" w:lineRule="exact"/>
              <w:jc w:val="center"/>
              <w:rPr>
                <w:rFonts w:ascii="宋体" w:hAnsi="宋体"/>
                <w:szCs w:val="21"/>
              </w:rPr>
            </w:pPr>
            <w:r>
              <w:rPr>
                <w:rFonts w:hint="eastAsia" w:ascii="宋体" w:hAnsi="宋体"/>
                <w:szCs w:val="21"/>
              </w:rPr>
              <w:t>评分准则</w:t>
            </w:r>
          </w:p>
        </w:tc>
      </w:tr>
      <w:tr w14:paraId="11DC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4865A0C0">
            <w:pPr>
              <w:spacing w:line="240" w:lineRule="exact"/>
              <w:jc w:val="center"/>
              <w:rPr>
                <w:rFonts w:ascii="宋体" w:hAnsi="宋体"/>
                <w:szCs w:val="21"/>
              </w:rPr>
            </w:pPr>
          </w:p>
        </w:tc>
        <w:tc>
          <w:tcPr>
            <w:tcW w:w="709" w:type="dxa"/>
            <w:vAlign w:val="center"/>
          </w:tcPr>
          <w:p w14:paraId="107F38D1">
            <w:pPr>
              <w:spacing w:line="240" w:lineRule="exact"/>
              <w:jc w:val="center"/>
              <w:rPr>
                <w:rFonts w:ascii="宋体" w:hAnsi="宋体"/>
                <w:szCs w:val="21"/>
              </w:rPr>
            </w:pPr>
            <w:r>
              <w:rPr>
                <w:rFonts w:hint="eastAsia" w:ascii="宋体" w:hAnsi="宋体"/>
                <w:szCs w:val="21"/>
              </w:rPr>
              <w:t>1</w:t>
            </w:r>
          </w:p>
        </w:tc>
        <w:tc>
          <w:tcPr>
            <w:tcW w:w="1559" w:type="dxa"/>
            <w:vAlign w:val="center"/>
          </w:tcPr>
          <w:p w14:paraId="58D5E01A">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14:paraId="26D5828B">
            <w:pPr>
              <w:spacing w:line="240" w:lineRule="exact"/>
              <w:jc w:val="center"/>
              <w:rPr>
                <w:rFonts w:ascii="宋体" w:hAnsi="宋体"/>
                <w:szCs w:val="21"/>
              </w:rPr>
            </w:pPr>
            <w:r>
              <w:rPr>
                <w:rFonts w:ascii="宋体" w:hAnsi="宋体"/>
                <w:szCs w:val="21"/>
              </w:rPr>
              <w:t>4</w:t>
            </w:r>
          </w:p>
        </w:tc>
        <w:tc>
          <w:tcPr>
            <w:tcW w:w="1162" w:type="dxa"/>
            <w:vAlign w:val="center"/>
          </w:tcPr>
          <w:p w14:paraId="5C74EF1F">
            <w:pPr>
              <w:spacing w:line="240" w:lineRule="exact"/>
              <w:jc w:val="center"/>
              <w:rPr>
                <w:rFonts w:ascii="宋体" w:hAnsi="宋体"/>
                <w:szCs w:val="21"/>
              </w:rPr>
            </w:pPr>
            <w:r>
              <w:rPr>
                <w:rFonts w:hint="eastAsia" w:ascii="宋体" w:hAnsi="宋体"/>
                <w:szCs w:val="21"/>
              </w:rPr>
              <w:t>专家打分</w:t>
            </w:r>
          </w:p>
        </w:tc>
        <w:tc>
          <w:tcPr>
            <w:tcW w:w="3295" w:type="dxa"/>
            <w:vAlign w:val="center"/>
          </w:tcPr>
          <w:p w14:paraId="7A5B7DA9">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14:paraId="1647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31DB264E">
            <w:pPr>
              <w:spacing w:after="160" w:line="240" w:lineRule="exact"/>
              <w:jc w:val="center"/>
              <w:rPr>
                <w:rFonts w:ascii="宋体" w:hAnsi="宋体" w:eastAsia="仿宋_GB2312"/>
                <w:sz w:val="24"/>
                <w:szCs w:val="21"/>
              </w:rPr>
            </w:pPr>
          </w:p>
        </w:tc>
        <w:tc>
          <w:tcPr>
            <w:tcW w:w="709" w:type="dxa"/>
            <w:vAlign w:val="center"/>
          </w:tcPr>
          <w:p w14:paraId="685F4850">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14:paraId="204CAB44">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14:paraId="0E927EE1">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14:paraId="6291DBA9">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14:paraId="6D06C0FD">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rFonts w:hint="eastAsia"/>
                <w:color w:val="FF0000"/>
                <w:lang w:val="en-US" w:eastAsia="zh-CN"/>
              </w:rPr>
              <w:t>3</w:t>
            </w:r>
            <w:r>
              <w:rPr>
                <w:rFonts w:hint="eastAsia" w:cs="宋体"/>
              </w:rPr>
              <w:t>分，其余指标每负偏离一项扣</w:t>
            </w:r>
            <w:r>
              <w:rPr>
                <w:rFonts w:hint="eastAsia"/>
                <w:color w:val="FF0000"/>
                <w:lang w:val="en-US" w:eastAsia="zh-CN"/>
              </w:rPr>
              <w:t>1</w:t>
            </w:r>
            <w:r>
              <w:rPr>
                <w:rFonts w:hint="eastAsia" w:cs="宋体"/>
              </w:rPr>
              <w:t>分，</w:t>
            </w:r>
            <w:r>
              <w:rPr>
                <w:rFonts w:cs="宋体"/>
              </w:rPr>
              <w:t>扣完为止</w:t>
            </w:r>
            <w:r>
              <w:rPr>
                <w:rFonts w:hint="eastAsia" w:cs="宋体"/>
              </w:rPr>
              <w:t>。</w:t>
            </w:r>
          </w:p>
        </w:tc>
      </w:tr>
      <w:tr w14:paraId="4B81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35C17E9F">
            <w:pPr>
              <w:spacing w:line="240" w:lineRule="exact"/>
              <w:jc w:val="center"/>
              <w:rPr>
                <w:rFonts w:ascii="宋体" w:hAnsi="宋体"/>
                <w:szCs w:val="21"/>
              </w:rPr>
            </w:pPr>
            <w:r>
              <w:rPr>
                <w:rFonts w:ascii="宋体" w:hAnsi="宋体"/>
                <w:szCs w:val="21"/>
              </w:rPr>
              <w:t>3</w:t>
            </w:r>
          </w:p>
        </w:tc>
        <w:tc>
          <w:tcPr>
            <w:tcW w:w="4139" w:type="dxa"/>
            <w:gridSpan w:val="4"/>
            <w:vAlign w:val="center"/>
          </w:tcPr>
          <w:p w14:paraId="4E52B246">
            <w:pPr>
              <w:spacing w:line="240" w:lineRule="exact"/>
              <w:jc w:val="center"/>
              <w:rPr>
                <w:rFonts w:ascii="宋体" w:hAnsi="宋体"/>
                <w:szCs w:val="21"/>
              </w:rPr>
            </w:pPr>
            <w:r>
              <w:rPr>
                <w:rFonts w:hint="eastAsia" w:ascii="宋体" w:hAnsi="宋体"/>
                <w:szCs w:val="21"/>
              </w:rPr>
              <w:t>商务需求</w:t>
            </w:r>
          </w:p>
        </w:tc>
        <w:tc>
          <w:tcPr>
            <w:tcW w:w="3295" w:type="dxa"/>
            <w:vAlign w:val="center"/>
          </w:tcPr>
          <w:p w14:paraId="1D22CC64">
            <w:pPr>
              <w:spacing w:line="240" w:lineRule="exact"/>
              <w:jc w:val="center"/>
              <w:rPr>
                <w:rFonts w:ascii="宋体" w:hAnsi="宋体"/>
                <w:szCs w:val="21"/>
              </w:rPr>
            </w:pPr>
            <w:r>
              <w:rPr>
                <w:rFonts w:ascii="宋体" w:hAnsi="宋体"/>
                <w:szCs w:val="21"/>
              </w:rPr>
              <w:t>8</w:t>
            </w:r>
          </w:p>
        </w:tc>
      </w:tr>
      <w:tr w14:paraId="2E16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14:paraId="772DE1C1">
            <w:pPr>
              <w:spacing w:line="240" w:lineRule="exact"/>
              <w:jc w:val="center"/>
              <w:rPr>
                <w:rFonts w:ascii="宋体" w:hAnsi="宋体"/>
                <w:szCs w:val="21"/>
              </w:rPr>
            </w:pPr>
          </w:p>
        </w:tc>
        <w:tc>
          <w:tcPr>
            <w:tcW w:w="709" w:type="dxa"/>
            <w:vAlign w:val="center"/>
          </w:tcPr>
          <w:p w14:paraId="013FA448">
            <w:pPr>
              <w:spacing w:line="240" w:lineRule="exact"/>
              <w:jc w:val="center"/>
              <w:rPr>
                <w:rFonts w:ascii="宋体" w:hAnsi="宋体"/>
                <w:szCs w:val="21"/>
              </w:rPr>
            </w:pPr>
            <w:r>
              <w:rPr>
                <w:rFonts w:hint="eastAsia" w:ascii="宋体" w:hAnsi="宋体"/>
                <w:szCs w:val="21"/>
              </w:rPr>
              <w:t>序号</w:t>
            </w:r>
          </w:p>
        </w:tc>
        <w:tc>
          <w:tcPr>
            <w:tcW w:w="1559" w:type="dxa"/>
            <w:vAlign w:val="center"/>
          </w:tcPr>
          <w:p w14:paraId="6169BD62">
            <w:pPr>
              <w:spacing w:line="240" w:lineRule="exact"/>
              <w:jc w:val="center"/>
              <w:rPr>
                <w:rFonts w:ascii="宋体" w:hAnsi="宋体"/>
                <w:szCs w:val="21"/>
              </w:rPr>
            </w:pPr>
            <w:r>
              <w:rPr>
                <w:rFonts w:hint="eastAsia" w:ascii="宋体" w:hAnsi="宋体"/>
                <w:szCs w:val="21"/>
              </w:rPr>
              <w:t>评分因素</w:t>
            </w:r>
          </w:p>
        </w:tc>
        <w:tc>
          <w:tcPr>
            <w:tcW w:w="709" w:type="dxa"/>
            <w:vAlign w:val="center"/>
          </w:tcPr>
          <w:p w14:paraId="79DD2CE0">
            <w:pPr>
              <w:spacing w:line="240" w:lineRule="exact"/>
              <w:jc w:val="center"/>
              <w:rPr>
                <w:rFonts w:ascii="宋体" w:hAnsi="宋体"/>
                <w:szCs w:val="21"/>
              </w:rPr>
            </w:pPr>
            <w:r>
              <w:rPr>
                <w:rFonts w:hint="eastAsia" w:ascii="宋体" w:hAnsi="宋体"/>
                <w:szCs w:val="21"/>
              </w:rPr>
              <w:t>权重</w:t>
            </w:r>
          </w:p>
        </w:tc>
        <w:tc>
          <w:tcPr>
            <w:tcW w:w="1162" w:type="dxa"/>
            <w:vAlign w:val="center"/>
          </w:tcPr>
          <w:p w14:paraId="252BEB09">
            <w:pPr>
              <w:spacing w:line="240" w:lineRule="exact"/>
              <w:jc w:val="center"/>
              <w:rPr>
                <w:rFonts w:ascii="宋体" w:hAnsi="宋体"/>
                <w:szCs w:val="21"/>
              </w:rPr>
            </w:pPr>
            <w:r>
              <w:rPr>
                <w:rFonts w:hint="eastAsia" w:ascii="宋体" w:hAnsi="宋体"/>
                <w:szCs w:val="21"/>
              </w:rPr>
              <w:t>评分方式</w:t>
            </w:r>
          </w:p>
        </w:tc>
        <w:tc>
          <w:tcPr>
            <w:tcW w:w="3295" w:type="dxa"/>
            <w:vAlign w:val="center"/>
          </w:tcPr>
          <w:p w14:paraId="1DF3CAE0">
            <w:pPr>
              <w:spacing w:line="240" w:lineRule="exact"/>
              <w:jc w:val="center"/>
              <w:rPr>
                <w:rFonts w:ascii="宋体" w:hAnsi="宋体"/>
                <w:szCs w:val="21"/>
              </w:rPr>
            </w:pPr>
            <w:r>
              <w:rPr>
                <w:rFonts w:hint="eastAsia" w:ascii="宋体" w:hAnsi="宋体"/>
                <w:szCs w:val="21"/>
              </w:rPr>
              <w:t>评分准则</w:t>
            </w:r>
          </w:p>
        </w:tc>
      </w:tr>
      <w:tr w14:paraId="38B3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22CB8B45">
            <w:pPr>
              <w:spacing w:line="240" w:lineRule="exact"/>
              <w:jc w:val="center"/>
              <w:rPr>
                <w:rFonts w:ascii="宋体" w:hAnsi="宋体"/>
                <w:szCs w:val="21"/>
              </w:rPr>
            </w:pPr>
          </w:p>
        </w:tc>
        <w:tc>
          <w:tcPr>
            <w:tcW w:w="709" w:type="dxa"/>
            <w:vAlign w:val="center"/>
          </w:tcPr>
          <w:p w14:paraId="47A9A3FE">
            <w:pPr>
              <w:spacing w:line="240" w:lineRule="exact"/>
              <w:jc w:val="center"/>
              <w:rPr>
                <w:rFonts w:ascii="宋体" w:hAnsi="宋体"/>
                <w:szCs w:val="21"/>
              </w:rPr>
            </w:pPr>
            <w:r>
              <w:rPr>
                <w:rFonts w:hint="eastAsia" w:ascii="宋体" w:hAnsi="宋体"/>
                <w:szCs w:val="21"/>
              </w:rPr>
              <w:t>1</w:t>
            </w:r>
          </w:p>
        </w:tc>
        <w:tc>
          <w:tcPr>
            <w:tcW w:w="1559" w:type="dxa"/>
            <w:vAlign w:val="center"/>
          </w:tcPr>
          <w:p w14:paraId="01F0F2CF">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14:paraId="0219A853">
            <w:pPr>
              <w:spacing w:line="240" w:lineRule="exact"/>
              <w:jc w:val="center"/>
              <w:rPr>
                <w:rFonts w:ascii="宋体" w:hAnsi="宋体"/>
                <w:szCs w:val="21"/>
              </w:rPr>
            </w:pPr>
            <w:r>
              <w:rPr>
                <w:rFonts w:hint="eastAsia" w:ascii="宋体" w:hAnsi="宋体"/>
                <w:szCs w:val="21"/>
              </w:rPr>
              <w:t>5</w:t>
            </w:r>
          </w:p>
        </w:tc>
        <w:tc>
          <w:tcPr>
            <w:tcW w:w="1162" w:type="dxa"/>
            <w:vAlign w:val="center"/>
          </w:tcPr>
          <w:p w14:paraId="18D3934F">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68951FBC">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14:paraId="6DE4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64AC1B0A">
            <w:pPr>
              <w:spacing w:line="240" w:lineRule="exact"/>
              <w:jc w:val="center"/>
              <w:rPr>
                <w:rFonts w:ascii="宋体" w:hAnsi="宋体"/>
                <w:szCs w:val="21"/>
              </w:rPr>
            </w:pPr>
          </w:p>
        </w:tc>
        <w:tc>
          <w:tcPr>
            <w:tcW w:w="709" w:type="dxa"/>
            <w:vAlign w:val="center"/>
          </w:tcPr>
          <w:p w14:paraId="503151F2">
            <w:pPr>
              <w:spacing w:line="240" w:lineRule="exact"/>
              <w:jc w:val="center"/>
              <w:rPr>
                <w:rFonts w:ascii="宋体" w:hAnsi="宋体"/>
                <w:szCs w:val="21"/>
              </w:rPr>
            </w:pPr>
            <w:r>
              <w:rPr>
                <w:rFonts w:ascii="宋体" w:hAnsi="宋体"/>
                <w:szCs w:val="21"/>
              </w:rPr>
              <w:t>2</w:t>
            </w:r>
          </w:p>
        </w:tc>
        <w:tc>
          <w:tcPr>
            <w:tcW w:w="1559" w:type="dxa"/>
            <w:vAlign w:val="center"/>
          </w:tcPr>
          <w:p w14:paraId="3A6E381A">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14:paraId="32EA896B">
            <w:pPr>
              <w:spacing w:line="240" w:lineRule="exact"/>
              <w:jc w:val="center"/>
              <w:rPr>
                <w:rFonts w:ascii="宋体" w:hAnsi="宋体"/>
                <w:szCs w:val="21"/>
              </w:rPr>
            </w:pPr>
            <w:r>
              <w:rPr>
                <w:rFonts w:ascii="宋体" w:hAnsi="宋体"/>
                <w:szCs w:val="21"/>
              </w:rPr>
              <w:t>3</w:t>
            </w:r>
          </w:p>
        </w:tc>
        <w:tc>
          <w:tcPr>
            <w:tcW w:w="1162" w:type="dxa"/>
            <w:vAlign w:val="center"/>
          </w:tcPr>
          <w:p w14:paraId="20A56032">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274D97EC">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14:paraId="14B9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01ECAC7B">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14:paraId="33B4EDA9">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14:paraId="6C4F0EE9">
            <w:pPr>
              <w:snapToGrid w:val="0"/>
              <w:spacing w:line="300" w:lineRule="auto"/>
              <w:jc w:val="center"/>
              <w:rPr>
                <w:rFonts w:ascii="宋体" w:hAnsi="宋体"/>
                <w:szCs w:val="21"/>
              </w:rPr>
            </w:pPr>
            <w:r>
              <w:rPr>
                <w:rFonts w:ascii="宋体" w:hAnsi="宋体"/>
                <w:szCs w:val="21"/>
              </w:rPr>
              <w:t>10</w:t>
            </w:r>
          </w:p>
        </w:tc>
      </w:tr>
      <w:tr w14:paraId="4F54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14:paraId="577F38E5">
            <w:pPr>
              <w:spacing w:line="240" w:lineRule="exact"/>
              <w:jc w:val="center"/>
              <w:rPr>
                <w:rFonts w:ascii="宋体" w:hAnsi="宋体"/>
                <w:szCs w:val="21"/>
              </w:rPr>
            </w:pPr>
          </w:p>
        </w:tc>
        <w:tc>
          <w:tcPr>
            <w:tcW w:w="709" w:type="dxa"/>
            <w:vAlign w:val="center"/>
          </w:tcPr>
          <w:p w14:paraId="1170059F">
            <w:pPr>
              <w:spacing w:line="240" w:lineRule="exact"/>
              <w:jc w:val="center"/>
              <w:rPr>
                <w:rFonts w:ascii="宋体" w:hAnsi="宋体"/>
                <w:szCs w:val="21"/>
              </w:rPr>
            </w:pPr>
            <w:r>
              <w:rPr>
                <w:rFonts w:hint="eastAsia" w:ascii="宋体" w:hAnsi="宋体"/>
                <w:szCs w:val="21"/>
              </w:rPr>
              <w:t>序号</w:t>
            </w:r>
          </w:p>
        </w:tc>
        <w:tc>
          <w:tcPr>
            <w:tcW w:w="1559" w:type="dxa"/>
            <w:vAlign w:val="center"/>
          </w:tcPr>
          <w:p w14:paraId="46E639C0">
            <w:pPr>
              <w:spacing w:line="240" w:lineRule="exact"/>
              <w:jc w:val="center"/>
              <w:rPr>
                <w:rFonts w:ascii="宋体" w:hAnsi="宋体"/>
                <w:szCs w:val="21"/>
              </w:rPr>
            </w:pPr>
            <w:r>
              <w:rPr>
                <w:rFonts w:hint="eastAsia" w:ascii="宋体" w:hAnsi="宋体"/>
                <w:szCs w:val="21"/>
              </w:rPr>
              <w:t>评分因素</w:t>
            </w:r>
          </w:p>
        </w:tc>
        <w:tc>
          <w:tcPr>
            <w:tcW w:w="709" w:type="dxa"/>
            <w:vAlign w:val="center"/>
          </w:tcPr>
          <w:p w14:paraId="5A045743">
            <w:pPr>
              <w:spacing w:line="240" w:lineRule="exact"/>
              <w:jc w:val="center"/>
              <w:rPr>
                <w:rFonts w:ascii="宋体" w:hAnsi="宋体"/>
                <w:szCs w:val="21"/>
              </w:rPr>
            </w:pPr>
            <w:r>
              <w:rPr>
                <w:rFonts w:hint="eastAsia" w:ascii="宋体" w:hAnsi="宋体"/>
                <w:szCs w:val="21"/>
              </w:rPr>
              <w:t>权重</w:t>
            </w:r>
          </w:p>
        </w:tc>
        <w:tc>
          <w:tcPr>
            <w:tcW w:w="1162" w:type="dxa"/>
            <w:vAlign w:val="center"/>
          </w:tcPr>
          <w:p w14:paraId="4FD6FF5A">
            <w:pPr>
              <w:spacing w:line="240" w:lineRule="exact"/>
              <w:jc w:val="center"/>
              <w:rPr>
                <w:rFonts w:ascii="宋体" w:hAnsi="宋体"/>
                <w:szCs w:val="21"/>
              </w:rPr>
            </w:pPr>
            <w:r>
              <w:rPr>
                <w:rFonts w:hint="eastAsia" w:ascii="宋体" w:hAnsi="宋体"/>
                <w:szCs w:val="21"/>
              </w:rPr>
              <w:t>评分方式</w:t>
            </w:r>
          </w:p>
        </w:tc>
        <w:tc>
          <w:tcPr>
            <w:tcW w:w="3295" w:type="dxa"/>
            <w:vAlign w:val="center"/>
          </w:tcPr>
          <w:p w14:paraId="00180112">
            <w:pPr>
              <w:spacing w:line="240" w:lineRule="exact"/>
              <w:jc w:val="center"/>
              <w:rPr>
                <w:rFonts w:ascii="宋体" w:hAnsi="宋体"/>
                <w:szCs w:val="21"/>
              </w:rPr>
            </w:pPr>
            <w:r>
              <w:rPr>
                <w:rFonts w:hint="eastAsia" w:ascii="宋体" w:hAnsi="宋体"/>
                <w:szCs w:val="21"/>
              </w:rPr>
              <w:t>评分准则</w:t>
            </w:r>
          </w:p>
        </w:tc>
      </w:tr>
      <w:tr w14:paraId="18EE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6862D462">
            <w:pPr>
              <w:spacing w:line="240" w:lineRule="exact"/>
              <w:jc w:val="center"/>
              <w:rPr>
                <w:rFonts w:ascii="宋体" w:hAnsi="宋体"/>
                <w:szCs w:val="21"/>
              </w:rPr>
            </w:pPr>
          </w:p>
        </w:tc>
        <w:tc>
          <w:tcPr>
            <w:tcW w:w="709" w:type="dxa"/>
            <w:vAlign w:val="center"/>
          </w:tcPr>
          <w:p w14:paraId="22DAB699">
            <w:pPr>
              <w:spacing w:line="240" w:lineRule="exact"/>
              <w:jc w:val="center"/>
              <w:rPr>
                <w:rFonts w:ascii="宋体" w:hAnsi="宋体"/>
                <w:szCs w:val="21"/>
              </w:rPr>
            </w:pPr>
            <w:r>
              <w:rPr>
                <w:rFonts w:hint="eastAsia" w:ascii="宋体" w:hAnsi="宋体"/>
                <w:szCs w:val="21"/>
              </w:rPr>
              <w:t>1</w:t>
            </w:r>
          </w:p>
        </w:tc>
        <w:tc>
          <w:tcPr>
            <w:tcW w:w="1559" w:type="dxa"/>
            <w:vAlign w:val="center"/>
          </w:tcPr>
          <w:p w14:paraId="52541AED">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14:paraId="7B3F0918">
            <w:pPr>
              <w:spacing w:line="240" w:lineRule="exact"/>
              <w:jc w:val="center"/>
              <w:rPr>
                <w:rFonts w:ascii="宋体" w:hAnsi="宋体"/>
                <w:szCs w:val="21"/>
              </w:rPr>
            </w:pPr>
            <w:r>
              <w:rPr>
                <w:rFonts w:ascii="宋体" w:hAnsi="宋体"/>
                <w:szCs w:val="21"/>
              </w:rPr>
              <w:t>5</w:t>
            </w:r>
          </w:p>
        </w:tc>
        <w:tc>
          <w:tcPr>
            <w:tcW w:w="1162" w:type="dxa"/>
            <w:vAlign w:val="center"/>
          </w:tcPr>
          <w:p w14:paraId="489D44D5">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3FFC7814">
            <w:pPr>
              <w:snapToGrid w:val="0"/>
              <w:spacing w:line="300" w:lineRule="auto"/>
              <w:rPr>
                <w:rFonts w:ascii="宋体" w:hAnsi="宋体"/>
                <w:szCs w:val="21"/>
              </w:rPr>
            </w:pPr>
            <w:r>
              <w:rPr>
                <w:rFonts w:hint="eastAsia" w:ascii="宋体" w:hAnsi="宋体"/>
                <w:szCs w:val="21"/>
                <w:lang w:val="en-US" w:eastAsia="zh-CN"/>
              </w:rPr>
              <w:t>考察投标人自2021年1月1日至今的同类业绩，</w:t>
            </w: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14:paraId="105A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7C3025B7">
            <w:pPr>
              <w:spacing w:line="240" w:lineRule="exact"/>
              <w:jc w:val="center"/>
              <w:rPr>
                <w:rFonts w:ascii="宋体" w:hAnsi="宋体"/>
                <w:szCs w:val="21"/>
              </w:rPr>
            </w:pPr>
          </w:p>
        </w:tc>
        <w:tc>
          <w:tcPr>
            <w:tcW w:w="709" w:type="dxa"/>
            <w:vAlign w:val="center"/>
          </w:tcPr>
          <w:p w14:paraId="17E8227A">
            <w:pPr>
              <w:spacing w:line="240" w:lineRule="exact"/>
              <w:jc w:val="center"/>
              <w:rPr>
                <w:rFonts w:ascii="宋体" w:hAnsi="宋体"/>
                <w:szCs w:val="21"/>
              </w:rPr>
            </w:pPr>
            <w:r>
              <w:rPr>
                <w:rFonts w:hint="eastAsia" w:ascii="宋体" w:hAnsi="宋体"/>
                <w:szCs w:val="21"/>
              </w:rPr>
              <w:t>2</w:t>
            </w:r>
          </w:p>
        </w:tc>
        <w:tc>
          <w:tcPr>
            <w:tcW w:w="1559" w:type="dxa"/>
            <w:vAlign w:val="center"/>
          </w:tcPr>
          <w:p w14:paraId="7B7B740D">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14:paraId="4B9FA954">
            <w:pPr>
              <w:spacing w:line="240" w:lineRule="exact"/>
              <w:jc w:val="center"/>
              <w:rPr>
                <w:rFonts w:ascii="宋体" w:hAnsi="宋体"/>
                <w:szCs w:val="21"/>
              </w:rPr>
            </w:pPr>
            <w:r>
              <w:rPr>
                <w:rFonts w:ascii="宋体" w:hAnsi="宋体"/>
                <w:szCs w:val="21"/>
              </w:rPr>
              <w:t>3</w:t>
            </w:r>
          </w:p>
        </w:tc>
        <w:tc>
          <w:tcPr>
            <w:tcW w:w="1162" w:type="dxa"/>
            <w:vAlign w:val="center"/>
          </w:tcPr>
          <w:p w14:paraId="2F986CD6">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386C9AEA">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14:paraId="0C6D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4ED00D9D">
            <w:pPr>
              <w:spacing w:line="240" w:lineRule="exact"/>
              <w:jc w:val="center"/>
              <w:rPr>
                <w:rFonts w:ascii="宋体" w:hAnsi="宋体"/>
                <w:szCs w:val="21"/>
              </w:rPr>
            </w:pPr>
          </w:p>
        </w:tc>
        <w:tc>
          <w:tcPr>
            <w:tcW w:w="709" w:type="dxa"/>
            <w:vAlign w:val="center"/>
          </w:tcPr>
          <w:p w14:paraId="3710C8B6">
            <w:pPr>
              <w:spacing w:line="240" w:lineRule="exact"/>
              <w:jc w:val="center"/>
              <w:rPr>
                <w:rFonts w:ascii="宋体" w:hAnsi="宋体"/>
                <w:szCs w:val="21"/>
              </w:rPr>
            </w:pPr>
            <w:r>
              <w:rPr>
                <w:rFonts w:hint="eastAsia" w:ascii="宋体" w:hAnsi="宋体"/>
                <w:szCs w:val="21"/>
              </w:rPr>
              <w:t>3</w:t>
            </w:r>
          </w:p>
        </w:tc>
        <w:tc>
          <w:tcPr>
            <w:tcW w:w="1559" w:type="dxa"/>
            <w:vAlign w:val="center"/>
          </w:tcPr>
          <w:p w14:paraId="546C1F64">
            <w:pPr>
              <w:spacing w:line="240" w:lineRule="exact"/>
              <w:jc w:val="center"/>
              <w:rPr>
                <w:rFonts w:ascii="宋体" w:hAnsi="宋体"/>
                <w:szCs w:val="21"/>
              </w:rPr>
            </w:pPr>
            <w:r>
              <w:rPr>
                <w:rFonts w:hint="eastAsia" w:ascii="宋体" w:hAnsi="宋体"/>
                <w:szCs w:val="21"/>
              </w:rPr>
              <w:t>中小企业</w:t>
            </w:r>
          </w:p>
        </w:tc>
        <w:tc>
          <w:tcPr>
            <w:tcW w:w="709" w:type="dxa"/>
            <w:vAlign w:val="center"/>
          </w:tcPr>
          <w:p w14:paraId="4AAF3C38">
            <w:pPr>
              <w:spacing w:line="240" w:lineRule="exact"/>
              <w:jc w:val="center"/>
              <w:rPr>
                <w:rFonts w:ascii="宋体" w:hAnsi="宋体"/>
                <w:szCs w:val="21"/>
              </w:rPr>
            </w:pPr>
            <w:r>
              <w:rPr>
                <w:rFonts w:hint="eastAsia" w:ascii="宋体" w:hAnsi="宋体"/>
                <w:szCs w:val="21"/>
              </w:rPr>
              <w:t>2</w:t>
            </w:r>
          </w:p>
        </w:tc>
        <w:tc>
          <w:tcPr>
            <w:tcW w:w="1162" w:type="dxa"/>
            <w:vAlign w:val="center"/>
          </w:tcPr>
          <w:p w14:paraId="65D78DEE">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722B41BE">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14:paraId="645B3D7A">
      <w:pPr>
        <w:pStyle w:val="5"/>
        <w:jc w:val="both"/>
        <w:rPr>
          <w:rFonts w:cs="宋体"/>
          <w:sz w:val="21"/>
          <w:szCs w:val="21"/>
        </w:rPr>
      </w:pPr>
      <w:r>
        <w:rPr>
          <w:rFonts w:hint="eastAsia" w:cs="宋体"/>
          <w:sz w:val="21"/>
          <w:szCs w:val="21"/>
        </w:rPr>
        <w:t>定标方法</w:t>
      </w:r>
    </w:p>
    <w:p w14:paraId="6612A58D">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14:paraId="2A93FD49">
      <w:pPr>
        <w:jc w:val="center"/>
        <w:rPr>
          <w:rFonts w:ascii="宋体" w:hAnsi="宋体" w:cs="宋体"/>
          <w:sz w:val="36"/>
          <w:szCs w:val="36"/>
        </w:rPr>
      </w:pPr>
      <w:r>
        <w:rPr>
          <w:rFonts w:hint="eastAsia" w:ascii="宋体" w:hAnsi="宋体" w:cs="宋体"/>
          <w:sz w:val="24"/>
        </w:rPr>
        <w:br w:type="page"/>
      </w:r>
      <w:bookmarkStart w:id="3" w:name="bt商务标投标文件格式"/>
      <w:bookmarkEnd w:id="3"/>
      <w:bookmarkStart w:id="4" w:name="bt投标函"/>
      <w:bookmarkEnd w:id="4"/>
      <w:bookmarkStart w:id="5" w:name="bt合同条款"/>
      <w:bookmarkEnd w:id="5"/>
      <w:bookmarkStart w:id="6" w:name="bt其他资料由投标人自定"/>
      <w:bookmarkEnd w:id="6"/>
      <w:bookmarkStart w:id="7" w:name="合同格式"/>
      <w:bookmarkEnd w:id="7"/>
      <w:bookmarkStart w:id="8" w:name="bt说明"/>
      <w:bookmarkEnd w:id="8"/>
      <w:bookmarkStart w:id="9" w:name="bt合同条款及格式"/>
      <w:bookmarkEnd w:id="9"/>
      <w:bookmarkStart w:id="10" w:name="bt投标报价汇总表"/>
      <w:bookmarkEnd w:id="10"/>
      <w:bookmarkStart w:id="11" w:name="bt合同格式"/>
      <w:bookmarkEnd w:id="11"/>
      <w:bookmarkStart w:id="12" w:name="bt技术标投标文件格式"/>
      <w:bookmarkEnd w:id="12"/>
      <w:bookmarkStart w:id="13" w:name="bt开标一览表"/>
      <w:bookmarkEnd w:id="13"/>
      <w:bookmarkStart w:id="14" w:name="bt投标人情况介绍"/>
      <w:bookmarkEnd w:id="14"/>
      <w:bookmarkStart w:id="15" w:name="bt投标文件签署授权委托书"/>
      <w:bookmarkEnd w:id="15"/>
      <w:bookmarkStart w:id="16" w:name="bt其他资料2"/>
      <w:bookmarkEnd w:id="16"/>
      <w:bookmarkStart w:id="17" w:name="bt本工程承诺书"/>
      <w:bookmarkEnd w:id="17"/>
      <w:bookmarkStart w:id="18" w:name="bt项目管理班子配备情况"/>
      <w:bookmarkEnd w:id="18"/>
      <w:bookmarkStart w:id="19" w:name="bt投标人须知"/>
      <w:bookmarkEnd w:id="19"/>
    </w:p>
    <w:p w14:paraId="3DCBC341">
      <w:pPr>
        <w:pStyle w:val="2"/>
        <w:pageBreakBefore w:val="0"/>
        <w:numPr>
          <w:ilvl w:val="0"/>
          <w:numId w:val="3"/>
        </w:numPr>
        <w:kinsoku/>
        <w:wordWrap/>
        <w:overflowPunct/>
        <w:topLinePunct w:val="0"/>
        <w:autoSpaceDE/>
        <w:autoSpaceDN/>
        <w:bidi w:val="0"/>
        <w:snapToGrid/>
        <w:spacing w:line="320" w:lineRule="exact"/>
        <w:rPr>
          <w:rFonts w:hint="eastAsia"/>
        </w:rPr>
      </w:pPr>
      <w:r>
        <w:rPr>
          <w:rFonts w:hint="eastAsia"/>
        </w:rPr>
        <w:t xml:space="preserve"> 项目需求</w:t>
      </w:r>
    </w:p>
    <w:p w14:paraId="31EF9C8D">
      <w:pPr>
        <w:numPr>
          <w:ilvl w:val="0"/>
          <w:numId w:val="0"/>
        </w:numPr>
      </w:pPr>
    </w:p>
    <w:p w14:paraId="0D14DEC1">
      <w:pPr>
        <w:pStyle w:val="5"/>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60631620"/>
      <w:bookmarkStart w:id="21" w:name="_Toc101074876"/>
      <w:bookmarkStart w:id="22" w:name="_Toc60560625"/>
      <w:bookmarkStart w:id="23" w:name="_Toc73517639"/>
      <w:bookmarkStart w:id="24" w:name="_Toc73521635"/>
      <w:bookmarkStart w:id="25" w:name="_Toc73518117"/>
      <w:bookmarkStart w:id="26" w:name="_Toc100052364"/>
      <w:bookmarkStart w:id="27" w:name="_Toc73521547"/>
      <w:r>
        <w:rPr>
          <w:rFonts w:hint="eastAsia" w:cs="宋体"/>
          <w:szCs w:val="28"/>
        </w:rPr>
        <w:t>一、项目概况</w:t>
      </w:r>
    </w:p>
    <w:bookmarkEnd w:id="20"/>
    <w:bookmarkEnd w:id="21"/>
    <w:bookmarkEnd w:id="22"/>
    <w:bookmarkEnd w:id="23"/>
    <w:bookmarkEnd w:id="24"/>
    <w:bookmarkEnd w:id="25"/>
    <w:bookmarkEnd w:id="26"/>
    <w:bookmarkEnd w:id="27"/>
    <w:p w14:paraId="14B41C89">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深圳实验学校坂田部课桌椅采购</w:t>
      </w:r>
      <w:r>
        <w:rPr>
          <w:rFonts w:hint="eastAsia" w:ascii="宋体" w:hAnsi="宋体" w:cs="宋体"/>
          <w:szCs w:val="21"/>
        </w:rPr>
        <w:t>。</w:t>
      </w:r>
    </w:p>
    <w:p w14:paraId="0CAE6A2F">
      <w:pPr>
        <w:pageBreakBefore w:val="0"/>
        <w:kinsoku/>
        <w:wordWrap/>
        <w:overflowPunct/>
        <w:topLinePunct w:val="0"/>
        <w:autoSpaceDE/>
        <w:autoSpaceDN/>
        <w:bidi w:val="0"/>
        <w:snapToGrid/>
        <w:spacing w:line="320" w:lineRule="exact"/>
        <w:rPr>
          <w:rFonts w:hint="eastAsia" w:ascii="宋体" w:hAnsi="宋体" w:cs="宋体"/>
          <w:szCs w:val="21"/>
        </w:rPr>
      </w:pPr>
    </w:p>
    <w:p w14:paraId="2DD0F0B5">
      <w:pPr>
        <w:pageBreakBefore w:val="0"/>
        <w:kinsoku/>
        <w:wordWrap/>
        <w:overflowPunct/>
        <w:topLinePunct w:val="0"/>
        <w:autoSpaceDE/>
        <w:autoSpaceDN/>
        <w:bidi w:val="0"/>
        <w:snapToGrid/>
        <w:spacing w:line="320" w:lineRule="exact"/>
        <w:rPr>
          <w:rFonts w:hint="eastAsia" w:ascii="宋体" w:hAnsi="宋体" w:cs="宋体"/>
          <w:szCs w:val="21"/>
        </w:rPr>
      </w:pPr>
    </w:p>
    <w:p w14:paraId="62FCA608">
      <w:pPr>
        <w:pStyle w:val="5"/>
        <w:spacing w:before="156" w:beforeLines="50" w:after="156" w:afterLines="50"/>
        <w:jc w:val="center"/>
        <w:rPr>
          <w:rFonts w:ascii="宋体" w:hAnsi="宋体" w:eastAsia="宋体"/>
          <w:color w:val="auto"/>
          <w:sz w:val="28"/>
          <w:szCs w:val="28"/>
        </w:rPr>
      </w:pPr>
      <w:r>
        <w:rPr>
          <w:rFonts w:hint="eastAsia" w:ascii="宋体" w:hAnsi="宋体" w:eastAsia="宋体"/>
          <w:color w:val="auto"/>
          <w:sz w:val="28"/>
          <w:szCs w:val="28"/>
        </w:rPr>
        <w:t>二、实质性响应条款</w:t>
      </w:r>
    </w:p>
    <w:p w14:paraId="33CFB82E">
      <w:pPr>
        <w:spacing w:line="360" w:lineRule="auto"/>
        <w:rPr>
          <w:rFonts w:hint="eastAsia"/>
          <w:b/>
          <w:color w:val="auto"/>
          <w:szCs w:val="21"/>
        </w:rPr>
      </w:pPr>
    </w:p>
    <w:p w14:paraId="0E45A4AE">
      <w:pPr>
        <w:spacing w:line="360" w:lineRule="auto"/>
        <w:rPr>
          <w:b/>
          <w:color w:val="auto"/>
          <w:szCs w:val="21"/>
        </w:rPr>
      </w:pPr>
      <w:r>
        <w:rPr>
          <w:rFonts w:hint="eastAsia"/>
          <w:b/>
          <w:color w:val="auto"/>
          <w:szCs w:val="21"/>
        </w:rPr>
        <w:t>说明：</w:t>
      </w:r>
      <w:r>
        <w:rPr>
          <w:b/>
          <w:color w:val="auto"/>
          <w:szCs w:val="21"/>
        </w:rPr>
        <w:t>1.</w:t>
      </w:r>
      <w:r>
        <w:rPr>
          <w:rFonts w:hint="eastAsia"/>
          <w:b/>
          <w:color w:val="auto"/>
          <w:szCs w:val="21"/>
        </w:rPr>
        <w:t>关于实质性响应条款，参与本项目的投标人默认承诺按将完全满足“实质性响应条款”所述全部内容的前提下进行投标。</w:t>
      </w: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50EC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76DEB145">
            <w:pPr>
              <w:adjustRightInd w:val="0"/>
              <w:snapToGrid w:val="0"/>
              <w:spacing w:line="360" w:lineRule="auto"/>
              <w:rPr>
                <w:rFonts w:ascii="宋体" w:hAnsi="宋体"/>
                <w:kern w:val="0"/>
                <w:szCs w:val="21"/>
              </w:rPr>
            </w:pPr>
            <w:r>
              <w:rPr>
                <w:rFonts w:hint="eastAsia" w:ascii="宋体" w:hAnsi="宋体"/>
                <w:kern w:val="0"/>
                <w:szCs w:val="21"/>
              </w:rPr>
              <w:t>序号</w:t>
            </w:r>
          </w:p>
        </w:tc>
        <w:tc>
          <w:tcPr>
            <w:tcW w:w="7483" w:type="dxa"/>
            <w:noWrap w:val="0"/>
            <w:vAlign w:val="top"/>
          </w:tcPr>
          <w:p w14:paraId="18761435">
            <w:pPr>
              <w:adjustRightInd w:val="0"/>
              <w:snapToGrid w:val="0"/>
              <w:spacing w:line="360" w:lineRule="auto"/>
              <w:rPr>
                <w:rFonts w:ascii="宋体" w:hAnsi="宋体"/>
                <w:kern w:val="0"/>
                <w:szCs w:val="21"/>
              </w:rPr>
            </w:pPr>
            <w:r>
              <w:rPr>
                <w:rFonts w:hint="eastAsia" w:ascii="宋体" w:hAnsi="宋体"/>
                <w:kern w:val="0"/>
                <w:szCs w:val="21"/>
              </w:rPr>
              <w:t>具体内容</w:t>
            </w:r>
          </w:p>
        </w:tc>
      </w:tr>
      <w:tr w14:paraId="495B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1602D14E">
            <w:pPr>
              <w:adjustRightInd w:val="0"/>
              <w:snapToGrid w:val="0"/>
              <w:spacing w:line="360" w:lineRule="auto"/>
              <w:rPr>
                <w:rFonts w:ascii="宋体" w:hAnsi="宋体"/>
                <w:kern w:val="0"/>
                <w:szCs w:val="21"/>
              </w:rPr>
            </w:pPr>
            <w:r>
              <w:rPr>
                <w:rFonts w:hint="eastAsia" w:ascii="宋体" w:hAnsi="宋体"/>
                <w:kern w:val="0"/>
                <w:szCs w:val="21"/>
              </w:rPr>
              <w:t>1</w:t>
            </w:r>
          </w:p>
        </w:tc>
        <w:tc>
          <w:tcPr>
            <w:tcW w:w="7483" w:type="dxa"/>
            <w:noWrap w:val="0"/>
            <w:vAlign w:val="top"/>
          </w:tcPr>
          <w:p w14:paraId="647263D4">
            <w:pPr>
              <w:adjustRightInd w:val="0"/>
              <w:snapToGrid w:val="0"/>
              <w:spacing w:line="360" w:lineRule="auto"/>
              <w:rPr>
                <w:rFonts w:hAnsi="宋体"/>
                <w:kern w:val="0"/>
                <w:szCs w:val="21"/>
              </w:rPr>
            </w:pPr>
            <w:r>
              <w:rPr>
                <w:rFonts w:hint="eastAsia" w:hAnsi="宋体"/>
                <w:kern w:val="0"/>
                <w:szCs w:val="21"/>
              </w:rPr>
              <w:t>本项目服务的</w:t>
            </w:r>
            <w:r>
              <w:rPr>
                <w:rFonts w:hint="eastAsia" w:hAnsi="宋体"/>
                <w:kern w:val="0"/>
                <w:szCs w:val="21"/>
                <w:lang w:val="en-US" w:eastAsia="zh-CN"/>
              </w:rPr>
              <w:t>资质</w:t>
            </w:r>
            <w:r>
              <w:rPr>
                <w:rFonts w:hint="eastAsia" w:hAnsi="宋体"/>
                <w:kern w:val="0"/>
                <w:szCs w:val="21"/>
              </w:rPr>
              <w:t>要求。</w:t>
            </w:r>
          </w:p>
        </w:tc>
      </w:tr>
      <w:tr w14:paraId="095B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5AC410D8">
            <w:pPr>
              <w:adjustRightInd w:val="0"/>
              <w:snapToGrid w:val="0"/>
              <w:spacing w:line="360" w:lineRule="auto"/>
              <w:rPr>
                <w:rFonts w:ascii="宋体" w:hAnsi="宋体"/>
                <w:kern w:val="0"/>
                <w:szCs w:val="21"/>
              </w:rPr>
            </w:pPr>
            <w:r>
              <w:rPr>
                <w:rFonts w:hint="eastAsia" w:ascii="宋体" w:hAnsi="宋体"/>
                <w:kern w:val="0"/>
                <w:szCs w:val="21"/>
              </w:rPr>
              <w:t>2</w:t>
            </w:r>
          </w:p>
        </w:tc>
        <w:tc>
          <w:tcPr>
            <w:tcW w:w="7483" w:type="dxa"/>
            <w:noWrap w:val="0"/>
            <w:vAlign w:val="top"/>
          </w:tcPr>
          <w:p w14:paraId="777EEA4B">
            <w:pPr>
              <w:adjustRightInd w:val="0"/>
              <w:snapToGrid w:val="0"/>
              <w:spacing w:line="360" w:lineRule="auto"/>
              <w:rPr>
                <w:rFonts w:hint="default" w:hAnsi="宋体" w:eastAsia="宋体"/>
                <w:kern w:val="0"/>
                <w:szCs w:val="21"/>
                <w:lang w:val="en-US" w:eastAsia="zh-CN"/>
              </w:rPr>
            </w:pPr>
            <w:r>
              <w:rPr>
                <w:rFonts w:hint="eastAsia" w:hAnsi="宋体"/>
                <w:kern w:val="0"/>
                <w:szCs w:val="21"/>
              </w:rPr>
              <w:t>具体技术要求、商务需求中带“★”要求</w:t>
            </w:r>
          </w:p>
        </w:tc>
      </w:tr>
      <w:tr w14:paraId="59D4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2DF72F88">
            <w:pPr>
              <w:adjustRightInd w:val="0"/>
              <w:snapToGrid w:val="0"/>
              <w:spacing w:line="360" w:lineRule="auto"/>
              <w:rPr>
                <w:rFonts w:ascii="宋体" w:hAnsi="宋体"/>
                <w:kern w:val="0"/>
                <w:szCs w:val="21"/>
              </w:rPr>
            </w:pPr>
            <w:r>
              <w:rPr>
                <w:rFonts w:hint="eastAsia" w:ascii="宋体" w:hAnsi="宋体"/>
                <w:kern w:val="0"/>
                <w:szCs w:val="21"/>
              </w:rPr>
              <w:t>……</w:t>
            </w:r>
          </w:p>
        </w:tc>
        <w:tc>
          <w:tcPr>
            <w:tcW w:w="7483" w:type="dxa"/>
            <w:noWrap w:val="0"/>
            <w:vAlign w:val="top"/>
          </w:tcPr>
          <w:p w14:paraId="2B73E62D">
            <w:pPr>
              <w:adjustRightInd w:val="0"/>
              <w:snapToGrid w:val="0"/>
              <w:spacing w:line="360" w:lineRule="auto"/>
              <w:rPr>
                <w:rFonts w:hAnsi="宋体"/>
                <w:kern w:val="0"/>
                <w:szCs w:val="21"/>
              </w:rPr>
            </w:pPr>
          </w:p>
        </w:tc>
      </w:tr>
    </w:tbl>
    <w:p w14:paraId="2ACDFE53">
      <w:pPr>
        <w:spacing w:line="360" w:lineRule="auto"/>
        <w:rPr>
          <w:rFonts w:hint="eastAsia" w:ascii="宋体" w:hAnsi="宋体" w:cs="宋体"/>
          <w:szCs w:val="21"/>
        </w:rPr>
      </w:pPr>
      <w:r>
        <w:rPr>
          <w:rFonts w:hint="eastAsia"/>
          <w:color w:val="auto"/>
          <w:highlight w:val="none"/>
        </w:rPr>
        <w:t>注：上表所列内容为不可负偏离条款，即任何一条不满足将会导致投标无效。</w:t>
      </w:r>
    </w:p>
    <w:p w14:paraId="14F425FC">
      <w:pPr>
        <w:pStyle w:val="5"/>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三</w:t>
      </w:r>
      <w:r>
        <w:rPr>
          <w:rFonts w:hint="eastAsia" w:cs="宋体"/>
          <w:szCs w:val="28"/>
        </w:rPr>
        <w:t>、货物清单</w:t>
      </w:r>
    </w:p>
    <w:tbl>
      <w:tblPr>
        <w:tblStyle w:val="40"/>
        <w:tblpPr w:leftFromText="180" w:rightFromText="180" w:vertAnchor="text" w:horzAnchor="page" w:tblpXSpec="center" w:tblpY="266"/>
        <w:tblOverlap w:val="never"/>
        <w:tblW w:w="53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1083"/>
        <w:gridCol w:w="2827"/>
        <w:gridCol w:w="1347"/>
        <w:gridCol w:w="1218"/>
        <w:gridCol w:w="1376"/>
        <w:gridCol w:w="1524"/>
      </w:tblGrid>
      <w:tr w14:paraId="733A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4" w:type="dxa"/>
            <w:vAlign w:val="center"/>
          </w:tcPr>
          <w:p w14:paraId="0210CA8B">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14:paraId="7376349A">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2596" w:type="dxa"/>
            <w:vAlign w:val="center"/>
          </w:tcPr>
          <w:p w14:paraId="76E8C824">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1237" w:type="dxa"/>
            <w:vAlign w:val="center"/>
          </w:tcPr>
          <w:p w14:paraId="34724CFB">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1118" w:type="dxa"/>
            <w:vAlign w:val="center"/>
          </w:tcPr>
          <w:p w14:paraId="6E2C108A">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263" w:type="dxa"/>
            <w:vAlign w:val="center"/>
          </w:tcPr>
          <w:p w14:paraId="5DF5D183">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1399" w:type="dxa"/>
            <w:vAlign w:val="center"/>
          </w:tcPr>
          <w:p w14:paraId="27418385">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14:paraId="763D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14:paraId="3DA7CA91">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1</w:t>
            </w:r>
          </w:p>
        </w:tc>
        <w:tc>
          <w:tcPr>
            <w:tcW w:w="994" w:type="dxa"/>
            <w:vAlign w:val="center"/>
          </w:tcPr>
          <w:p w14:paraId="674947C6">
            <w:pPr>
              <w:jc w:val="center"/>
              <w:rPr>
                <w:rFonts w:hint="eastAsia" w:ascii="宋体" w:hAnsi="宋体" w:eastAsia="宋体" w:cs="宋体"/>
                <w:color w:val="000000"/>
                <w:kern w:val="0"/>
                <w:sz w:val="21"/>
                <w:szCs w:val="21"/>
                <w:lang w:bidi="ar"/>
              </w:rPr>
            </w:pPr>
          </w:p>
        </w:tc>
        <w:tc>
          <w:tcPr>
            <w:tcW w:w="2596" w:type="dxa"/>
            <w:vAlign w:val="center"/>
          </w:tcPr>
          <w:p w14:paraId="1B5EE34D">
            <w:pPr>
              <w:jc w:val="center"/>
              <w:rPr>
                <w:rFonts w:hint="eastAsia" w:ascii="宋体" w:hAnsi="宋体" w:eastAsia="宋体" w:cs="宋体"/>
                <w:kern w:val="0"/>
                <w:sz w:val="21"/>
                <w:szCs w:val="21"/>
                <w:lang w:val="en-US" w:eastAsia="zh-CN" w:bidi="ar"/>
              </w:rPr>
            </w:pPr>
            <w:r>
              <w:rPr>
                <w:rFonts w:hint="eastAsia" w:ascii="宋体" w:hAnsi="宋体" w:eastAsia="宋体" w:cs="宋体"/>
                <w:color w:val="000000"/>
                <w:sz w:val="20"/>
                <w:szCs w:val="20"/>
              </w:rPr>
              <w:t>学生课桌</w:t>
            </w:r>
          </w:p>
        </w:tc>
        <w:tc>
          <w:tcPr>
            <w:tcW w:w="1237" w:type="dxa"/>
            <w:vAlign w:val="center"/>
          </w:tcPr>
          <w:p w14:paraId="0EE24315">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sz w:val="20"/>
                <w:szCs w:val="20"/>
              </w:rPr>
              <w:t>300</w:t>
            </w:r>
          </w:p>
        </w:tc>
        <w:tc>
          <w:tcPr>
            <w:tcW w:w="1118" w:type="dxa"/>
            <w:vAlign w:val="center"/>
          </w:tcPr>
          <w:p w14:paraId="5AE00447">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sz w:val="20"/>
                <w:szCs w:val="20"/>
              </w:rPr>
              <w:t>张</w:t>
            </w:r>
          </w:p>
        </w:tc>
        <w:tc>
          <w:tcPr>
            <w:tcW w:w="1263" w:type="dxa"/>
            <w:vMerge w:val="restart"/>
            <w:vAlign w:val="center"/>
          </w:tcPr>
          <w:p w14:paraId="6A3BACB7">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r>
              <w:rPr>
                <w:rFonts w:hint="eastAsia" w:ascii="宋体" w:hAnsi="宋体" w:cs="宋体"/>
                <w:b/>
                <w:szCs w:val="21"/>
                <w:lang w:val="en-US" w:eastAsia="zh-CN"/>
              </w:rPr>
              <w:t>195000</w:t>
            </w:r>
          </w:p>
        </w:tc>
        <w:tc>
          <w:tcPr>
            <w:tcW w:w="1399" w:type="dxa"/>
            <w:vMerge w:val="restart"/>
            <w:vAlign w:val="center"/>
          </w:tcPr>
          <w:p w14:paraId="67131926">
            <w:pPr>
              <w:pageBreakBefore w:val="0"/>
              <w:kinsoku/>
              <w:wordWrap/>
              <w:overflowPunct/>
              <w:topLinePunct w:val="0"/>
              <w:autoSpaceDE/>
              <w:autoSpaceDN/>
              <w:bidi w:val="0"/>
              <w:snapToGrid/>
              <w:spacing w:line="320" w:lineRule="exact"/>
              <w:jc w:val="center"/>
              <w:rPr>
                <w:rFonts w:ascii="宋体" w:hAnsi="宋体" w:cs="宋体"/>
                <w:b/>
                <w:szCs w:val="21"/>
              </w:rPr>
            </w:pPr>
          </w:p>
        </w:tc>
      </w:tr>
      <w:tr w14:paraId="3A05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504" w:type="dxa"/>
            <w:vAlign w:val="center"/>
          </w:tcPr>
          <w:p w14:paraId="6A7541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94" w:type="dxa"/>
            <w:vAlign w:val="center"/>
          </w:tcPr>
          <w:p w14:paraId="790867AB">
            <w:pPr>
              <w:jc w:val="center"/>
              <w:rPr>
                <w:rFonts w:hint="eastAsia" w:ascii="宋体" w:hAnsi="宋体" w:eastAsia="宋体" w:cs="宋体"/>
                <w:color w:val="000000"/>
                <w:kern w:val="0"/>
                <w:sz w:val="21"/>
                <w:szCs w:val="21"/>
                <w:lang w:bidi="ar"/>
              </w:rPr>
            </w:pPr>
          </w:p>
        </w:tc>
        <w:tc>
          <w:tcPr>
            <w:tcW w:w="2596" w:type="dxa"/>
            <w:vAlign w:val="center"/>
          </w:tcPr>
          <w:p w14:paraId="22A0FE24">
            <w:pPr>
              <w:jc w:val="center"/>
              <w:rPr>
                <w:rFonts w:hint="eastAsia" w:ascii="宋体" w:hAnsi="宋体" w:eastAsia="宋体" w:cs="宋体"/>
                <w:kern w:val="0"/>
                <w:sz w:val="21"/>
                <w:szCs w:val="21"/>
                <w:lang w:val="en-US" w:eastAsia="zh-CN" w:bidi="ar"/>
              </w:rPr>
            </w:pPr>
            <w:r>
              <w:rPr>
                <w:rFonts w:hint="eastAsia" w:ascii="宋体" w:hAnsi="宋体" w:eastAsia="宋体" w:cs="宋体"/>
                <w:color w:val="000000"/>
                <w:sz w:val="20"/>
                <w:szCs w:val="20"/>
              </w:rPr>
              <w:t>学生椅</w:t>
            </w:r>
          </w:p>
        </w:tc>
        <w:tc>
          <w:tcPr>
            <w:tcW w:w="1237" w:type="dxa"/>
            <w:vAlign w:val="center"/>
          </w:tcPr>
          <w:p w14:paraId="2E6918DA">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sz w:val="20"/>
                <w:szCs w:val="20"/>
              </w:rPr>
              <w:t>300</w:t>
            </w:r>
          </w:p>
        </w:tc>
        <w:tc>
          <w:tcPr>
            <w:tcW w:w="1118" w:type="dxa"/>
            <w:vAlign w:val="center"/>
          </w:tcPr>
          <w:p w14:paraId="6B0BFC74">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sz w:val="20"/>
                <w:szCs w:val="20"/>
              </w:rPr>
              <w:t>张</w:t>
            </w:r>
          </w:p>
        </w:tc>
        <w:tc>
          <w:tcPr>
            <w:tcW w:w="1263" w:type="dxa"/>
            <w:vMerge w:val="continue"/>
            <w:vAlign w:val="center"/>
          </w:tcPr>
          <w:p w14:paraId="05CC5A42">
            <w:pPr>
              <w:pageBreakBefore w:val="0"/>
              <w:kinsoku/>
              <w:wordWrap/>
              <w:overflowPunct/>
              <w:topLinePunct w:val="0"/>
              <w:autoSpaceDE/>
              <w:autoSpaceDN/>
              <w:bidi w:val="0"/>
              <w:snapToGrid/>
              <w:spacing w:line="320" w:lineRule="exact"/>
              <w:jc w:val="center"/>
              <w:rPr>
                <w:rFonts w:hint="default" w:ascii="宋体" w:hAnsi="宋体" w:cs="宋体"/>
                <w:b/>
                <w:szCs w:val="21"/>
                <w:lang w:val="en-US" w:eastAsia="zh-CN"/>
              </w:rPr>
            </w:pPr>
          </w:p>
        </w:tc>
        <w:tc>
          <w:tcPr>
            <w:tcW w:w="1399" w:type="dxa"/>
            <w:vMerge w:val="continue"/>
            <w:vAlign w:val="center"/>
          </w:tcPr>
          <w:p w14:paraId="548CEABE">
            <w:pPr>
              <w:pageBreakBefore w:val="0"/>
              <w:kinsoku/>
              <w:wordWrap/>
              <w:overflowPunct/>
              <w:topLinePunct w:val="0"/>
              <w:autoSpaceDE/>
              <w:autoSpaceDN/>
              <w:bidi w:val="0"/>
              <w:snapToGrid/>
              <w:spacing w:line="320" w:lineRule="exact"/>
              <w:jc w:val="center"/>
              <w:rPr>
                <w:rFonts w:ascii="宋体" w:hAnsi="宋体" w:cs="宋体"/>
                <w:b/>
                <w:szCs w:val="21"/>
              </w:rPr>
            </w:pPr>
          </w:p>
        </w:tc>
      </w:tr>
    </w:tbl>
    <w:p w14:paraId="700BA29B">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14:paraId="3D3F14D2">
      <w:pPr>
        <w:pageBreakBefore w:val="0"/>
        <w:kinsoku/>
        <w:wordWrap/>
        <w:overflowPunct/>
        <w:topLinePunct w:val="0"/>
        <w:autoSpaceDE/>
        <w:autoSpaceDN/>
        <w:bidi w:val="0"/>
        <w:snapToGrid/>
        <w:spacing w:line="320" w:lineRule="exact"/>
        <w:rPr>
          <w:rFonts w:ascii="宋体" w:hAnsi="宋体" w:cs="宋体"/>
          <w:b/>
          <w:bCs/>
          <w:szCs w:val="21"/>
        </w:rPr>
      </w:pPr>
    </w:p>
    <w:p w14:paraId="723F41D8">
      <w:pPr>
        <w:pStyle w:val="5"/>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四</w:t>
      </w:r>
      <w:r>
        <w:rPr>
          <w:rFonts w:hint="eastAsia" w:cs="宋体"/>
          <w:szCs w:val="28"/>
        </w:rPr>
        <w:t>、具体技术要求</w:t>
      </w:r>
    </w:p>
    <w:p w14:paraId="5BB9DFC8">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14:paraId="0B8B4E6E">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tbl>
      <w:tblPr>
        <w:tblStyle w:val="40"/>
        <w:tblpPr w:leftFromText="180" w:rightFromText="180" w:vertAnchor="text" w:horzAnchor="page" w:tblpX="1191" w:tblpY="401"/>
        <w:tblOverlap w:val="never"/>
        <w:tblW w:w="9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040"/>
        <w:gridCol w:w="6705"/>
        <w:gridCol w:w="1412"/>
      </w:tblGrid>
      <w:tr w14:paraId="36B1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646" w:type="dxa"/>
            <w:shd w:val="clear" w:color="auto" w:fill="auto"/>
            <w:noWrap/>
            <w:vAlign w:val="center"/>
          </w:tcPr>
          <w:p w14:paraId="541EF945">
            <w:pPr>
              <w:jc w:val="left"/>
              <w:rPr>
                <w:rFonts w:ascii="宋体" w:hAnsi="宋体" w:eastAsia="宋体"/>
                <w:b/>
                <w:bCs/>
                <w:sz w:val="20"/>
                <w:szCs w:val="20"/>
              </w:rPr>
            </w:pPr>
            <w:r>
              <w:rPr>
                <w:rFonts w:hint="eastAsia" w:ascii="宋体" w:hAnsi="宋体" w:eastAsia="宋体"/>
                <w:b/>
                <w:bCs/>
                <w:sz w:val="20"/>
                <w:szCs w:val="20"/>
              </w:rPr>
              <w:t>序号</w:t>
            </w:r>
          </w:p>
        </w:tc>
        <w:tc>
          <w:tcPr>
            <w:tcW w:w="1040" w:type="dxa"/>
            <w:shd w:val="clear" w:color="auto" w:fill="auto"/>
            <w:noWrap/>
            <w:vAlign w:val="center"/>
          </w:tcPr>
          <w:p w14:paraId="67D66C0A">
            <w:pPr>
              <w:jc w:val="left"/>
              <w:rPr>
                <w:rFonts w:hint="eastAsia" w:ascii="宋体" w:hAnsi="宋体" w:eastAsia="宋体"/>
                <w:b/>
                <w:bCs/>
                <w:sz w:val="20"/>
                <w:szCs w:val="20"/>
                <w:lang w:eastAsia="zh-CN"/>
              </w:rPr>
            </w:pPr>
            <w:r>
              <w:rPr>
                <w:rFonts w:hint="eastAsia" w:ascii="宋体" w:hAnsi="宋体" w:eastAsia="宋体"/>
                <w:b/>
                <w:bCs/>
                <w:sz w:val="20"/>
                <w:szCs w:val="20"/>
                <w:lang w:val="en-US" w:eastAsia="zh-CN"/>
              </w:rPr>
              <w:t>货物名称</w:t>
            </w:r>
          </w:p>
        </w:tc>
        <w:tc>
          <w:tcPr>
            <w:tcW w:w="6705" w:type="dxa"/>
            <w:shd w:val="clear" w:color="auto" w:fill="auto"/>
            <w:noWrap w:val="0"/>
            <w:vAlign w:val="center"/>
          </w:tcPr>
          <w:p w14:paraId="663CF9D4">
            <w:pPr>
              <w:jc w:val="left"/>
              <w:rPr>
                <w:rFonts w:hint="default" w:ascii="宋体" w:hAnsi="宋体" w:eastAsia="宋体"/>
                <w:b/>
                <w:bCs/>
                <w:sz w:val="20"/>
                <w:szCs w:val="20"/>
                <w:lang w:val="en-US" w:eastAsia="zh-CN"/>
              </w:rPr>
            </w:pPr>
            <w:r>
              <w:rPr>
                <w:rFonts w:hint="eastAsia" w:ascii="宋体" w:hAnsi="宋体" w:eastAsia="宋体"/>
                <w:b/>
                <w:bCs/>
                <w:sz w:val="20"/>
                <w:szCs w:val="20"/>
                <w:lang w:val="en-US" w:eastAsia="zh-CN"/>
              </w:rPr>
              <w:t>招标技术要求</w:t>
            </w:r>
          </w:p>
        </w:tc>
        <w:tc>
          <w:tcPr>
            <w:tcW w:w="1412" w:type="dxa"/>
            <w:noWrap w:val="0"/>
            <w:vAlign w:val="center"/>
          </w:tcPr>
          <w:p w14:paraId="1EB918BE">
            <w:pPr>
              <w:jc w:val="left"/>
              <w:rPr>
                <w:rFonts w:ascii="宋体" w:hAnsi="宋体" w:eastAsia="宋体"/>
                <w:b/>
                <w:bCs/>
                <w:sz w:val="20"/>
                <w:szCs w:val="20"/>
              </w:rPr>
            </w:pPr>
            <w:r>
              <w:rPr>
                <w:rFonts w:hint="eastAsia" w:ascii="宋体" w:hAnsi="宋体" w:eastAsia="宋体"/>
                <w:b/>
                <w:bCs/>
                <w:sz w:val="20"/>
                <w:szCs w:val="20"/>
              </w:rPr>
              <w:t>说明</w:t>
            </w:r>
          </w:p>
        </w:tc>
      </w:tr>
      <w:tr w14:paraId="71B4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46" w:type="dxa"/>
            <w:vMerge w:val="restart"/>
            <w:shd w:val="clear" w:color="auto" w:fill="auto"/>
            <w:noWrap/>
            <w:vAlign w:val="center"/>
          </w:tcPr>
          <w:p w14:paraId="1E1E53C7">
            <w:pPr>
              <w:jc w:val="left"/>
              <w:rPr>
                <w:rFonts w:ascii="宋体" w:hAnsi="宋体" w:eastAsia="宋体"/>
                <w:sz w:val="20"/>
                <w:szCs w:val="20"/>
              </w:rPr>
            </w:pPr>
            <w:bookmarkStart w:id="30" w:name="_GoBack" w:colFirst="3" w:colLast="3"/>
            <w:r>
              <w:rPr>
                <w:rFonts w:hint="eastAsia" w:ascii="宋体" w:hAnsi="宋体" w:eastAsia="宋体"/>
                <w:sz w:val="20"/>
                <w:szCs w:val="20"/>
              </w:rPr>
              <w:t>1</w:t>
            </w:r>
          </w:p>
        </w:tc>
        <w:tc>
          <w:tcPr>
            <w:tcW w:w="1040" w:type="dxa"/>
            <w:vMerge w:val="restart"/>
            <w:shd w:val="clear" w:color="auto" w:fill="auto"/>
            <w:noWrap/>
            <w:vAlign w:val="center"/>
          </w:tcPr>
          <w:p w14:paraId="3ADFB9CB">
            <w:pPr>
              <w:jc w:val="left"/>
              <w:rPr>
                <w:rFonts w:ascii="宋体" w:hAnsi="宋体" w:eastAsia="宋体"/>
                <w:sz w:val="20"/>
                <w:szCs w:val="20"/>
              </w:rPr>
            </w:pPr>
            <w:r>
              <w:rPr>
                <w:rFonts w:hint="eastAsia" w:ascii="宋体" w:hAnsi="宋体" w:eastAsia="宋体"/>
                <w:sz w:val="20"/>
                <w:szCs w:val="20"/>
              </w:rPr>
              <w:t>学生课桌</w:t>
            </w:r>
          </w:p>
        </w:tc>
        <w:tc>
          <w:tcPr>
            <w:tcW w:w="6705" w:type="dxa"/>
            <w:shd w:val="clear" w:color="auto" w:fill="auto"/>
            <w:noWrap w:val="0"/>
            <w:vAlign w:val="center"/>
          </w:tcPr>
          <w:p w14:paraId="39D8A462">
            <w:pPr>
              <w:jc w:val="left"/>
              <w:rPr>
                <w:rFonts w:ascii="宋体" w:hAnsi="宋体" w:eastAsia="宋体"/>
                <w:sz w:val="20"/>
                <w:szCs w:val="20"/>
              </w:rPr>
            </w:pPr>
            <w:r>
              <w:rPr>
                <w:rFonts w:hint="eastAsia" w:ascii="宋体" w:hAnsi="宋体" w:eastAsia="宋体"/>
                <w:sz w:val="20"/>
                <w:szCs w:val="20"/>
              </w:rPr>
              <w:t>1、桌面面板参考尺寸：（宽 640mm×深428mm×高 30mm）±5mm；为确保桌面承受力保护学生安全，面板背面须有与面板一体成型的 ABS 加强筋，ABS 加强筋的高度要求一致厚度≥1.2mm，平行宽边的加强筋≥10 条，平行深边的加强筋≥11条，不含边框；</w:t>
            </w:r>
          </w:p>
        </w:tc>
        <w:tc>
          <w:tcPr>
            <w:tcW w:w="1412" w:type="dxa"/>
            <w:vMerge w:val="restart"/>
            <w:noWrap w:val="0"/>
            <w:vAlign w:val="top"/>
          </w:tcPr>
          <w:p w14:paraId="5B9E6C4D">
            <w:pPr>
              <w:jc w:val="left"/>
              <w:rPr>
                <w:rFonts w:ascii="宋体" w:hAnsi="宋体" w:eastAsia="宋体"/>
                <w:sz w:val="20"/>
                <w:szCs w:val="20"/>
              </w:rPr>
            </w:pPr>
          </w:p>
        </w:tc>
      </w:tr>
      <w:bookmarkEnd w:id="30"/>
      <w:tr w14:paraId="58AB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46" w:type="dxa"/>
            <w:vMerge w:val="continue"/>
            <w:shd w:val="clear" w:color="auto" w:fill="auto"/>
            <w:noWrap w:val="0"/>
            <w:vAlign w:val="center"/>
          </w:tcPr>
          <w:p w14:paraId="672DB9A6">
            <w:pPr>
              <w:jc w:val="left"/>
              <w:rPr>
                <w:rFonts w:ascii="宋体" w:hAnsi="宋体" w:eastAsia="宋体"/>
                <w:sz w:val="20"/>
                <w:szCs w:val="20"/>
              </w:rPr>
            </w:pPr>
          </w:p>
        </w:tc>
        <w:tc>
          <w:tcPr>
            <w:tcW w:w="1040" w:type="dxa"/>
            <w:vMerge w:val="continue"/>
            <w:shd w:val="clear" w:color="auto" w:fill="auto"/>
            <w:noWrap w:val="0"/>
            <w:vAlign w:val="center"/>
          </w:tcPr>
          <w:p w14:paraId="4A436A6C">
            <w:pPr>
              <w:jc w:val="left"/>
              <w:rPr>
                <w:rFonts w:ascii="宋体" w:hAnsi="宋体" w:eastAsia="宋体"/>
                <w:sz w:val="20"/>
                <w:szCs w:val="20"/>
              </w:rPr>
            </w:pPr>
          </w:p>
        </w:tc>
        <w:tc>
          <w:tcPr>
            <w:tcW w:w="6705" w:type="dxa"/>
            <w:shd w:val="clear" w:color="auto" w:fill="auto"/>
            <w:noWrap w:val="0"/>
            <w:vAlign w:val="center"/>
          </w:tcPr>
          <w:p w14:paraId="70BD7815">
            <w:pPr>
              <w:jc w:val="left"/>
              <w:rPr>
                <w:rFonts w:ascii="宋体" w:hAnsi="宋体" w:eastAsia="宋体"/>
                <w:sz w:val="20"/>
                <w:szCs w:val="20"/>
              </w:rPr>
            </w:pPr>
            <w:r>
              <w:rPr>
                <w:rFonts w:hint="eastAsia" w:ascii="宋体" w:hAnsi="宋体" w:eastAsia="宋体"/>
                <w:sz w:val="20"/>
                <w:szCs w:val="20"/>
              </w:rPr>
              <w:t>2、桌面面板支撑杆设计：面板底部有強化承重设计，需锁入两根钢材，参考尺寸规格为：长 578mm±10mm，宽 30mm，高 15mm±2mm×厚 1mm 的支撑杆；</w:t>
            </w:r>
          </w:p>
        </w:tc>
        <w:tc>
          <w:tcPr>
            <w:tcW w:w="1412" w:type="dxa"/>
            <w:vMerge w:val="continue"/>
            <w:tcBorders/>
            <w:noWrap w:val="0"/>
            <w:vAlign w:val="top"/>
          </w:tcPr>
          <w:p w14:paraId="59B82DBD">
            <w:pPr>
              <w:jc w:val="left"/>
              <w:rPr>
                <w:rFonts w:ascii="宋体" w:hAnsi="宋体" w:eastAsia="宋体"/>
                <w:sz w:val="20"/>
                <w:szCs w:val="20"/>
              </w:rPr>
            </w:pPr>
          </w:p>
        </w:tc>
      </w:tr>
      <w:tr w14:paraId="3B46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46" w:type="dxa"/>
            <w:vMerge w:val="continue"/>
            <w:shd w:val="clear" w:color="auto" w:fill="auto"/>
            <w:noWrap w:val="0"/>
            <w:vAlign w:val="center"/>
          </w:tcPr>
          <w:p w14:paraId="37F12F55">
            <w:pPr>
              <w:jc w:val="left"/>
              <w:rPr>
                <w:rFonts w:ascii="宋体" w:hAnsi="宋体" w:eastAsia="宋体"/>
                <w:sz w:val="20"/>
                <w:szCs w:val="20"/>
              </w:rPr>
            </w:pPr>
          </w:p>
        </w:tc>
        <w:tc>
          <w:tcPr>
            <w:tcW w:w="1040" w:type="dxa"/>
            <w:vMerge w:val="continue"/>
            <w:shd w:val="clear" w:color="auto" w:fill="auto"/>
            <w:noWrap w:val="0"/>
            <w:vAlign w:val="center"/>
          </w:tcPr>
          <w:p w14:paraId="6E6677BF">
            <w:pPr>
              <w:jc w:val="left"/>
              <w:rPr>
                <w:rFonts w:ascii="宋体" w:hAnsi="宋体" w:eastAsia="宋体"/>
                <w:sz w:val="20"/>
                <w:szCs w:val="20"/>
              </w:rPr>
            </w:pPr>
          </w:p>
        </w:tc>
        <w:tc>
          <w:tcPr>
            <w:tcW w:w="6705" w:type="dxa"/>
            <w:shd w:val="clear" w:color="auto" w:fill="auto"/>
            <w:noWrap w:val="0"/>
            <w:vAlign w:val="center"/>
          </w:tcPr>
          <w:p w14:paraId="26C7D648">
            <w:pPr>
              <w:jc w:val="left"/>
              <w:rPr>
                <w:rFonts w:ascii="宋体" w:hAnsi="宋体" w:eastAsia="宋体"/>
                <w:sz w:val="20"/>
                <w:szCs w:val="20"/>
              </w:rPr>
            </w:pPr>
            <w:r>
              <w:rPr>
                <w:rFonts w:hint="eastAsia" w:ascii="宋体" w:hAnsi="宋体" w:eastAsia="宋体"/>
                <w:sz w:val="20"/>
                <w:szCs w:val="20"/>
              </w:rPr>
              <w:t>3、桌面简洁平面内凹 5mm±2mm 设计，无藏污纳垢的凹槽及妨碍双手舒展的凸条，即可达到防止笔或物品容易掉落的功能；</w:t>
            </w:r>
          </w:p>
        </w:tc>
        <w:tc>
          <w:tcPr>
            <w:tcW w:w="1412" w:type="dxa"/>
            <w:vMerge w:val="continue"/>
            <w:tcBorders/>
            <w:noWrap w:val="0"/>
            <w:vAlign w:val="top"/>
          </w:tcPr>
          <w:p w14:paraId="707D0644">
            <w:pPr>
              <w:jc w:val="left"/>
              <w:rPr>
                <w:rFonts w:ascii="宋体" w:hAnsi="宋体" w:eastAsia="宋体"/>
                <w:sz w:val="20"/>
                <w:szCs w:val="20"/>
              </w:rPr>
            </w:pPr>
          </w:p>
        </w:tc>
      </w:tr>
      <w:tr w14:paraId="6C6D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46" w:type="dxa"/>
            <w:vMerge w:val="continue"/>
            <w:shd w:val="clear" w:color="auto" w:fill="auto"/>
            <w:noWrap w:val="0"/>
            <w:vAlign w:val="center"/>
          </w:tcPr>
          <w:p w14:paraId="38702EDE">
            <w:pPr>
              <w:jc w:val="left"/>
              <w:rPr>
                <w:rFonts w:ascii="宋体" w:hAnsi="宋体" w:eastAsia="宋体"/>
                <w:sz w:val="20"/>
                <w:szCs w:val="20"/>
              </w:rPr>
            </w:pPr>
          </w:p>
        </w:tc>
        <w:tc>
          <w:tcPr>
            <w:tcW w:w="1040" w:type="dxa"/>
            <w:vMerge w:val="continue"/>
            <w:shd w:val="clear" w:color="auto" w:fill="auto"/>
            <w:noWrap w:val="0"/>
            <w:vAlign w:val="center"/>
          </w:tcPr>
          <w:p w14:paraId="2972FA56">
            <w:pPr>
              <w:jc w:val="left"/>
              <w:rPr>
                <w:rFonts w:ascii="宋体" w:hAnsi="宋体" w:eastAsia="宋体"/>
                <w:sz w:val="20"/>
                <w:szCs w:val="20"/>
              </w:rPr>
            </w:pPr>
          </w:p>
        </w:tc>
        <w:tc>
          <w:tcPr>
            <w:tcW w:w="6705" w:type="dxa"/>
            <w:shd w:val="clear" w:color="auto" w:fill="auto"/>
            <w:noWrap w:val="0"/>
            <w:vAlign w:val="center"/>
          </w:tcPr>
          <w:p w14:paraId="082CF9A7">
            <w:pPr>
              <w:jc w:val="left"/>
              <w:rPr>
                <w:rFonts w:ascii="宋体" w:hAnsi="宋体" w:eastAsia="宋体"/>
                <w:sz w:val="20"/>
                <w:szCs w:val="20"/>
              </w:rPr>
            </w:pPr>
            <w:r>
              <w:rPr>
                <w:rFonts w:hint="eastAsia" w:ascii="宋体" w:hAnsi="宋体" w:eastAsia="宋体"/>
                <w:sz w:val="20"/>
                <w:szCs w:val="20"/>
              </w:rPr>
              <w:t>4、桌面材质：采用 ABS 耐撞击塑料一级材料一体注塑成型，面板表面磨砂细纹，柔和防聚光、可让光线更加柔和，不会聚焦到学生的眼球刺激瞳孔，有效保护眼睛，防止近视，增加学习专注度；</w:t>
            </w:r>
          </w:p>
        </w:tc>
        <w:tc>
          <w:tcPr>
            <w:tcW w:w="1412" w:type="dxa"/>
            <w:vMerge w:val="continue"/>
            <w:tcBorders/>
            <w:noWrap w:val="0"/>
            <w:vAlign w:val="top"/>
          </w:tcPr>
          <w:p w14:paraId="6F8FA706">
            <w:pPr>
              <w:jc w:val="left"/>
              <w:rPr>
                <w:rFonts w:ascii="宋体" w:hAnsi="宋体" w:eastAsia="宋体"/>
                <w:sz w:val="20"/>
                <w:szCs w:val="20"/>
              </w:rPr>
            </w:pPr>
          </w:p>
        </w:tc>
      </w:tr>
      <w:tr w14:paraId="313C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646" w:type="dxa"/>
            <w:vMerge w:val="continue"/>
            <w:shd w:val="clear" w:color="auto" w:fill="auto"/>
            <w:noWrap w:val="0"/>
            <w:vAlign w:val="center"/>
          </w:tcPr>
          <w:p w14:paraId="422B2D12">
            <w:pPr>
              <w:jc w:val="left"/>
              <w:rPr>
                <w:rFonts w:ascii="宋体" w:hAnsi="宋体" w:eastAsia="宋体"/>
                <w:sz w:val="20"/>
                <w:szCs w:val="20"/>
              </w:rPr>
            </w:pPr>
          </w:p>
        </w:tc>
        <w:tc>
          <w:tcPr>
            <w:tcW w:w="1040" w:type="dxa"/>
            <w:vMerge w:val="continue"/>
            <w:shd w:val="clear" w:color="auto" w:fill="auto"/>
            <w:noWrap w:val="0"/>
            <w:vAlign w:val="center"/>
          </w:tcPr>
          <w:p w14:paraId="6E12823A">
            <w:pPr>
              <w:jc w:val="left"/>
              <w:rPr>
                <w:rFonts w:ascii="宋体" w:hAnsi="宋体" w:eastAsia="宋体"/>
                <w:sz w:val="20"/>
                <w:szCs w:val="20"/>
              </w:rPr>
            </w:pPr>
          </w:p>
        </w:tc>
        <w:tc>
          <w:tcPr>
            <w:tcW w:w="6705" w:type="dxa"/>
            <w:shd w:val="clear" w:color="auto" w:fill="auto"/>
            <w:noWrap w:val="0"/>
            <w:vAlign w:val="center"/>
          </w:tcPr>
          <w:p w14:paraId="5D639B43">
            <w:pPr>
              <w:jc w:val="left"/>
              <w:rPr>
                <w:rFonts w:ascii="宋体" w:hAnsi="宋体" w:eastAsia="宋体"/>
                <w:sz w:val="20"/>
                <w:szCs w:val="20"/>
              </w:rPr>
            </w:pPr>
            <w:r>
              <w:rPr>
                <w:rFonts w:hint="eastAsia" w:ascii="宋体" w:hAnsi="宋体" w:eastAsia="宋体"/>
                <w:sz w:val="20"/>
                <w:szCs w:val="20"/>
              </w:rPr>
              <w:t>▲5、桌面材质参照 GB 6675-2003《国家玩具安全技术规范》、GB/T 22048-2015《玩具及儿童用品中特定邻苯二甲酸酯增塑剂的测定》、SN/T 1877.2-2007《塑料原料及其制品中多环芳烃的测定方法》、GB 28481-2012《塑料家具中有害物质限量》、GB 4806.7-2012《食品安全国家标准 食品接触材料及制品》检测合格，投标时提供2023年1月1日至本项目投标截止之日前，第三方检验检测机构出具的具有CMA和CNAS标识的检测报告扫描件（其中本检测项目应在该检测机构CMA和CNAS认可范围内）及检测机构官网[或全国认证认可信息公共服务平台（http://cx.cnca.cn/）]的检测报告查询记录截图。检测报告须包含本项检验依据和参数的全部内容；</w:t>
            </w:r>
          </w:p>
        </w:tc>
        <w:tc>
          <w:tcPr>
            <w:tcW w:w="1412" w:type="dxa"/>
            <w:vMerge w:val="continue"/>
            <w:tcBorders/>
            <w:noWrap w:val="0"/>
            <w:vAlign w:val="center"/>
          </w:tcPr>
          <w:p w14:paraId="7C5B5A61">
            <w:pPr>
              <w:jc w:val="left"/>
              <w:rPr>
                <w:rFonts w:ascii="宋体" w:hAnsi="宋体" w:eastAsia="宋体"/>
                <w:sz w:val="20"/>
                <w:szCs w:val="20"/>
              </w:rPr>
            </w:pPr>
          </w:p>
        </w:tc>
      </w:tr>
      <w:tr w14:paraId="18C6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7" w:hRule="atLeast"/>
        </w:trPr>
        <w:tc>
          <w:tcPr>
            <w:tcW w:w="646" w:type="dxa"/>
            <w:vMerge w:val="continue"/>
            <w:shd w:val="clear" w:color="auto" w:fill="auto"/>
            <w:noWrap w:val="0"/>
            <w:vAlign w:val="center"/>
          </w:tcPr>
          <w:p w14:paraId="4351FD03">
            <w:pPr>
              <w:jc w:val="left"/>
              <w:rPr>
                <w:rFonts w:ascii="宋体" w:hAnsi="宋体" w:eastAsia="宋体"/>
                <w:sz w:val="20"/>
                <w:szCs w:val="20"/>
              </w:rPr>
            </w:pPr>
          </w:p>
        </w:tc>
        <w:tc>
          <w:tcPr>
            <w:tcW w:w="1040" w:type="dxa"/>
            <w:vMerge w:val="continue"/>
            <w:shd w:val="clear" w:color="auto" w:fill="auto"/>
            <w:noWrap w:val="0"/>
            <w:vAlign w:val="center"/>
          </w:tcPr>
          <w:p w14:paraId="6838F526">
            <w:pPr>
              <w:jc w:val="left"/>
              <w:rPr>
                <w:rFonts w:ascii="宋体" w:hAnsi="宋体" w:eastAsia="宋体"/>
                <w:sz w:val="20"/>
                <w:szCs w:val="20"/>
              </w:rPr>
            </w:pPr>
          </w:p>
        </w:tc>
        <w:tc>
          <w:tcPr>
            <w:tcW w:w="6705" w:type="dxa"/>
            <w:shd w:val="clear" w:color="auto" w:fill="auto"/>
            <w:noWrap w:val="0"/>
            <w:vAlign w:val="center"/>
          </w:tcPr>
          <w:p w14:paraId="666920BD">
            <w:pPr>
              <w:jc w:val="left"/>
              <w:rPr>
                <w:rFonts w:ascii="宋体" w:hAnsi="宋体" w:eastAsia="宋体"/>
                <w:sz w:val="20"/>
                <w:szCs w:val="20"/>
              </w:rPr>
            </w:pPr>
            <w:r>
              <w:rPr>
                <w:rFonts w:hint="eastAsia" w:ascii="宋体" w:hAnsi="宋体" w:eastAsia="宋体"/>
                <w:sz w:val="20"/>
                <w:szCs w:val="20"/>
              </w:rPr>
              <w:t>▲6、桌面材料要求邻苯二甲酸酯（DBP、BBP、DEHP、DNOP、DINP、DIDP）检测结果均未检出；重金属可溶性铅≤0.4mg/kg、可溶性镉≤0.1mg/kg、可溶性铬≤1mg/kg、可溶性汞≤0.01mg/kg；多环芳烃苯并[a]芘未检出；16种多环芳烃(PAH)总量未检出；感官要求：色泽正常，无异臭、不洁物等，迁移试验所得浸泡液无浑浊、沉淀、异臭等感官性的劣变；总迁移量（10%乙醇，70℃，2h）≤3mg/dm²；高锰酸钾消耗量，水（60℃，2h）检测结果要求≤2mg/kg；重金属（以Pb计），4%乙酸（体积分数）（60℃，2h）检测结果要求≤1mg/kg；脱色试验无水乙醇擦拭、浅色植物油擦拭、浸泡液均合格，投标时提供2023年1月1日至本项目投标截止之日前，第三方检验检测机构出具的具有CMA和CNAS标识的检测报告扫描件（其中本检测项目应在该检测机构CMA和CNAS认可范围内）及检测机构官网[或全国认证认可信息公共服务平台（http://cx.cnca.cn/）]的检测报告查询记录截图。检测报告须包含本项检验依据和参数的全部内容；</w:t>
            </w:r>
          </w:p>
        </w:tc>
        <w:tc>
          <w:tcPr>
            <w:tcW w:w="1412" w:type="dxa"/>
            <w:vMerge w:val="continue"/>
            <w:tcBorders/>
            <w:noWrap w:val="0"/>
            <w:vAlign w:val="center"/>
          </w:tcPr>
          <w:p w14:paraId="3AF8068E">
            <w:pPr>
              <w:jc w:val="left"/>
              <w:rPr>
                <w:rFonts w:ascii="宋体" w:hAnsi="宋体" w:eastAsia="宋体"/>
                <w:sz w:val="20"/>
                <w:szCs w:val="20"/>
              </w:rPr>
            </w:pPr>
          </w:p>
        </w:tc>
      </w:tr>
      <w:tr w14:paraId="7811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46" w:type="dxa"/>
            <w:vMerge w:val="continue"/>
            <w:shd w:val="clear" w:color="auto" w:fill="auto"/>
            <w:noWrap w:val="0"/>
            <w:vAlign w:val="center"/>
          </w:tcPr>
          <w:p w14:paraId="6B96E614">
            <w:pPr>
              <w:jc w:val="left"/>
              <w:rPr>
                <w:rFonts w:ascii="宋体" w:hAnsi="宋体" w:eastAsia="宋体"/>
                <w:sz w:val="20"/>
                <w:szCs w:val="20"/>
              </w:rPr>
            </w:pPr>
          </w:p>
        </w:tc>
        <w:tc>
          <w:tcPr>
            <w:tcW w:w="1040" w:type="dxa"/>
            <w:vMerge w:val="continue"/>
            <w:shd w:val="clear" w:color="auto" w:fill="auto"/>
            <w:noWrap w:val="0"/>
            <w:vAlign w:val="center"/>
          </w:tcPr>
          <w:p w14:paraId="715612CA">
            <w:pPr>
              <w:jc w:val="left"/>
              <w:rPr>
                <w:rFonts w:ascii="宋体" w:hAnsi="宋体" w:eastAsia="宋体"/>
                <w:sz w:val="20"/>
                <w:szCs w:val="20"/>
              </w:rPr>
            </w:pPr>
          </w:p>
        </w:tc>
        <w:tc>
          <w:tcPr>
            <w:tcW w:w="6705" w:type="dxa"/>
            <w:shd w:val="clear" w:color="auto" w:fill="auto"/>
            <w:noWrap w:val="0"/>
            <w:vAlign w:val="center"/>
          </w:tcPr>
          <w:p w14:paraId="1388CDA6">
            <w:pPr>
              <w:jc w:val="left"/>
              <w:rPr>
                <w:rFonts w:ascii="宋体" w:hAnsi="宋体" w:eastAsia="宋体"/>
                <w:sz w:val="20"/>
                <w:szCs w:val="20"/>
              </w:rPr>
            </w:pPr>
            <w:r>
              <w:rPr>
                <w:rFonts w:hint="eastAsia" w:ascii="宋体" w:hAnsi="宋体" w:eastAsia="宋体"/>
                <w:sz w:val="20"/>
                <w:szCs w:val="20"/>
              </w:rPr>
              <w:t>7、抽屉规格：参考尺寸（W448mm×D330mm×H81mm）± 10mm，材质：采用磨砂半透明 PP 耐冲击塑料一级材料，一体注塑成型，韧性强。书箱近胸缘设有笔槽、内侧设有排水通风透气孔安全性应符合国家标准要求，孔洞直径≤5mm 或≥25mm；</w:t>
            </w:r>
          </w:p>
        </w:tc>
        <w:tc>
          <w:tcPr>
            <w:tcW w:w="1412" w:type="dxa"/>
            <w:vMerge w:val="continue"/>
            <w:tcBorders/>
            <w:noWrap w:val="0"/>
            <w:vAlign w:val="top"/>
          </w:tcPr>
          <w:p w14:paraId="01EA8C7B">
            <w:pPr>
              <w:jc w:val="left"/>
              <w:rPr>
                <w:rFonts w:ascii="宋体" w:hAnsi="宋体" w:eastAsia="宋体"/>
                <w:sz w:val="20"/>
                <w:szCs w:val="20"/>
              </w:rPr>
            </w:pPr>
          </w:p>
        </w:tc>
      </w:tr>
      <w:tr w14:paraId="7452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46" w:type="dxa"/>
            <w:vMerge w:val="continue"/>
            <w:shd w:val="clear" w:color="auto" w:fill="auto"/>
            <w:noWrap w:val="0"/>
            <w:vAlign w:val="center"/>
          </w:tcPr>
          <w:p w14:paraId="747EA888">
            <w:pPr>
              <w:jc w:val="left"/>
              <w:rPr>
                <w:rFonts w:ascii="宋体" w:hAnsi="宋体" w:eastAsia="宋体"/>
                <w:sz w:val="20"/>
                <w:szCs w:val="20"/>
              </w:rPr>
            </w:pPr>
          </w:p>
        </w:tc>
        <w:tc>
          <w:tcPr>
            <w:tcW w:w="1040" w:type="dxa"/>
            <w:vMerge w:val="continue"/>
            <w:shd w:val="clear" w:color="auto" w:fill="auto"/>
            <w:noWrap w:val="0"/>
            <w:vAlign w:val="center"/>
          </w:tcPr>
          <w:p w14:paraId="1802D9CF">
            <w:pPr>
              <w:jc w:val="left"/>
              <w:rPr>
                <w:rFonts w:ascii="宋体" w:hAnsi="宋体" w:eastAsia="宋体"/>
                <w:sz w:val="20"/>
                <w:szCs w:val="20"/>
              </w:rPr>
            </w:pPr>
          </w:p>
        </w:tc>
        <w:tc>
          <w:tcPr>
            <w:tcW w:w="6705" w:type="dxa"/>
            <w:shd w:val="clear" w:color="auto" w:fill="auto"/>
            <w:noWrap w:val="0"/>
            <w:vAlign w:val="center"/>
          </w:tcPr>
          <w:p w14:paraId="089D4881">
            <w:pPr>
              <w:jc w:val="left"/>
              <w:rPr>
                <w:rFonts w:ascii="宋体" w:hAnsi="宋体" w:eastAsia="宋体"/>
                <w:sz w:val="20"/>
                <w:szCs w:val="20"/>
              </w:rPr>
            </w:pPr>
            <w:r>
              <w:rPr>
                <w:rFonts w:hint="eastAsia" w:ascii="宋体" w:hAnsi="宋体" w:eastAsia="宋体"/>
                <w:sz w:val="20"/>
                <w:szCs w:val="20"/>
              </w:rPr>
              <w:t>8、钢架规格，管材尺寸：升降上管（长径 48.5mm×宽径 29mm）±5mm×厚 1.5mm 眼睛管;升降下管（长径 38mm×宽径 20mm）±5mm×厚 1.8mm 眼睛管；</w:t>
            </w:r>
          </w:p>
        </w:tc>
        <w:tc>
          <w:tcPr>
            <w:tcW w:w="1412" w:type="dxa"/>
            <w:vMerge w:val="continue"/>
            <w:tcBorders/>
            <w:noWrap w:val="0"/>
            <w:vAlign w:val="top"/>
          </w:tcPr>
          <w:p w14:paraId="532ECBCB">
            <w:pPr>
              <w:jc w:val="left"/>
              <w:rPr>
                <w:rFonts w:ascii="宋体" w:hAnsi="宋体" w:eastAsia="宋体"/>
                <w:sz w:val="20"/>
                <w:szCs w:val="20"/>
              </w:rPr>
            </w:pPr>
          </w:p>
        </w:tc>
      </w:tr>
      <w:tr w14:paraId="20D6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646" w:type="dxa"/>
            <w:vMerge w:val="continue"/>
            <w:shd w:val="clear" w:color="auto" w:fill="auto"/>
            <w:noWrap w:val="0"/>
            <w:vAlign w:val="center"/>
          </w:tcPr>
          <w:p w14:paraId="28968890">
            <w:pPr>
              <w:jc w:val="left"/>
              <w:rPr>
                <w:rFonts w:ascii="宋体" w:hAnsi="宋体" w:eastAsia="宋体"/>
                <w:sz w:val="20"/>
                <w:szCs w:val="20"/>
              </w:rPr>
            </w:pPr>
          </w:p>
        </w:tc>
        <w:tc>
          <w:tcPr>
            <w:tcW w:w="1040" w:type="dxa"/>
            <w:vMerge w:val="continue"/>
            <w:shd w:val="clear" w:color="auto" w:fill="auto"/>
            <w:noWrap w:val="0"/>
            <w:vAlign w:val="center"/>
          </w:tcPr>
          <w:p w14:paraId="0E35AA1A">
            <w:pPr>
              <w:jc w:val="left"/>
              <w:rPr>
                <w:rFonts w:ascii="宋体" w:hAnsi="宋体" w:eastAsia="宋体"/>
                <w:sz w:val="20"/>
                <w:szCs w:val="20"/>
              </w:rPr>
            </w:pPr>
          </w:p>
        </w:tc>
        <w:tc>
          <w:tcPr>
            <w:tcW w:w="6705" w:type="dxa"/>
            <w:shd w:val="clear" w:color="auto" w:fill="auto"/>
            <w:noWrap w:val="0"/>
            <w:vAlign w:val="center"/>
          </w:tcPr>
          <w:p w14:paraId="5EE8A688">
            <w:pPr>
              <w:jc w:val="left"/>
              <w:rPr>
                <w:rFonts w:ascii="宋体" w:hAnsi="宋体" w:eastAsia="宋体"/>
                <w:sz w:val="20"/>
                <w:szCs w:val="20"/>
              </w:rPr>
            </w:pPr>
            <w:r>
              <w:rPr>
                <w:rFonts w:hint="eastAsia" w:ascii="宋体" w:hAnsi="宋体" w:eastAsia="宋体"/>
                <w:sz w:val="20"/>
                <w:szCs w:val="20"/>
              </w:rPr>
              <w:t>▲9、钢架表面涂装：钢管架焊接完成后，经高温粉体烤漆，采用满焊焊接，投标文件提供2023年1月1日以后的检测机构出具的具有CMA或CANS标识的《眼睛形钢管》检测报告，检测依据GB/T 3325-2017《金属家具通用技术条件》，GB/T 10125-2021。要求金属件外观要求喷涂层检测合格；中性盐雾试验（500h）耐腐蚀等级符合10级；重金属含量未检测出可溶性镉、可溶性汞，可溶性铅≤26mg/kg，可溶性铬≤3mg/kg。投标时提供2023年1月1日至本项目投标截止之日前，第三方检验检测机构出具的具有CMA和CNAS标识的检测报告扫描件（其中本检测项目应在该检测机构CMA和CNAS认可范围内）及检测机构官网[或全国认证认可信息公共服务平台（http://cx.cnca.cn/）]的检测报告查询记录截图。检测报告须包含本项检验依据和参数的全部内容；</w:t>
            </w:r>
          </w:p>
        </w:tc>
        <w:tc>
          <w:tcPr>
            <w:tcW w:w="1412" w:type="dxa"/>
            <w:vMerge w:val="continue"/>
            <w:tcBorders/>
            <w:noWrap w:val="0"/>
            <w:vAlign w:val="center"/>
          </w:tcPr>
          <w:p w14:paraId="10FCCDC8">
            <w:pPr>
              <w:jc w:val="left"/>
              <w:rPr>
                <w:rFonts w:ascii="宋体" w:hAnsi="宋体" w:eastAsia="宋体"/>
                <w:sz w:val="20"/>
                <w:szCs w:val="20"/>
              </w:rPr>
            </w:pPr>
          </w:p>
        </w:tc>
      </w:tr>
      <w:tr w14:paraId="01C0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46" w:type="dxa"/>
            <w:vMerge w:val="continue"/>
            <w:shd w:val="clear" w:color="auto" w:fill="auto"/>
            <w:noWrap w:val="0"/>
            <w:vAlign w:val="center"/>
          </w:tcPr>
          <w:p w14:paraId="45DA37BF">
            <w:pPr>
              <w:jc w:val="left"/>
              <w:rPr>
                <w:rFonts w:ascii="宋体" w:hAnsi="宋体" w:eastAsia="宋体"/>
                <w:sz w:val="20"/>
                <w:szCs w:val="20"/>
              </w:rPr>
            </w:pPr>
          </w:p>
        </w:tc>
        <w:tc>
          <w:tcPr>
            <w:tcW w:w="1040" w:type="dxa"/>
            <w:vMerge w:val="continue"/>
            <w:shd w:val="clear" w:color="auto" w:fill="auto"/>
            <w:noWrap w:val="0"/>
            <w:vAlign w:val="center"/>
          </w:tcPr>
          <w:p w14:paraId="6FF1D070">
            <w:pPr>
              <w:jc w:val="left"/>
              <w:rPr>
                <w:rFonts w:ascii="宋体" w:hAnsi="宋体" w:eastAsia="宋体"/>
                <w:sz w:val="20"/>
                <w:szCs w:val="20"/>
              </w:rPr>
            </w:pPr>
          </w:p>
        </w:tc>
        <w:tc>
          <w:tcPr>
            <w:tcW w:w="6705" w:type="dxa"/>
            <w:shd w:val="clear" w:color="auto" w:fill="auto"/>
            <w:noWrap w:val="0"/>
            <w:vAlign w:val="center"/>
          </w:tcPr>
          <w:p w14:paraId="1FBA8363">
            <w:pPr>
              <w:jc w:val="left"/>
              <w:rPr>
                <w:rFonts w:ascii="宋体" w:hAnsi="宋体" w:eastAsia="宋体"/>
                <w:sz w:val="20"/>
                <w:szCs w:val="20"/>
              </w:rPr>
            </w:pPr>
            <w:r>
              <w:rPr>
                <w:rFonts w:hint="eastAsia" w:ascii="宋体" w:hAnsi="宋体" w:eastAsia="宋体"/>
                <w:sz w:val="20"/>
                <w:szCs w:val="20"/>
                <w:lang w:val="en-US" w:eastAsia="zh-CN"/>
              </w:rPr>
              <w:t>10</w:t>
            </w:r>
            <w:r>
              <w:rPr>
                <w:rFonts w:hint="eastAsia" w:ascii="宋体" w:hAnsi="宋体" w:eastAsia="宋体"/>
                <w:sz w:val="20"/>
                <w:szCs w:val="20"/>
              </w:rPr>
              <w:t>、升降功能：内藏隐藏机械式升降调节机构，具备简便提拉式快速升降功能，不需要通过旋钮或者借助螺丝刀等外置的任何工具，直接使用双手即可快速（秒）调节课桌高度；</w:t>
            </w:r>
          </w:p>
        </w:tc>
        <w:tc>
          <w:tcPr>
            <w:tcW w:w="1412" w:type="dxa"/>
            <w:vMerge w:val="continue"/>
            <w:tcBorders/>
            <w:noWrap w:val="0"/>
            <w:vAlign w:val="top"/>
          </w:tcPr>
          <w:p w14:paraId="5881F13D">
            <w:pPr>
              <w:jc w:val="left"/>
              <w:rPr>
                <w:rFonts w:ascii="宋体" w:hAnsi="宋体" w:eastAsia="宋体"/>
                <w:sz w:val="20"/>
                <w:szCs w:val="20"/>
              </w:rPr>
            </w:pPr>
          </w:p>
        </w:tc>
      </w:tr>
      <w:tr w14:paraId="22EF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46" w:type="dxa"/>
            <w:vMerge w:val="continue"/>
            <w:shd w:val="clear" w:color="auto" w:fill="auto"/>
            <w:noWrap w:val="0"/>
            <w:vAlign w:val="center"/>
          </w:tcPr>
          <w:p w14:paraId="5ACAF164">
            <w:pPr>
              <w:jc w:val="left"/>
              <w:rPr>
                <w:rFonts w:ascii="宋体" w:hAnsi="宋体" w:eastAsia="宋体"/>
                <w:sz w:val="20"/>
                <w:szCs w:val="20"/>
              </w:rPr>
            </w:pPr>
          </w:p>
        </w:tc>
        <w:tc>
          <w:tcPr>
            <w:tcW w:w="1040" w:type="dxa"/>
            <w:vMerge w:val="continue"/>
            <w:shd w:val="clear" w:color="auto" w:fill="auto"/>
            <w:noWrap w:val="0"/>
            <w:vAlign w:val="center"/>
          </w:tcPr>
          <w:p w14:paraId="418C76EF">
            <w:pPr>
              <w:jc w:val="left"/>
              <w:rPr>
                <w:rFonts w:ascii="宋体" w:hAnsi="宋体" w:eastAsia="宋体"/>
                <w:sz w:val="20"/>
                <w:szCs w:val="20"/>
              </w:rPr>
            </w:pPr>
          </w:p>
        </w:tc>
        <w:tc>
          <w:tcPr>
            <w:tcW w:w="6705" w:type="dxa"/>
            <w:shd w:val="clear" w:color="auto" w:fill="auto"/>
            <w:noWrap w:val="0"/>
            <w:vAlign w:val="center"/>
          </w:tcPr>
          <w:p w14:paraId="2C004493">
            <w:pPr>
              <w:jc w:val="left"/>
              <w:rPr>
                <w:rFonts w:ascii="宋体" w:hAnsi="宋体" w:eastAsia="宋体"/>
                <w:sz w:val="20"/>
                <w:szCs w:val="20"/>
              </w:rPr>
            </w:pPr>
            <w:r>
              <w:rPr>
                <w:rFonts w:hint="eastAsia" w:ascii="宋体" w:hAnsi="宋体" w:eastAsia="宋体"/>
                <w:sz w:val="20"/>
                <w:szCs w:val="20"/>
                <w:lang w:val="en-US" w:eastAsia="zh-CN"/>
              </w:rPr>
              <w:t>11</w:t>
            </w:r>
            <w:r>
              <w:rPr>
                <w:rFonts w:hint="eastAsia" w:ascii="宋体" w:hAnsi="宋体" w:eastAsia="宋体"/>
                <w:sz w:val="20"/>
                <w:szCs w:val="20"/>
              </w:rPr>
              <w:t>、按《学校课桌椅功能尺寸》（GB/T3976-2014）标准，在课桌桌腿上标示统一的永久性标号，设计合理，不易褪色，不剥落失效所导致字体模糊；</w:t>
            </w:r>
          </w:p>
        </w:tc>
        <w:tc>
          <w:tcPr>
            <w:tcW w:w="1412" w:type="dxa"/>
            <w:vMerge w:val="continue"/>
            <w:tcBorders/>
            <w:noWrap w:val="0"/>
            <w:vAlign w:val="top"/>
          </w:tcPr>
          <w:p w14:paraId="2C47B243">
            <w:pPr>
              <w:jc w:val="left"/>
              <w:rPr>
                <w:rFonts w:ascii="宋体" w:hAnsi="宋体" w:eastAsia="宋体"/>
                <w:sz w:val="20"/>
                <w:szCs w:val="20"/>
              </w:rPr>
            </w:pPr>
          </w:p>
        </w:tc>
      </w:tr>
      <w:tr w14:paraId="3E9A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46" w:type="dxa"/>
            <w:vMerge w:val="continue"/>
            <w:shd w:val="clear" w:color="auto" w:fill="auto"/>
            <w:noWrap w:val="0"/>
            <w:vAlign w:val="center"/>
          </w:tcPr>
          <w:p w14:paraId="691702F2">
            <w:pPr>
              <w:jc w:val="left"/>
              <w:rPr>
                <w:rFonts w:ascii="宋体" w:hAnsi="宋体" w:eastAsia="宋体"/>
                <w:sz w:val="20"/>
                <w:szCs w:val="20"/>
              </w:rPr>
            </w:pPr>
          </w:p>
        </w:tc>
        <w:tc>
          <w:tcPr>
            <w:tcW w:w="1040" w:type="dxa"/>
            <w:vMerge w:val="continue"/>
            <w:shd w:val="clear" w:color="auto" w:fill="auto"/>
            <w:noWrap w:val="0"/>
            <w:vAlign w:val="center"/>
          </w:tcPr>
          <w:p w14:paraId="0DDE2CCA">
            <w:pPr>
              <w:jc w:val="left"/>
              <w:rPr>
                <w:rFonts w:ascii="宋体" w:hAnsi="宋体" w:eastAsia="宋体"/>
                <w:sz w:val="20"/>
                <w:szCs w:val="20"/>
              </w:rPr>
            </w:pPr>
          </w:p>
        </w:tc>
        <w:tc>
          <w:tcPr>
            <w:tcW w:w="6705" w:type="dxa"/>
            <w:shd w:val="clear" w:color="auto" w:fill="auto"/>
            <w:noWrap w:val="0"/>
            <w:vAlign w:val="center"/>
          </w:tcPr>
          <w:p w14:paraId="7FE9F213">
            <w:pPr>
              <w:jc w:val="left"/>
              <w:rPr>
                <w:rFonts w:ascii="宋体" w:hAnsi="宋体" w:eastAsia="宋体"/>
                <w:sz w:val="20"/>
                <w:szCs w:val="20"/>
              </w:rPr>
            </w:pPr>
            <w:r>
              <w:rPr>
                <w:rFonts w:hint="eastAsia" w:ascii="宋体" w:hAnsi="宋体" w:eastAsia="宋体"/>
                <w:sz w:val="20"/>
                <w:szCs w:val="20"/>
                <w:lang w:val="en-US" w:eastAsia="zh-CN"/>
              </w:rPr>
              <w:t>12</w:t>
            </w:r>
            <w:r>
              <w:rPr>
                <w:rFonts w:hint="eastAsia" w:ascii="宋体" w:hAnsi="宋体" w:eastAsia="宋体"/>
                <w:sz w:val="20"/>
                <w:szCs w:val="20"/>
              </w:rPr>
              <w:t>、学生课桌颜色统一采用时尚灰。</w:t>
            </w:r>
          </w:p>
        </w:tc>
        <w:tc>
          <w:tcPr>
            <w:tcW w:w="1412" w:type="dxa"/>
            <w:vMerge w:val="continue"/>
            <w:tcBorders/>
            <w:noWrap w:val="0"/>
            <w:vAlign w:val="top"/>
          </w:tcPr>
          <w:p w14:paraId="324280CF">
            <w:pPr>
              <w:jc w:val="left"/>
              <w:rPr>
                <w:rFonts w:ascii="宋体" w:hAnsi="宋体" w:eastAsia="宋体"/>
                <w:sz w:val="20"/>
                <w:szCs w:val="20"/>
              </w:rPr>
            </w:pPr>
          </w:p>
        </w:tc>
      </w:tr>
      <w:tr w14:paraId="40B3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46" w:type="dxa"/>
            <w:vMerge w:val="restart"/>
            <w:shd w:val="clear" w:color="auto" w:fill="auto"/>
            <w:noWrap/>
            <w:vAlign w:val="center"/>
          </w:tcPr>
          <w:p w14:paraId="03769BCD">
            <w:pPr>
              <w:jc w:val="left"/>
              <w:rPr>
                <w:rFonts w:hint="eastAsia" w:ascii="宋体" w:hAnsi="宋体" w:eastAsia="宋体"/>
                <w:sz w:val="20"/>
                <w:szCs w:val="20"/>
                <w:lang w:eastAsia="zh-CN"/>
              </w:rPr>
            </w:pPr>
            <w:r>
              <w:rPr>
                <w:rFonts w:hint="eastAsia" w:ascii="宋体" w:hAnsi="宋体" w:eastAsia="宋体"/>
                <w:sz w:val="20"/>
                <w:szCs w:val="20"/>
                <w:lang w:val="en-US" w:eastAsia="zh-CN"/>
              </w:rPr>
              <w:t>2</w:t>
            </w:r>
          </w:p>
        </w:tc>
        <w:tc>
          <w:tcPr>
            <w:tcW w:w="1040" w:type="dxa"/>
            <w:vMerge w:val="restart"/>
            <w:shd w:val="clear" w:color="auto" w:fill="auto"/>
            <w:noWrap/>
            <w:vAlign w:val="center"/>
          </w:tcPr>
          <w:p w14:paraId="3DE4D2DB">
            <w:pPr>
              <w:jc w:val="left"/>
              <w:rPr>
                <w:rFonts w:ascii="宋体" w:hAnsi="宋体" w:eastAsia="宋体"/>
                <w:sz w:val="20"/>
                <w:szCs w:val="20"/>
              </w:rPr>
            </w:pPr>
            <w:r>
              <w:rPr>
                <w:rFonts w:hint="eastAsia" w:ascii="宋体" w:hAnsi="宋体" w:eastAsia="宋体"/>
                <w:sz w:val="20"/>
                <w:szCs w:val="20"/>
              </w:rPr>
              <w:t>学生椅</w:t>
            </w:r>
          </w:p>
        </w:tc>
        <w:tc>
          <w:tcPr>
            <w:tcW w:w="6705" w:type="dxa"/>
            <w:shd w:val="clear" w:color="auto" w:fill="auto"/>
            <w:noWrap w:val="0"/>
            <w:vAlign w:val="center"/>
          </w:tcPr>
          <w:p w14:paraId="0798C59A">
            <w:pPr>
              <w:jc w:val="left"/>
              <w:rPr>
                <w:rFonts w:ascii="宋体" w:hAnsi="宋体" w:eastAsia="宋体"/>
                <w:sz w:val="20"/>
                <w:szCs w:val="20"/>
              </w:rPr>
            </w:pPr>
            <w:r>
              <w:rPr>
                <w:rFonts w:hint="eastAsia" w:ascii="宋体" w:hAnsi="宋体" w:eastAsia="宋体"/>
                <w:sz w:val="20"/>
                <w:szCs w:val="20"/>
              </w:rPr>
              <w:t>1、靠背参考尺寸：（靠背长 400mm×宽 325mm）±5mm。靠背支撑钢管：（长径 32mm×宽径 22mm）±2mm×厚 1.5mm 眼睛管。（需符合《学校课桌椅功能尺寸》(GB/T3976-2014)）；</w:t>
            </w:r>
          </w:p>
        </w:tc>
        <w:tc>
          <w:tcPr>
            <w:tcW w:w="1412" w:type="dxa"/>
            <w:vMerge w:val="restart"/>
            <w:noWrap w:val="0"/>
            <w:vAlign w:val="top"/>
          </w:tcPr>
          <w:p w14:paraId="36DA5399">
            <w:pPr>
              <w:jc w:val="left"/>
              <w:rPr>
                <w:rFonts w:ascii="宋体" w:hAnsi="宋体" w:eastAsia="宋体"/>
                <w:sz w:val="20"/>
                <w:szCs w:val="20"/>
              </w:rPr>
            </w:pPr>
          </w:p>
        </w:tc>
      </w:tr>
      <w:tr w14:paraId="2CB2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46" w:type="dxa"/>
            <w:vMerge w:val="continue"/>
            <w:shd w:val="clear" w:color="auto" w:fill="auto"/>
            <w:noWrap w:val="0"/>
            <w:vAlign w:val="center"/>
          </w:tcPr>
          <w:p w14:paraId="5140CA67">
            <w:pPr>
              <w:jc w:val="left"/>
              <w:rPr>
                <w:rFonts w:ascii="宋体" w:hAnsi="宋体" w:eastAsia="宋体"/>
                <w:sz w:val="20"/>
                <w:szCs w:val="20"/>
              </w:rPr>
            </w:pPr>
          </w:p>
        </w:tc>
        <w:tc>
          <w:tcPr>
            <w:tcW w:w="1040" w:type="dxa"/>
            <w:vMerge w:val="continue"/>
            <w:shd w:val="clear" w:color="auto" w:fill="auto"/>
            <w:noWrap w:val="0"/>
            <w:vAlign w:val="center"/>
          </w:tcPr>
          <w:p w14:paraId="22029BFD">
            <w:pPr>
              <w:jc w:val="left"/>
              <w:rPr>
                <w:rFonts w:ascii="宋体" w:hAnsi="宋体" w:eastAsia="宋体"/>
                <w:sz w:val="20"/>
                <w:szCs w:val="20"/>
              </w:rPr>
            </w:pPr>
          </w:p>
        </w:tc>
        <w:tc>
          <w:tcPr>
            <w:tcW w:w="6705" w:type="dxa"/>
            <w:shd w:val="clear" w:color="auto" w:fill="auto"/>
            <w:noWrap w:val="0"/>
            <w:vAlign w:val="center"/>
          </w:tcPr>
          <w:p w14:paraId="5771706D">
            <w:pPr>
              <w:jc w:val="left"/>
              <w:rPr>
                <w:rFonts w:ascii="宋体" w:hAnsi="宋体" w:eastAsia="宋体"/>
                <w:sz w:val="20"/>
                <w:szCs w:val="20"/>
              </w:rPr>
            </w:pPr>
            <w:r>
              <w:rPr>
                <w:rFonts w:hint="eastAsia" w:ascii="宋体" w:hAnsi="宋体" w:eastAsia="宋体"/>
                <w:sz w:val="20"/>
                <w:szCs w:val="20"/>
              </w:rPr>
              <w:t>2、靠背材质：采用 PP 耐冲击塑料一级材料一体注塑成型，韧性强；</w:t>
            </w:r>
          </w:p>
        </w:tc>
        <w:tc>
          <w:tcPr>
            <w:tcW w:w="1412" w:type="dxa"/>
            <w:vMerge w:val="continue"/>
            <w:tcBorders/>
            <w:noWrap w:val="0"/>
            <w:vAlign w:val="top"/>
          </w:tcPr>
          <w:p w14:paraId="49B47CF7">
            <w:pPr>
              <w:jc w:val="left"/>
              <w:rPr>
                <w:rFonts w:ascii="宋体" w:hAnsi="宋体" w:eastAsia="宋体"/>
                <w:sz w:val="20"/>
                <w:szCs w:val="20"/>
              </w:rPr>
            </w:pPr>
          </w:p>
        </w:tc>
      </w:tr>
      <w:tr w14:paraId="37C7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646" w:type="dxa"/>
            <w:vMerge w:val="continue"/>
            <w:shd w:val="clear" w:color="auto" w:fill="auto"/>
            <w:noWrap w:val="0"/>
            <w:vAlign w:val="center"/>
          </w:tcPr>
          <w:p w14:paraId="26EF0AAA">
            <w:pPr>
              <w:jc w:val="left"/>
              <w:rPr>
                <w:rFonts w:ascii="宋体" w:hAnsi="宋体" w:eastAsia="宋体"/>
                <w:sz w:val="20"/>
                <w:szCs w:val="20"/>
              </w:rPr>
            </w:pPr>
          </w:p>
        </w:tc>
        <w:tc>
          <w:tcPr>
            <w:tcW w:w="1040" w:type="dxa"/>
            <w:vMerge w:val="continue"/>
            <w:shd w:val="clear" w:color="auto" w:fill="auto"/>
            <w:noWrap w:val="0"/>
            <w:vAlign w:val="center"/>
          </w:tcPr>
          <w:p w14:paraId="2837950D">
            <w:pPr>
              <w:jc w:val="left"/>
              <w:rPr>
                <w:rFonts w:ascii="宋体" w:hAnsi="宋体" w:eastAsia="宋体"/>
                <w:sz w:val="20"/>
                <w:szCs w:val="20"/>
              </w:rPr>
            </w:pPr>
          </w:p>
        </w:tc>
        <w:tc>
          <w:tcPr>
            <w:tcW w:w="6705" w:type="dxa"/>
            <w:shd w:val="clear" w:color="auto" w:fill="auto"/>
            <w:noWrap w:val="0"/>
            <w:vAlign w:val="center"/>
          </w:tcPr>
          <w:p w14:paraId="3B58F3CD">
            <w:pPr>
              <w:jc w:val="left"/>
              <w:rPr>
                <w:rFonts w:ascii="宋体" w:hAnsi="宋体" w:eastAsia="宋体"/>
                <w:sz w:val="20"/>
                <w:szCs w:val="20"/>
              </w:rPr>
            </w:pPr>
            <w:r>
              <w:rPr>
                <w:rFonts w:hint="eastAsia" w:ascii="宋体" w:hAnsi="宋体" w:eastAsia="宋体"/>
                <w:sz w:val="20"/>
                <w:szCs w:val="20"/>
              </w:rPr>
              <w:t>▲3、靠背材质依据GB/T 32487-2016《塑料家具通用技术条件》标准。要求耐老化（室内用：500h）符合“冲击强度的保持率≥60%；外观颜色变色评级≥3级”的要求，投标时提供2023年1月1日至本项目投标截止之日前，第三方检验检测机构出具的具有CMA和CNAS标识的检测报告扫描件（其中本检测项目应在该检测机构CMA和CNAS认可范围内）及检测机构官网[或全国认证认可信息公共服务平台（http://cx.cnca.cn/）]的检测报告查询记录截图。检测报告须包含本项检验依据和参数的全部内容；</w:t>
            </w:r>
          </w:p>
        </w:tc>
        <w:tc>
          <w:tcPr>
            <w:tcW w:w="1412" w:type="dxa"/>
            <w:vMerge w:val="continue"/>
            <w:tcBorders/>
            <w:noWrap w:val="0"/>
            <w:vAlign w:val="center"/>
          </w:tcPr>
          <w:p w14:paraId="2050A1B0">
            <w:pPr>
              <w:jc w:val="left"/>
              <w:rPr>
                <w:rFonts w:ascii="宋体" w:hAnsi="宋体" w:eastAsia="宋体"/>
                <w:sz w:val="20"/>
                <w:szCs w:val="20"/>
              </w:rPr>
            </w:pPr>
          </w:p>
        </w:tc>
      </w:tr>
      <w:tr w14:paraId="600D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46" w:type="dxa"/>
            <w:vMerge w:val="continue"/>
            <w:shd w:val="clear" w:color="auto" w:fill="auto"/>
            <w:noWrap w:val="0"/>
            <w:vAlign w:val="center"/>
          </w:tcPr>
          <w:p w14:paraId="65361499">
            <w:pPr>
              <w:jc w:val="left"/>
              <w:rPr>
                <w:rFonts w:ascii="宋体" w:hAnsi="宋体" w:eastAsia="宋体"/>
                <w:sz w:val="20"/>
                <w:szCs w:val="20"/>
              </w:rPr>
            </w:pPr>
          </w:p>
        </w:tc>
        <w:tc>
          <w:tcPr>
            <w:tcW w:w="1040" w:type="dxa"/>
            <w:vMerge w:val="continue"/>
            <w:shd w:val="clear" w:color="auto" w:fill="auto"/>
            <w:noWrap w:val="0"/>
            <w:vAlign w:val="center"/>
          </w:tcPr>
          <w:p w14:paraId="4F2CA795">
            <w:pPr>
              <w:jc w:val="left"/>
              <w:rPr>
                <w:rFonts w:ascii="宋体" w:hAnsi="宋体" w:eastAsia="宋体"/>
                <w:sz w:val="20"/>
                <w:szCs w:val="20"/>
              </w:rPr>
            </w:pPr>
          </w:p>
        </w:tc>
        <w:tc>
          <w:tcPr>
            <w:tcW w:w="6705" w:type="dxa"/>
            <w:shd w:val="clear" w:color="auto" w:fill="auto"/>
            <w:noWrap w:val="0"/>
            <w:vAlign w:val="center"/>
          </w:tcPr>
          <w:p w14:paraId="00DA1EEC">
            <w:pPr>
              <w:jc w:val="left"/>
              <w:rPr>
                <w:rFonts w:ascii="宋体" w:hAnsi="宋体" w:eastAsia="宋体"/>
                <w:sz w:val="20"/>
                <w:szCs w:val="20"/>
              </w:rPr>
            </w:pPr>
            <w:r>
              <w:rPr>
                <w:rFonts w:hint="eastAsia" w:ascii="宋体" w:hAnsi="宋体" w:eastAsia="宋体"/>
                <w:sz w:val="20"/>
                <w:szCs w:val="20"/>
              </w:rPr>
              <w:t>4、靠背中间有 50mm±10mm 内凹式曲线弧度设计，能很好的支撑着正背部脊椎，使其免于侧弯，靠背圆孔直径≤5mm，需要有通风孔</w:t>
            </w:r>
          </w:p>
        </w:tc>
        <w:tc>
          <w:tcPr>
            <w:tcW w:w="1412" w:type="dxa"/>
            <w:vMerge w:val="continue"/>
            <w:tcBorders/>
            <w:noWrap w:val="0"/>
            <w:vAlign w:val="top"/>
          </w:tcPr>
          <w:p w14:paraId="0C1BDBED">
            <w:pPr>
              <w:jc w:val="left"/>
              <w:rPr>
                <w:rFonts w:ascii="宋体" w:hAnsi="宋体" w:eastAsia="宋体"/>
                <w:sz w:val="20"/>
                <w:szCs w:val="20"/>
              </w:rPr>
            </w:pPr>
          </w:p>
        </w:tc>
      </w:tr>
      <w:tr w14:paraId="7D7D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6" w:type="dxa"/>
            <w:vMerge w:val="continue"/>
            <w:shd w:val="clear" w:color="auto" w:fill="auto"/>
            <w:noWrap w:val="0"/>
            <w:vAlign w:val="center"/>
          </w:tcPr>
          <w:p w14:paraId="28207B5D">
            <w:pPr>
              <w:jc w:val="left"/>
              <w:rPr>
                <w:rFonts w:ascii="宋体" w:hAnsi="宋体" w:eastAsia="宋体"/>
                <w:sz w:val="20"/>
                <w:szCs w:val="20"/>
              </w:rPr>
            </w:pPr>
          </w:p>
        </w:tc>
        <w:tc>
          <w:tcPr>
            <w:tcW w:w="1040" w:type="dxa"/>
            <w:vMerge w:val="continue"/>
            <w:shd w:val="clear" w:color="auto" w:fill="auto"/>
            <w:noWrap w:val="0"/>
            <w:vAlign w:val="center"/>
          </w:tcPr>
          <w:p w14:paraId="34A66CFE">
            <w:pPr>
              <w:jc w:val="left"/>
              <w:rPr>
                <w:rFonts w:ascii="宋体" w:hAnsi="宋体" w:eastAsia="宋体"/>
                <w:sz w:val="20"/>
                <w:szCs w:val="20"/>
              </w:rPr>
            </w:pPr>
          </w:p>
        </w:tc>
        <w:tc>
          <w:tcPr>
            <w:tcW w:w="6705" w:type="dxa"/>
            <w:shd w:val="clear" w:color="auto" w:fill="auto"/>
            <w:noWrap w:val="0"/>
            <w:vAlign w:val="center"/>
          </w:tcPr>
          <w:p w14:paraId="466F3000">
            <w:pPr>
              <w:jc w:val="left"/>
              <w:rPr>
                <w:rFonts w:ascii="宋体" w:hAnsi="宋体" w:eastAsia="宋体"/>
                <w:sz w:val="20"/>
                <w:szCs w:val="20"/>
              </w:rPr>
            </w:pPr>
            <w:r>
              <w:rPr>
                <w:rFonts w:hint="eastAsia" w:ascii="宋体" w:hAnsi="宋体" w:eastAsia="宋体"/>
                <w:sz w:val="20"/>
                <w:szCs w:val="20"/>
              </w:rPr>
              <w:t>5、座垫材质：采用 PP 耐冲击塑料一级材料一体注塑成型，韧性强</w:t>
            </w:r>
          </w:p>
        </w:tc>
        <w:tc>
          <w:tcPr>
            <w:tcW w:w="1412" w:type="dxa"/>
            <w:vMerge w:val="continue"/>
            <w:tcBorders/>
            <w:noWrap w:val="0"/>
            <w:vAlign w:val="top"/>
          </w:tcPr>
          <w:p w14:paraId="30120E6B">
            <w:pPr>
              <w:jc w:val="left"/>
              <w:rPr>
                <w:rFonts w:ascii="宋体" w:hAnsi="宋体" w:eastAsia="宋体"/>
                <w:sz w:val="20"/>
                <w:szCs w:val="20"/>
              </w:rPr>
            </w:pPr>
          </w:p>
        </w:tc>
      </w:tr>
      <w:tr w14:paraId="3365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6" w:type="dxa"/>
            <w:vMerge w:val="continue"/>
            <w:shd w:val="clear" w:color="auto" w:fill="auto"/>
            <w:noWrap w:val="0"/>
            <w:vAlign w:val="center"/>
          </w:tcPr>
          <w:p w14:paraId="3F4623BC">
            <w:pPr>
              <w:jc w:val="left"/>
              <w:rPr>
                <w:rFonts w:ascii="宋体" w:hAnsi="宋体" w:eastAsia="宋体"/>
                <w:sz w:val="20"/>
                <w:szCs w:val="20"/>
              </w:rPr>
            </w:pPr>
          </w:p>
        </w:tc>
        <w:tc>
          <w:tcPr>
            <w:tcW w:w="1040" w:type="dxa"/>
            <w:vMerge w:val="continue"/>
            <w:shd w:val="clear" w:color="auto" w:fill="auto"/>
            <w:noWrap w:val="0"/>
            <w:vAlign w:val="center"/>
          </w:tcPr>
          <w:p w14:paraId="102ADFED">
            <w:pPr>
              <w:jc w:val="left"/>
              <w:rPr>
                <w:rFonts w:ascii="宋体" w:hAnsi="宋体" w:eastAsia="宋体"/>
                <w:sz w:val="20"/>
                <w:szCs w:val="20"/>
              </w:rPr>
            </w:pPr>
          </w:p>
        </w:tc>
        <w:tc>
          <w:tcPr>
            <w:tcW w:w="6705" w:type="dxa"/>
            <w:shd w:val="clear" w:color="auto" w:fill="auto"/>
            <w:noWrap w:val="0"/>
            <w:vAlign w:val="center"/>
          </w:tcPr>
          <w:p w14:paraId="19B346AE">
            <w:pPr>
              <w:jc w:val="left"/>
              <w:rPr>
                <w:rFonts w:ascii="宋体" w:hAnsi="宋体" w:eastAsia="宋体"/>
                <w:sz w:val="20"/>
                <w:szCs w:val="20"/>
              </w:rPr>
            </w:pPr>
            <w:r>
              <w:rPr>
                <w:rFonts w:hint="eastAsia" w:ascii="宋体" w:hAnsi="宋体" w:eastAsia="宋体"/>
                <w:sz w:val="20"/>
                <w:szCs w:val="20"/>
              </w:rPr>
              <w:t>6、座垫参考尺寸：（415mm×376mm）±5mm。（需符合《学校课桌椅功能尺寸》(GB/T3976-2014)）；</w:t>
            </w:r>
          </w:p>
        </w:tc>
        <w:tc>
          <w:tcPr>
            <w:tcW w:w="1412" w:type="dxa"/>
            <w:vMerge w:val="continue"/>
            <w:tcBorders/>
            <w:noWrap w:val="0"/>
            <w:vAlign w:val="top"/>
          </w:tcPr>
          <w:p w14:paraId="082B5491">
            <w:pPr>
              <w:jc w:val="left"/>
              <w:rPr>
                <w:rFonts w:ascii="宋体" w:hAnsi="宋体" w:eastAsia="宋体"/>
                <w:sz w:val="20"/>
                <w:szCs w:val="20"/>
              </w:rPr>
            </w:pPr>
          </w:p>
        </w:tc>
      </w:tr>
      <w:tr w14:paraId="003D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46" w:type="dxa"/>
            <w:vMerge w:val="continue"/>
            <w:shd w:val="clear" w:color="auto" w:fill="auto"/>
            <w:noWrap w:val="0"/>
            <w:vAlign w:val="center"/>
          </w:tcPr>
          <w:p w14:paraId="68FA0512">
            <w:pPr>
              <w:jc w:val="left"/>
              <w:rPr>
                <w:rFonts w:ascii="宋体" w:hAnsi="宋体" w:eastAsia="宋体"/>
                <w:sz w:val="20"/>
                <w:szCs w:val="20"/>
              </w:rPr>
            </w:pPr>
          </w:p>
        </w:tc>
        <w:tc>
          <w:tcPr>
            <w:tcW w:w="1040" w:type="dxa"/>
            <w:vMerge w:val="continue"/>
            <w:shd w:val="clear" w:color="auto" w:fill="auto"/>
            <w:noWrap w:val="0"/>
            <w:vAlign w:val="center"/>
          </w:tcPr>
          <w:p w14:paraId="1702B732">
            <w:pPr>
              <w:jc w:val="left"/>
              <w:rPr>
                <w:rFonts w:ascii="宋体" w:hAnsi="宋体" w:eastAsia="宋体"/>
                <w:sz w:val="20"/>
                <w:szCs w:val="20"/>
              </w:rPr>
            </w:pPr>
          </w:p>
        </w:tc>
        <w:tc>
          <w:tcPr>
            <w:tcW w:w="6705" w:type="dxa"/>
            <w:shd w:val="clear" w:color="auto" w:fill="auto"/>
            <w:noWrap w:val="0"/>
            <w:vAlign w:val="center"/>
          </w:tcPr>
          <w:p w14:paraId="5DE8A6EB">
            <w:pPr>
              <w:jc w:val="left"/>
              <w:rPr>
                <w:rFonts w:ascii="宋体" w:hAnsi="宋体" w:eastAsia="宋体"/>
                <w:sz w:val="20"/>
                <w:szCs w:val="20"/>
              </w:rPr>
            </w:pPr>
            <w:r>
              <w:rPr>
                <w:rFonts w:hint="eastAsia" w:ascii="宋体" w:hAnsi="宋体" w:eastAsia="宋体"/>
                <w:sz w:val="20"/>
                <w:szCs w:val="20"/>
              </w:rPr>
              <w:t>7、座垫样式：椅面采用人体工程学设计，坐垫中间有 45mm±10mm 内凹式设计，坐垫前端设计有波浪形加瀑布型设计，能让臀部自动与座垫完美舒适结合，借此有效分解自身动力，减缓久坐疲劳椅面最小圆孔直径≤5mm</w:t>
            </w:r>
          </w:p>
        </w:tc>
        <w:tc>
          <w:tcPr>
            <w:tcW w:w="1412" w:type="dxa"/>
            <w:vMerge w:val="continue"/>
            <w:tcBorders/>
            <w:noWrap w:val="0"/>
            <w:vAlign w:val="top"/>
          </w:tcPr>
          <w:p w14:paraId="1D86B287">
            <w:pPr>
              <w:jc w:val="left"/>
              <w:rPr>
                <w:rFonts w:ascii="宋体" w:hAnsi="宋体" w:eastAsia="宋体"/>
                <w:sz w:val="20"/>
                <w:szCs w:val="20"/>
              </w:rPr>
            </w:pPr>
          </w:p>
        </w:tc>
      </w:tr>
      <w:tr w14:paraId="19AA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46" w:type="dxa"/>
            <w:vMerge w:val="continue"/>
            <w:shd w:val="clear" w:color="auto" w:fill="auto"/>
            <w:noWrap w:val="0"/>
            <w:vAlign w:val="center"/>
          </w:tcPr>
          <w:p w14:paraId="63E878E1">
            <w:pPr>
              <w:jc w:val="left"/>
              <w:rPr>
                <w:rFonts w:ascii="宋体" w:hAnsi="宋体" w:eastAsia="宋体"/>
                <w:sz w:val="20"/>
                <w:szCs w:val="20"/>
              </w:rPr>
            </w:pPr>
          </w:p>
        </w:tc>
        <w:tc>
          <w:tcPr>
            <w:tcW w:w="1040" w:type="dxa"/>
            <w:vMerge w:val="continue"/>
            <w:shd w:val="clear" w:color="auto" w:fill="auto"/>
            <w:noWrap w:val="0"/>
            <w:vAlign w:val="center"/>
          </w:tcPr>
          <w:p w14:paraId="78D91E6B">
            <w:pPr>
              <w:jc w:val="left"/>
              <w:rPr>
                <w:rFonts w:ascii="宋体" w:hAnsi="宋体" w:eastAsia="宋体"/>
                <w:sz w:val="20"/>
                <w:szCs w:val="20"/>
              </w:rPr>
            </w:pPr>
          </w:p>
        </w:tc>
        <w:tc>
          <w:tcPr>
            <w:tcW w:w="6705" w:type="dxa"/>
            <w:shd w:val="clear" w:color="auto" w:fill="auto"/>
            <w:noWrap w:val="0"/>
            <w:vAlign w:val="center"/>
          </w:tcPr>
          <w:p w14:paraId="2F9B10F7">
            <w:pPr>
              <w:jc w:val="left"/>
              <w:rPr>
                <w:rFonts w:ascii="宋体" w:hAnsi="宋体" w:eastAsia="宋体"/>
                <w:sz w:val="20"/>
                <w:szCs w:val="20"/>
              </w:rPr>
            </w:pPr>
            <w:r>
              <w:rPr>
                <w:rFonts w:hint="eastAsia" w:ascii="宋体" w:hAnsi="宋体" w:eastAsia="宋体"/>
                <w:sz w:val="20"/>
                <w:szCs w:val="20"/>
              </w:rPr>
              <w:t>8、脚垫材质：主体采用 PA 材料，与地面接触面采用嵌入式橡胶软垫（不可用胶水粘接,防止容易脱落），有效防滑防刮伤地面及防止摩擦产生的噪音；</w:t>
            </w:r>
          </w:p>
        </w:tc>
        <w:tc>
          <w:tcPr>
            <w:tcW w:w="1412" w:type="dxa"/>
            <w:vMerge w:val="continue"/>
            <w:tcBorders/>
            <w:noWrap w:val="0"/>
            <w:vAlign w:val="top"/>
          </w:tcPr>
          <w:p w14:paraId="053EA67B">
            <w:pPr>
              <w:jc w:val="left"/>
              <w:rPr>
                <w:rFonts w:ascii="宋体" w:hAnsi="宋体" w:eastAsia="宋体"/>
                <w:sz w:val="20"/>
                <w:szCs w:val="20"/>
              </w:rPr>
            </w:pPr>
          </w:p>
        </w:tc>
      </w:tr>
      <w:tr w14:paraId="06D7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646" w:type="dxa"/>
            <w:vMerge w:val="continue"/>
            <w:shd w:val="clear" w:color="auto" w:fill="auto"/>
            <w:noWrap w:val="0"/>
            <w:vAlign w:val="center"/>
          </w:tcPr>
          <w:p w14:paraId="09D66A7C">
            <w:pPr>
              <w:jc w:val="left"/>
              <w:rPr>
                <w:rFonts w:ascii="宋体" w:hAnsi="宋体" w:eastAsia="宋体"/>
                <w:sz w:val="20"/>
                <w:szCs w:val="20"/>
              </w:rPr>
            </w:pPr>
          </w:p>
        </w:tc>
        <w:tc>
          <w:tcPr>
            <w:tcW w:w="1040" w:type="dxa"/>
            <w:vMerge w:val="continue"/>
            <w:shd w:val="clear" w:color="auto" w:fill="auto"/>
            <w:noWrap w:val="0"/>
            <w:vAlign w:val="center"/>
          </w:tcPr>
          <w:p w14:paraId="7C9EB59B">
            <w:pPr>
              <w:jc w:val="left"/>
              <w:rPr>
                <w:rFonts w:ascii="宋体" w:hAnsi="宋体" w:eastAsia="宋体"/>
                <w:sz w:val="20"/>
                <w:szCs w:val="20"/>
              </w:rPr>
            </w:pPr>
          </w:p>
        </w:tc>
        <w:tc>
          <w:tcPr>
            <w:tcW w:w="6705" w:type="dxa"/>
            <w:shd w:val="clear" w:color="auto" w:fill="auto"/>
            <w:noWrap w:val="0"/>
            <w:vAlign w:val="center"/>
          </w:tcPr>
          <w:p w14:paraId="12B2489B">
            <w:pPr>
              <w:jc w:val="left"/>
              <w:rPr>
                <w:rFonts w:ascii="宋体" w:hAnsi="宋体" w:eastAsia="宋体"/>
                <w:sz w:val="20"/>
                <w:szCs w:val="20"/>
              </w:rPr>
            </w:pPr>
            <w:r>
              <w:rPr>
                <w:rFonts w:hint="eastAsia" w:ascii="宋体" w:hAnsi="宋体" w:eastAsia="宋体"/>
                <w:sz w:val="20"/>
                <w:szCs w:val="20"/>
              </w:rPr>
              <w:t>9、升降功能：L码和M码课椅内置隐藏机械式升降调节机构，不需要通过旋钮或者借助螺丝刀等外置的任何工具，直接使用双手即可快速（秒）调节座椅高度。</w:t>
            </w:r>
          </w:p>
        </w:tc>
        <w:tc>
          <w:tcPr>
            <w:tcW w:w="1412" w:type="dxa"/>
            <w:vMerge w:val="continue"/>
            <w:tcBorders/>
            <w:noWrap w:val="0"/>
            <w:vAlign w:val="top"/>
          </w:tcPr>
          <w:p w14:paraId="3D2CA4D6">
            <w:pPr>
              <w:jc w:val="left"/>
              <w:rPr>
                <w:rFonts w:ascii="宋体" w:hAnsi="宋体" w:eastAsia="宋体"/>
                <w:sz w:val="20"/>
                <w:szCs w:val="20"/>
              </w:rPr>
            </w:pPr>
          </w:p>
        </w:tc>
      </w:tr>
    </w:tbl>
    <w:p w14:paraId="33689160">
      <w:pPr>
        <w:pStyle w:val="18"/>
      </w:pPr>
    </w:p>
    <w:p w14:paraId="4E4BE6B1">
      <w:pPr>
        <w:pStyle w:val="5"/>
        <w:pageBreakBefore w:val="0"/>
        <w:kinsoku/>
        <w:wordWrap/>
        <w:overflowPunct/>
        <w:topLinePunct w:val="0"/>
        <w:autoSpaceDE/>
        <w:autoSpaceDN/>
        <w:bidi w:val="0"/>
        <w:snapToGrid/>
        <w:spacing w:before="0" w:after="0" w:line="240" w:lineRule="auto"/>
        <w:jc w:val="center"/>
        <w:rPr>
          <w:rFonts w:hint="eastAsia" w:cs="宋体"/>
          <w:szCs w:val="28"/>
          <w:lang w:val="en-US" w:eastAsia="zh-CN"/>
        </w:rPr>
      </w:pPr>
      <w:r>
        <w:rPr>
          <w:rFonts w:hint="eastAsia" w:cs="宋体"/>
          <w:szCs w:val="28"/>
          <w:lang w:val="en-US" w:eastAsia="zh-CN"/>
        </w:rPr>
        <w:t>五、商务需求</w:t>
      </w:r>
    </w:p>
    <w:p w14:paraId="41C75AB8">
      <w:pPr>
        <w:rPr>
          <w:rFonts w:ascii="宋体" w:hAnsi="宋体" w:cs="宋体"/>
          <w:b/>
        </w:rPr>
      </w:pPr>
    </w:p>
    <w:tbl>
      <w:tblPr>
        <w:tblStyle w:val="40"/>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14:paraId="56A9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50D89151">
            <w:pPr>
              <w:jc w:val="center"/>
              <w:rPr>
                <w:rFonts w:ascii="宋体" w:hAnsi="宋体" w:cs="宋体"/>
                <w:b/>
              </w:rPr>
            </w:pPr>
            <w:r>
              <w:rPr>
                <w:rFonts w:hint="eastAsia" w:ascii="宋体" w:hAnsi="宋体" w:cs="宋体"/>
                <w:b/>
              </w:rPr>
              <w:t>序号</w:t>
            </w:r>
          </w:p>
        </w:tc>
        <w:tc>
          <w:tcPr>
            <w:tcW w:w="1660" w:type="dxa"/>
            <w:vAlign w:val="center"/>
          </w:tcPr>
          <w:p w14:paraId="097BE551">
            <w:pPr>
              <w:jc w:val="center"/>
              <w:rPr>
                <w:rFonts w:ascii="宋体" w:hAnsi="宋体" w:cs="宋体"/>
                <w:b/>
              </w:rPr>
            </w:pPr>
            <w:r>
              <w:rPr>
                <w:rFonts w:hint="eastAsia" w:ascii="宋体" w:hAnsi="宋体" w:cs="宋体"/>
                <w:b/>
              </w:rPr>
              <w:t>目录</w:t>
            </w:r>
          </w:p>
        </w:tc>
        <w:tc>
          <w:tcPr>
            <w:tcW w:w="6088" w:type="dxa"/>
            <w:vAlign w:val="center"/>
          </w:tcPr>
          <w:p w14:paraId="058E7AFB">
            <w:pPr>
              <w:jc w:val="center"/>
              <w:rPr>
                <w:rFonts w:ascii="宋体" w:hAnsi="宋体" w:cs="宋体"/>
                <w:b/>
              </w:rPr>
            </w:pPr>
            <w:r>
              <w:rPr>
                <w:rFonts w:hint="eastAsia" w:ascii="宋体" w:hAnsi="宋体" w:cs="宋体"/>
                <w:b/>
              </w:rPr>
              <w:t>招标商务需求</w:t>
            </w:r>
          </w:p>
        </w:tc>
      </w:tr>
      <w:tr w14:paraId="553D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14:paraId="48D35E0B">
            <w:pPr>
              <w:rPr>
                <w:rFonts w:ascii="宋体" w:hAnsi="宋体" w:cs="宋体"/>
                <w:b/>
              </w:rPr>
            </w:pPr>
            <w:r>
              <w:rPr>
                <w:rFonts w:hint="eastAsia" w:ascii="宋体" w:hAnsi="宋体" w:cs="宋体"/>
                <w:b/>
              </w:rPr>
              <w:t>（一）免费保修期内售后服务要求</w:t>
            </w:r>
          </w:p>
        </w:tc>
      </w:tr>
      <w:tr w14:paraId="064A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36944932">
            <w:pPr>
              <w:jc w:val="center"/>
              <w:rPr>
                <w:rFonts w:ascii="宋体" w:hAnsi="宋体" w:cs="宋体"/>
                <w:b/>
              </w:rPr>
            </w:pPr>
            <w:r>
              <w:rPr>
                <w:rFonts w:hint="eastAsia" w:ascii="宋体" w:hAnsi="宋体" w:cs="宋体"/>
                <w:b/>
              </w:rPr>
              <w:t>1</w:t>
            </w:r>
          </w:p>
        </w:tc>
        <w:tc>
          <w:tcPr>
            <w:tcW w:w="1660" w:type="dxa"/>
            <w:vAlign w:val="center"/>
          </w:tcPr>
          <w:p w14:paraId="70655907">
            <w:pPr>
              <w:rPr>
                <w:rFonts w:ascii="宋体" w:hAnsi="宋体" w:cs="宋体"/>
              </w:rPr>
            </w:pPr>
            <w:r>
              <w:rPr>
                <w:rFonts w:hint="eastAsia" w:ascii="宋体" w:hAnsi="宋体" w:cs="宋体"/>
              </w:rPr>
              <w:t>免费保修期</w:t>
            </w:r>
          </w:p>
        </w:tc>
        <w:tc>
          <w:tcPr>
            <w:tcW w:w="6088" w:type="dxa"/>
          </w:tcPr>
          <w:p w14:paraId="178C93E7">
            <w:pPr>
              <w:rPr>
                <w:rFonts w:ascii="宋体" w:hAnsi="宋体" w:cs="宋体"/>
                <w:b/>
              </w:rPr>
            </w:pPr>
            <w:r>
              <w:rPr>
                <w:rFonts w:hint="eastAsia"/>
              </w:rPr>
              <w:t>★</w:t>
            </w: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14:paraId="3EAC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4B540B27">
            <w:pPr>
              <w:jc w:val="center"/>
              <w:rPr>
                <w:rFonts w:ascii="宋体" w:hAnsi="宋体" w:cs="宋体"/>
                <w:b/>
              </w:rPr>
            </w:pPr>
            <w:r>
              <w:rPr>
                <w:rFonts w:hint="eastAsia" w:ascii="宋体" w:hAnsi="宋体" w:cs="宋体"/>
                <w:b/>
              </w:rPr>
              <w:t>2</w:t>
            </w:r>
          </w:p>
        </w:tc>
        <w:tc>
          <w:tcPr>
            <w:tcW w:w="1660" w:type="dxa"/>
          </w:tcPr>
          <w:p w14:paraId="5064472D">
            <w:pPr>
              <w:rPr>
                <w:rFonts w:ascii="宋体" w:hAnsi="宋体" w:cs="宋体"/>
              </w:rPr>
            </w:pPr>
            <w:r>
              <w:rPr>
                <w:rFonts w:hint="eastAsia" w:ascii="宋体" w:hAnsi="宋体" w:cs="宋体"/>
              </w:rPr>
              <w:t>维修响应及故障解决时间</w:t>
            </w:r>
          </w:p>
        </w:tc>
        <w:tc>
          <w:tcPr>
            <w:tcW w:w="6088" w:type="dxa"/>
          </w:tcPr>
          <w:p w14:paraId="477A1609">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14:paraId="4F60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575A5E99">
            <w:pPr>
              <w:jc w:val="center"/>
              <w:rPr>
                <w:rFonts w:ascii="宋体" w:hAnsi="宋体" w:cs="宋体"/>
                <w:b/>
              </w:rPr>
            </w:pPr>
            <w:r>
              <w:rPr>
                <w:rFonts w:hint="eastAsia" w:ascii="宋体" w:hAnsi="宋体" w:cs="宋体"/>
                <w:b/>
              </w:rPr>
              <w:t>3</w:t>
            </w:r>
          </w:p>
        </w:tc>
        <w:tc>
          <w:tcPr>
            <w:tcW w:w="1660" w:type="dxa"/>
            <w:vAlign w:val="center"/>
          </w:tcPr>
          <w:p w14:paraId="665C1F2A">
            <w:pPr>
              <w:rPr>
                <w:rFonts w:ascii="宋体" w:hAnsi="宋体" w:cs="宋体"/>
                <w:b/>
              </w:rPr>
            </w:pPr>
            <w:r>
              <w:rPr>
                <w:rFonts w:hint="eastAsia" w:ascii="宋体" w:hAnsi="宋体" w:cs="宋体"/>
              </w:rPr>
              <w:t>其他</w:t>
            </w:r>
          </w:p>
        </w:tc>
        <w:tc>
          <w:tcPr>
            <w:tcW w:w="6088" w:type="dxa"/>
            <w:vAlign w:val="center"/>
          </w:tcPr>
          <w:p w14:paraId="0E9D77E8">
            <w:pPr>
              <w:rPr>
                <w:rFonts w:ascii="宋体" w:hAnsi="宋体" w:cs="宋体"/>
                <w:b/>
              </w:rPr>
            </w:pPr>
            <w:r>
              <w:rPr>
                <w:rFonts w:hint="eastAsia" w:ascii="宋体" w:hAnsi="宋体" w:cs="宋体"/>
                <w:bCs/>
                <w:szCs w:val="21"/>
              </w:rPr>
              <w:t>投标人应按其投标文件中的承诺，进行其他售后服务工作。</w:t>
            </w:r>
          </w:p>
        </w:tc>
      </w:tr>
      <w:tr w14:paraId="2C6D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vAlign w:val="center"/>
          </w:tcPr>
          <w:p w14:paraId="394C410F">
            <w:pPr>
              <w:rPr>
                <w:rFonts w:hint="eastAsia" w:ascii="宋体" w:hAnsi="宋体" w:cs="宋体"/>
                <w:bCs/>
                <w:szCs w:val="21"/>
              </w:rPr>
            </w:pPr>
            <w:r>
              <w:rPr>
                <w:rFonts w:hint="eastAsia" w:ascii="宋体" w:hAnsi="宋体" w:cs="宋体"/>
                <w:b/>
              </w:rPr>
              <w:t>（二）免费保修期外售后服务要求</w:t>
            </w:r>
          </w:p>
        </w:tc>
      </w:tr>
      <w:tr w14:paraId="0C73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627FA533">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60" w:type="dxa"/>
            <w:vAlign w:val="center"/>
          </w:tcPr>
          <w:p w14:paraId="4E6E09F3">
            <w:pP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c>
          <w:tcPr>
            <w:tcW w:w="6088" w:type="dxa"/>
            <w:vAlign w:val="center"/>
          </w:tcPr>
          <w:p w14:paraId="5C411DE9">
            <w:pPr>
              <w:rPr>
                <w:rFonts w:hint="eastAsia" w:ascii="宋体" w:hAnsi="宋体" w:eastAsia="宋体" w:cs="宋体"/>
                <w:bCs/>
                <w:kern w:val="2"/>
                <w:sz w:val="21"/>
                <w:szCs w:val="21"/>
                <w:lang w:val="en-US" w:eastAsia="zh-CN" w:bidi="ar-SA"/>
              </w:rPr>
            </w:pPr>
          </w:p>
        </w:tc>
      </w:tr>
      <w:tr w14:paraId="0CFC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2DA9CFAD">
            <w:pPr>
              <w:jc w:val="center"/>
              <w:rPr>
                <w:rFonts w:hint="default" w:ascii="宋体" w:hAnsi="宋体" w:cs="宋体"/>
                <w:b/>
                <w:lang w:val="en-US" w:eastAsia="zh-CN"/>
              </w:rPr>
            </w:pPr>
            <w:r>
              <w:rPr>
                <w:rFonts w:hint="eastAsia" w:ascii="宋体" w:hAnsi="宋体" w:cs="宋体"/>
                <w:b/>
                <w:lang w:val="en-US" w:eastAsia="zh-CN"/>
              </w:rPr>
              <w:t>2</w:t>
            </w:r>
          </w:p>
        </w:tc>
        <w:tc>
          <w:tcPr>
            <w:tcW w:w="1660" w:type="dxa"/>
            <w:vAlign w:val="center"/>
          </w:tcPr>
          <w:p w14:paraId="7CD69778">
            <w:pPr>
              <w:rPr>
                <w:rFonts w:hint="default" w:ascii="宋体" w:hAnsi="宋体" w:eastAsia="宋体" w:cs="宋体"/>
                <w:lang w:val="en-US" w:eastAsia="zh-CN"/>
              </w:rPr>
            </w:pPr>
            <w:r>
              <w:rPr>
                <w:rFonts w:hint="eastAsia" w:ascii="宋体" w:hAnsi="宋体" w:cs="宋体"/>
                <w:lang w:val="en-US" w:eastAsia="zh-CN"/>
              </w:rPr>
              <w:t>...</w:t>
            </w:r>
          </w:p>
        </w:tc>
        <w:tc>
          <w:tcPr>
            <w:tcW w:w="6088" w:type="dxa"/>
            <w:vAlign w:val="center"/>
          </w:tcPr>
          <w:p w14:paraId="4E1662D1">
            <w:pPr>
              <w:rPr>
                <w:rFonts w:hint="eastAsia" w:ascii="宋体" w:hAnsi="宋体" w:cs="宋体"/>
                <w:bCs/>
                <w:szCs w:val="21"/>
              </w:rPr>
            </w:pPr>
          </w:p>
        </w:tc>
      </w:tr>
      <w:tr w14:paraId="22E9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14:paraId="11BBD726">
            <w:pPr>
              <w:rPr>
                <w:rFonts w:ascii="宋体" w:hAnsi="宋体" w:cs="宋体"/>
                <w:b/>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14:paraId="2CA7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14:paraId="32B4247B">
            <w:pPr>
              <w:jc w:val="center"/>
              <w:rPr>
                <w:rFonts w:ascii="宋体" w:hAnsi="宋体" w:cs="宋体"/>
                <w:b/>
              </w:rPr>
            </w:pPr>
            <w:r>
              <w:rPr>
                <w:rFonts w:hint="eastAsia" w:ascii="宋体" w:hAnsi="宋体" w:cs="宋体"/>
                <w:b/>
              </w:rPr>
              <w:t>1</w:t>
            </w:r>
          </w:p>
        </w:tc>
        <w:tc>
          <w:tcPr>
            <w:tcW w:w="1660" w:type="dxa"/>
            <w:vMerge w:val="restart"/>
            <w:vAlign w:val="center"/>
          </w:tcPr>
          <w:p w14:paraId="4A5E1FD4">
            <w:pPr>
              <w:jc w:val="center"/>
              <w:rPr>
                <w:rFonts w:ascii="宋体" w:hAnsi="宋体" w:cs="宋体"/>
              </w:rPr>
            </w:pPr>
            <w:r>
              <w:rPr>
                <w:rFonts w:hint="eastAsia" w:ascii="宋体" w:hAnsi="宋体" w:cs="宋体"/>
              </w:rPr>
              <w:t>关于交货</w:t>
            </w:r>
          </w:p>
        </w:tc>
        <w:tc>
          <w:tcPr>
            <w:tcW w:w="6088" w:type="dxa"/>
          </w:tcPr>
          <w:p w14:paraId="6944114D">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30</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14:paraId="5E3B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14:paraId="0E582CCA">
            <w:pPr>
              <w:jc w:val="center"/>
              <w:rPr>
                <w:rFonts w:ascii="宋体" w:hAnsi="宋体" w:cs="宋体"/>
                <w:b/>
              </w:rPr>
            </w:pPr>
          </w:p>
        </w:tc>
        <w:tc>
          <w:tcPr>
            <w:tcW w:w="1660" w:type="dxa"/>
            <w:vMerge w:val="continue"/>
            <w:vAlign w:val="center"/>
          </w:tcPr>
          <w:p w14:paraId="76493B6F">
            <w:pPr>
              <w:jc w:val="center"/>
              <w:rPr>
                <w:rFonts w:ascii="宋体" w:hAnsi="宋体" w:cs="宋体"/>
              </w:rPr>
            </w:pPr>
          </w:p>
        </w:tc>
        <w:tc>
          <w:tcPr>
            <w:tcW w:w="6088" w:type="dxa"/>
          </w:tcPr>
          <w:p w14:paraId="0B560046">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14:paraId="34A9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14:paraId="4E1361F2">
            <w:pPr>
              <w:jc w:val="center"/>
              <w:rPr>
                <w:rFonts w:ascii="宋体" w:hAnsi="宋体" w:cs="宋体"/>
                <w:b/>
              </w:rPr>
            </w:pPr>
            <w:r>
              <w:rPr>
                <w:rFonts w:hint="eastAsia" w:ascii="宋体" w:hAnsi="宋体" w:cs="宋体"/>
                <w:b/>
              </w:rPr>
              <w:t>2</w:t>
            </w:r>
          </w:p>
        </w:tc>
        <w:tc>
          <w:tcPr>
            <w:tcW w:w="1660" w:type="dxa"/>
            <w:vMerge w:val="restart"/>
            <w:vAlign w:val="center"/>
          </w:tcPr>
          <w:p w14:paraId="772DEF1E">
            <w:pPr>
              <w:jc w:val="center"/>
              <w:rPr>
                <w:rFonts w:ascii="宋体" w:hAnsi="宋体" w:cs="宋体"/>
              </w:rPr>
            </w:pPr>
            <w:r>
              <w:rPr>
                <w:rFonts w:hint="eastAsia" w:ascii="宋体" w:hAnsi="宋体" w:cs="宋体"/>
              </w:rPr>
              <w:t>关于验收</w:t>
            </w:r>
          </w:p>
        </w:tc>
        <w:tc>
          <w:tcPr>
            <w:tcW w:w="6088" w:type="dxa"/>
          </w:tcPr>
          <w:p w14:paraId="62A61F69">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14:paraId="30C5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14:paraId="28A67B7D">
            <w:pPr>
              <w:jc w:val="center"/>
              <w:rPr>
                <w:rFonts w:ascii="宋体" w:hAnsi="宋体" w:cs="宋体"/>
                <w:b/>
              </w:rPr>
            </w:pPr>
          </w:p>
        </w:tc>
        <w:tc>
          <w:tcPr>
            <w:tcW w:w="1660" w:type="dxa"/>
            <w:vMerge w:val="continue"/>
          </w:tcPr>
          <w:p w14:paraId="75894BB8">
            <w:pPr>
              <w:rPr>
                <w:rFonts w:ascii="宋体" w:hAnsi="宋体" w:cs="宋体"/>
                <w:b/>
              </w:rPr>
            </w:pPr>
          </w:p>
        </w:tc>
        <w:tc>
          <w:tcPr>
            <w:tcW w:w="6088" w:type="dxa"/>
          </w:tcPr>
          <w:p w14:paraId="7F04A6BC">
            <w:pPr>
              <w:rPr>
                <w:rFonts w:hint="eastAsia" w:ascii="宋体" w:hAnsi="宋体" w:cs="宋体"/>
                <w:bCs/>
                <w:szCs w:val="21"/>
              </w:rPr>
            </w:pPr>
            <w:r>
              <w:rPr>
                <w:rFonts w:hint="eastAsia" w:ascii="宋体" w:hAnsi="宋体" w:cs="宋体"/>
                <w:bCs/>
                <w:szCs w:val="21"/>
              </w:rPr>
              <w:t>1.2当满足以下条件时，采购人才向中标人签发货物验收报告：</w:t>
            </w:r>
          </w:p>
          <w:p w14:paraId="1396A217">
            <w:pPr>
              <w:rPr>
                <w:rFonts w:hint="eastAsia" w:ascii="宋体" w:hAnsi="宋体" w:cs="宋体"/>
                <w:bCs/>
                <w:szCs w:val="21"/>
              </w:rPr>
            </w:pPr>
            <w:r>
              <w:rPr>
                <w:rFonts w:hint="eastAsia" w:ascii="宋体" w:hAnsi="宋体" w:cs="宋体"/>
                <w:bCs/>
                <w:szCs w:val="21"/>
              </w:rPr>
              <w:t>a、中标人已按照合同规定提供了全部产品及完整的技术资料。</w:t>
            </w:r>
          </w:p>
          <w:p w14:paraId="263DD39B">
            <w:pPr>
              <w:rPr>
                <w:rFonts w:hint="eastAsia" w:ascii="宋体" w:hAnsi="宋体" w:cs="宋体"/>
                <w:bCs/>
                <w:szCs w:val="21"/>
              </w:rPr>
            </w:pPr>
            <w:r>
              <w:rPr>
                <w:rFonts w:hint="eastAsia" w:ascii="宋体" w:hAnsi="宋体" w:cs="宋体"/>
                <w:bCs/>
                <w:szCs w:val="21"/>
              </w:rPr>
              <w:t>b、货物符合招标文件技术规格书的要求，性能满足要求。</w:t>
            </w:r>
          </w:p>
          <w:p w14:paraId="48F8356C">
            <w:pPr>
              <w:rPr>
                <w:rFonts w:ascii="宋体" w:hAnsi="宋体" w:cs="宋体"/>
                <w:bCs/>
                <w:szCs w:val="21"/>
              </w:rPr>
            </w:pPr>
            <w:r>
              <w:rPr>
                <w:rFonts w:hint="eastAsia" w:ascii="宋体" w:hAnsi="宋体" w:cs="宋体"/>
                <w:bCs/>
                <w:szCs w:val="21"/>
              </w:rPr>
              <w:t>c、货物具备产品合格证。</w:t>
            </w:r>
          </w:p>
        </w:tc>
      </w:tr>
    </w:tbl>
    <w:p w14:paraId="3B167814">
      <w:pPr>
        <w:rPr>
          <w:rFonts w:ascii="宋体" w:hAnsi="宋体" w:cs="宋体"/>
          <w:b/>
        </w:rPr>
      </w:pPr>
      <w:r>
        <w:rPr>
          <w:rFonts w:hint="eastAsia" w:ascii="宋体" w:hAnsi="宋体" w:cs="宋体"/>
          <w:b/>
        </w:rPr>
        <w:t>备注：</w:t>
      </w:r>
    </w:p>
    <w:p w14:paraId="1525E3F2">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14:paraId="10B2F960">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14:paraId="7138C89D">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14:paraId="322701B3">
      <w:pPr>
        <w:rPr>
          <w:rFonts w:ascii="宋体" w:hAnsi="宋体" w:cs="宋体"/>
        </w:rPr>
      </w:pPr>
    </w:p>
    <w:p w14:paraId="4E1AA47E">
      <w:pPr>
        <w:rPr>
          <w:rFonts w:ascii="宋体" w:hAnsi="宋体" w:cs="宋体"/>
          <w:b/>
          <w:sz w:val="24"/>
        </w:rPr>
      </w:pPr>
    </w:p>
    <w:p w14:paraId="7260FCA2">
      <w:pPr>
        <w:jc w:val="center"/>
        <w:rPr>
          <w:rFonts w:hint="eastAsia" w:ascii="宋体" w:hAnsi="宋体" w:eastAsia="宋体" w:cs="宋体"/>
          <w:b/>
          <w:bCs/>
          <w:sz w:val="44"/>
          <w:szCs w:val="44"/>
        </w:rPr>
      </w:pPr>
      <w:bookmarkStart w:id="28" w:name="bt附件"/>
      <w:bookmarkEnd w:id="28"/>
      <w:bookmarkStart w:id="29" w:name="bt投标书"/>
      <w:bookmarkEnd w:id="29"/>
    </w:p>
    <w:p w14:paraId="649D572C">
      <w:pPr>
        <w:rPr>
          <w:rFonts w:hint="eastAsia"/>
        </w:rPr>
      </w:pPr>
      <w:r>
        <w:rPr>
          <w:rFonts w:hint="eastAsia"/>
        </w:rPr>
        <w:br w:type="page"/>
      </w:r>
    </w:p>
    <w:p w14:paraId="555AACDC">
      <w:pPr>
        <w:rPr>
          <w:rFonts w:hint="eastAsia"/>
        </w:rPr>
      </w:pPr>
    </w:p>
    <w:p w14:paraId="79965348">
      <w:pPr>
        <w:pStyle w:val="2"/>
        <w:pageBreakBefore w:val="0"/>
        <w:kinsoku/>
        <w:wordWrap/>
        <w:overflowPunct/>
        <w:topLinePunct w:val="0"/>
        <w:autoSpaceDE/>
        <w:autoSpaceDN/>
        <w:bidi w:val="0"/>
        <w:snapToGrid/>
        <w:spacing w:line="320" w:lineRule="exact"/>
        <w:rPr>
          <w:rFonts w:hint="eastAsia"/>
        </w:rPr>
      </w:pPr>
      <w:r>
        <w:rPr>
          <w:rFonts w:hint="eastAsia"/>
        </w:rPr>
        <w:t>第三章  投标文件格式</w:t>
      </w:r>
    </w:p>
    <w:p w14:paraId="6A7218CF">
      <w:pPr>
        <w:rPr>
          <w:rStyle w:val="54"/>
          <w:rFonts w:ascii="宋体" w:hAnsi="宋体" w:eastAsia="宋体"/>
          <w:sz w:val="21"/>
          <w:szCs w:val="21"/>
        </w:rPr>
      </w:pPr>
      <w:r>
        <w:rPr>
          <w:rStyle w:val="54"/>
          <w:rFonts w:hint="eastAsia" w:ascii="宋体" w:hAnsi="宋体" w:eastAsia="宋体"/>
          <w:sz w:val="21"/>
          <w:szCs w:val="21"/>
        </w:rPr>
        <w:t>（温馨提示：投标人必须按本章规定的格式编制投标文件，否则作废标处理）</w:t>
      </w:r>
    </w:p>
    <w:p w14:paraId="4728220F">
      <w:pPr>
        <w:rPr>
          <w:rStyle w:val="54"/>
          <w:sz w:val="28"/>
          <w:szCs w:val="28"/>
        </w:rPr>
      </w:pPr>
      <w:r>
        <w:rPr>
          <w:rStyle w:val="54"/>
          <w:rFonts w:hint="eastAsia"/>
          <w:sz w:val="28"/>
          <w:szCs w:val="28"/>
        </w:rPr>
        <w:t>投标文件组成：</w:t>
      </w:r>
    </w:p>
    <w:p w14:paraId="1EEC7382">
      <w:pPr>
        <w:rPr>
          <w:rFonts w:hint="eastAsia" w:ascii="仿宋_GB2312" w:eastAsia="仿宋_GB2312"/>
          <w:sz w:val="24"/>
        </w:rPr>
      </w:pPr>
    </w:p>
    <w:p w14:paraId="7C547840">
      <w:pPr>
        <w:rPr>
          <w:rFonts w:ascii="黑体" w:hAnsi="黑体" w:eastAsia="黑体"/>
          <w:sz w:val="24"/>
        </w:rPr>
      </w:pPr>
      <w:r>
        <w:rPr>
          <w:rFonts w:hint="eastAsia" w:ascii="黑体" w:hAnsi="黑体" w:eastAsia="黑体"/>
          <w:sz w:val="24"/>
        </w:rPr>
        <w:t>目录</w:t>
      </w:r>
    </w:p>
    <w:p w14:paraId="2FC2CB51">
      <w:pPr>
        <w:rPr>
          <w:rFonts w:hint="eastAsia" w:ascii="仿宋_GB2312" w:eastAsia="仿宋_GB2312"/>
          <w:sz w:val="24"/>
        </w:rPr>
      </w:pPr>
    </w:p>
    <w:p w14:paraId="5C0FDDD4">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14:paraId="41321F7E">
      <w:pPr>
        <w:rPr>
          <w:rFonts w:ascii="宋体" w:hAnsi="宋体"/>
          <w:szCs w:val="21"/>
        </w:rPr>
      </w:pPr>
      <w:r>
        <w:rPr>
          <w:rFonts w:hint="eastAsia" w:ascii="宋体" w:hAnsi="宋体"/>
          <w:szCs w:val="21"/>
        </w:rPr>
        <w:t>1、</w:t>
      </w:r>
      <w:r>
        <w:rPr>
          <w:rFonts w:ascii="宋体" w:hAnsi="宋体"/>
          <w:szCs w:val="21"/>
        </w:rPr>
        <w:t>评标指引表</w:t>
      </w:r>
    </w:p>
    <w:p w14:paraId="200C50BA">
      <w:pPr>
        <w:rPr>
          <w:rFonts w:hint="eastAsia" w:ascii="仿宋_GB2312" w:eastAsia="仿宋_GB2312"/>
          <w:szCs w:val="21"/>
        </w:rPr>
      </w:pPr>
      <w:r>
        <w:rPr>
          <w:rFonts w:hint="eastAsia"/>
          <w:szCs w:val="21"/>
        </w:rPr>
        <w:t>2、法定代表人证明书</w:t>
      </w:r>
    </w:p>
    <w:p w14:paraId="07E1D5F5">
      <w:pPr>
        <w:rPr>
          <w:rFonts w:hint="eastAsia"/>
          <w:szCs w:val="21"/>
        </w:rPr>
      </w:pPr>
      <w:r>
        <w:rPr>
          <w:rFonts w:hint="eastAsia" w:ascii="仿宋_GB2312" w:eastAsia="仿宋_GB2312"/>
          <w:szCs w:val="21"/>
        </w:rPr>
        <w:t>3、</w:t>
      </w:r>
      <w:r>
        <w:rPr>
          <w:rFonts w:hint="eastAsia"/>
          <w:szCs w:val="21"/>
        </w:rPr>
        <w:t>投标文件签署授权委托书</w:t>
      </w:r>
    </w:p>
    <w:p w14:paraId="0E57F7A4">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14:paraId="7922C206">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14:paraId="62748C74">
      <w:pPr>
        <w:rPr>
          <w:rFonts w:hint="eastAsia" w:ascii="仿宋_GB2312" w:eastAsia="仿宋_GB2312"/>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ascii="宋体" w:hAnsi="宋体"/>
          <w:szCs w:val="21"/>
          <w:lang w:val="en-US" w:eastAsia="zh-CN"/>
        </w:rPr>
        <w:t>分项报价清单表</w:t>
      </w:r>
    </w:p>
    <w:p w14:paraId="6D1C3B54">
      <w:pPr>
        <w:rPr>
          <w:szCs w:val="21"/>
        </w:rPr>
      </w:pPr>
      <w:r>
        <w:rPr>
          <w:rFonts w:hint="eastAsia" w:ascii="宋体" w:hAnsi="宋体"/>
          <w:szCs w:val="21"/>
          <w:lang w:val="en-US" w:eastAsia="zh-CN"/>
        </w:rPr>
        <w:t>7、</w:t>
      </w:r>
      <w:r>
        <w:rPr>
          <w:rFonts w:hint="eastAsia"/>
          <w:szCs w:val="21"/>
        </w:rPr>
        <w:t>投标人情况介绍</w:t>
      </w:r>
    </w:p>
    <w:p w14:paraId="364E18B1">
      <w:pPr>
        <w:rPr>
          <w:rFonts w:hint="eastAsia"/>
          <w:szCs w:val="21"/>
        </w:rPr>
      </w:pPr>
      <w:r>
        <w:rPr>
          <w:rFonts w:hint="eastAsia"/>
          <w:szCs w:val="21"/>
        </w:rPr>
        <w:t>（1）供应商资格证明文件</w:t>
      </w:r>
    </w:p>
    <w:p w14:paraId="21705ABF">
      <w:pPr>
        <w:rPr>
          <w:szCs w:val="21"/>
        </w:rPr>
      </w:pPr>
      <w:r>
        <w:rPr>
          <w:rFonts w:hint="eastAsia"/>
          <w:szCs w:val="21"/>
        </w:rPr>
        <w:t>（2）</w:t>
      </w:r>
      <w:r>
        <w:rPr>
          <w:rFonts w:hint="eastAsia" w:ascii="宋体" w:hAnsi="宋体"/>
          <w:szCs w:val="21"/>
        </w:rPr>
        <w:t>投标人通过相关认证情况</w:t>
      </w:r>
    </w:p>
    <w:p w14:paraId="57DBE0BE">
      <w:pPr>
        <w:rPr>
          <w:szCs w:val="21"/>
        </w:rPr>
      </w:pPr>
      <w:r>
        <w:rPr>
          <w:rFonts w:hint="eastAsia"/>
          <w:szCs w:val="21"/>
        </w:rPr>
        <w:t>（3）企业</w:t>
      </w:r>
      <w:r>
        <w:rPr>
          <w:szCs w:val="21"/>
        </w:rPr>
        <w:t>荣誉</w:t>
      </w:r>
    </w:p>
    <w:p w14:paraId="70B79215">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14:paraId="34CA72C6">
      <w:pPr>
        <w:rPr>
          <w:rFonts w:hint="eastAsia" w:ascii="宋体" w:hAnsi="宋体"/>
          <w:szCs w:val="21"/>
          <w:lang w:val="en-US" w:eastAsia="zh-CN"/>
        </w:rPr>
      </w:pPr>
      <w:r>
        <w:rPr>
          <w:rFonts w:hint="eastAsia" w:ascii="宋体" w:hAnsi="宋体"/>
          <w:szCs w:val="21"/>
          <w:lang w:val="en-US" w:eastAsia="zh-CN"/>
        </w:rPr>
        <w:t>（5）中小企业声明函（仅限中小企业）</w:t>
      </w:r>
    </w:p>
    <w:p w14:paraId="6E7DE4F6">
      <w:pPr>
        <w:rPr>
          <w:rFonts w:hint="eastAsia" w:ascii="宋体" w:hAnsi="宋体"/>
          <w:szCs w:val="21"/>
          <w:lang w:val="en-US" w:eastAsia="zh-CN"/>
        </w:rPr>
      </w:pPr>
      <w:r>
        <w:rPr>
          <w:rFonts w:hint="eastAsia" w:ascii="宋体" w:hAnsi="宋体"/>
          <w:szCs w:val="21"/>
          <w:lang w:val="en-US" w:eastAsia="zh-CN"/>
        </w:rPr>
        <w:t>8、技术规格偏离表</w:t>
      </w:r>
    </w:p>
    <w:p w14:paraId="73FA3C72">
      <w:pPr>
        <w:rPr>
          <w:rFonts w:hint="eastAsia" w:ascii="宋体" w:hAnsi="宋体"/>
          <w:szCs w:val="21"/>
          <w:lang w:val="en-US" w:eastAsia="zh-CN"/>
        </w:rPr>
      </w:pPr>
      <w:r>
        <w:rPr>
          <w:rFonts w:hint="eastAsia" w:ascii="宋体" w:hAnsi="宋体"/>
          <w:szCs w:val="21"/>
          <w:lang w:val="en-US" w:eastAsia="zh-CN"/>
        </w:rPr>
        <w:t>9、商务需求偏离表</w:t>
      </w:r>
    </w:p>
    <w:p w14:paraId="669818CA">
      <w:pPr>
        <w:rPr>
          <w:rFonts w:hint="eastAsia" w:ascii="宋体" w:hAnsi="宋体"/>
          <w:szCs w:val="21"/>
          <w:lang w:val="en-US" w:eastAsia="zh-CN"/>
        </w:rPr>
      </w:pPr>
      <w:r>
        <w:rPr>
          <w:rFonts w:hint="eastAsia" w:ascii="宋体" w:hAnsi="宋体"/>
          <w:szCs w:val="21"/>
          <w:lang w:val="en-US" w:eastAsia="zh-CN"/>
        </w:rPr>
        <w:t>10、项目实施方案</w:t>
      </w:r>
    </w:p>
    <w:p w14:paraId="4D408528">
      <w:pPr>
        <w:rPr>
          <w:rFonts w:hint="eastAsia" w:ascii="宋体" w:hAnsi="宋体"/>
          <w:szCs w:val="21"/>
          <w:lang w:val="en-US" w:eastAsia="zh-CN"/>
        </w:rPr>
      </w:pPr>
      <w:r>
        <w:rPr>
          <w:rFonts w:hint="eastAsia" w:ascii="宋体" w:hAnsi="宋体"/>
          <w:szCs w:val="21"/>
          <w:lang w:val="en-US" w:eastAsia="zh-CN"/>
        </w:rPr>
        <w:t>11、售后服务方案</w:t>
      </w:r>
    </w:p>
    <w:p w14:paraId="49B7005F">
      <w:pPr>
        <w:pStyle w:val="7"/>
        <w:ind w:left="0" w:leftChars="0" w:firstLine="0" w:firstLineChars="0"/>
        <w:rPr>
          <w:rFonts w:ascii="宋体" w:hAnsi="宋体"/>
          <w:szCs w:val="21"/>
        </w:rPr>
      </w:pPr>
    </w:p>
    <w:p w14:paraId="60CA5495">
      <w:pPr>
        <w:pStyle w:val="7"/>
        <w:ind w:left="210" w:leftChars="100" w:firstLine="991" w:firstLineChars="472"/>
        <w:rPr>
          <w:rFonts w:ascii="宋体" w:hAnsi="宋体"/>
          <w:szCs w:val="21"/>
        </w:rPr>
      </w:pPr>
      <w:r>
        <w:rPr>
          <w:rFonts w:hint="eastAsia" w:ascii="宋体" w:hAnsi="宋体"/>
          <w:szCs w:val="21"/>
        </w:rPr>
        <w:t>注：具体按评分信息设置标书节点</w:t>
      </w:r>
    </w:p>
    <w:p w14:paraId="2A032B03">
      <w:pPr>
        <w:rPr>
          <w:rFonts w:ascii="宋体" w:hAnsi="宋体" w:cs="宋体"/>
          <w:sz w:val="24"/>
        </w:rPr>
      </w:pPr>
      <w:r>
        <w:rPr>
          <w:rFonts w:ascii="宋体" w:hAnsi="宋体" w:cs="宋体"/>
          <w:sz w:val="24"/>
        </w:rPr>
        <w:br w:type="page"/>
      </w:r>
    </w:p>
    <w:p w14:paraId="716214E1">
      <w:pPr>
        <w:rPr>
          <w:rFonts w:ascii="宋体" w:hAnsi="宋体" w:cs="宋体"/>
          <w:sz w:val="24"/>
        </w:rPr>
      </w:pPr>
    </w:p>
    <w:p w14:paraId="1FA7356B">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14:paraId="0FD299BC">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14:paraId="1CECBF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14:paraId="6F79C848">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14:paraId="0A565B72">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14:paraId="5A913E48">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14:paraId="234AB634">
            <w:pPr>
              <w:jc w:val="center"/>
              <w:rPr>
                <w:rFonts w:ascii="宋体" w:hAnsi="宋体" w:cs="宋体"/>
                <w:snapToGrid w:val="0"/>
                <w:color w:val="000000"/>
                <w:kern w:val="0"/>
                <w:szCs w:val="22"/>
              </w:rPr>
            </w:pPr>
            <w:r>
              <w:rPr>
                <w:rFonts w:hint="eastAsia" w:ascii="宋体" w:hAnsi="宋体" w:cs="宋体"/>
                <w:snapToGrid w:val="0"/>
                <w:color w:val="000000"/>
                <w:kern w:val="0"/>
                <w:szCs w:val="22"/>
                <w:lang w:val="en-US" w:eastAsia="zh-CN"/>
              </w:rPr>
              <w:t>供货</w:t>
            </w:r>
            <w:r>
              <w:rPr>
                <w:rFonts w:hint="eastAsia" w:ascii="宋体" w:hAnsi="宋体" w:cs="宋体"/>
                <w:snapToGrid w:val="0"/>
                <w:color w:val="000000"/>
                <w:kern w:val="0"/>
                <w:szCs w:val="22"/>
              </w:rPr>
              <w:t>期</w:t>
            </w:r>
          </w:p>
        </w:tc>
        <w:tc>
          <w:tcPr>
            <w:tcW w:w="1870" w:type="dxa"/>
            <w:tcBorders>
              <w:top w:val="double" w:color="auto" w:sz="4" w:space="0"/>
              <w:bottom w:val="single" w:color="auto" w:sz="4" w:space="0"/>
            </w:tcBorders>
            <w:vAlign w:val="center"/>
          </w:tcPr>
          <w:p w14:paraId="0CC9FC31">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14:paraId="7B3621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14:paraId="6F7159CB">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14:paraId="464F6083">
            <w:pPr>
              <w:rPr>
                <w:rFonts w:ascii="宋体" w:hAnsi="宋体" w:cs="宋体"/>
                <w:snapToGrid w:val="0"/>
                <w:color w:val="000000"/>
                <w:kern w:val="0"/>
                <w:szCs w:val="22"/>
                <w:u w:val="single"/>
              </w:rPr>
            </w:pPr>
          </w:p>
        </w:tc>
        <w:tc>
          <w:tcPr>
            <w:tcW w:w="1851" w:type="dxa"/>
            <w:tcBorders>
              <w:top w:val="single" w:color="auto" w:sz="4" w:space="0"/>
            </w:tcBorders>
            <w:vAlign w:val="center"/>
          </w:tcPr>
          <w:p w14:paraId="15E10453">
            <w:pPr>
              <w:rPr>
                <w:rFonts w:ascii="宋体" w:hAnsi="宋体" w:cs="宋体"/>
                <w:szCs w:val="21"/>
              </w:rPr>
            </w:pPr>
            <w:r>
              <w:rPr>
                <w:rFonts w:hint="eastAsia" w:ascii="宋体" w:hAnsi="宋体" w:cs="宋体"/>
                <w:szCs w:val="21"/>
              </w:rPr>
              <w:t>大写：</w:t>
            </w:r>
          </w:p>
          <w:p w14:paraId="6D2EA0F2">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14:paraId="581EC42B">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14:paraId="01127043">
            <w:pPr>
              <w:rPr>
                <w:rFonts w:ascii="宋体" w:hAnsi="宋体" w:cs="宋体"/>
                <w:snapToGrid w:val="0"/>
                <w:color w:val="000000"/>
                <w:kern w:val="0"/>
                <w:szCs w:val="22"/>
              </w:rPr>
            </w:pPr>
          </w:p>
        </w:tc>
      </w:tr>
    </w:tbl>
    <w:p w14:paraId="7B122397">
      <w:pPr>
        <w:rPr>
          <w:rFonts w:ascii="宋体" w:hAnsi="宋体" w:cs="宋体"/>
          <w:snapToGrid w:val="0"/>
          <w:color w:val="000000"/>
          <w:kern w:val="0"/>
          <w:szCs w:val="22"/>
        </w:rPr>
      </w:pPr>
    </w:p>
    <w:p w14:paraId="7A1D7760">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14:paraId="25D15424">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14:paraId="60EE56BC">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14:paraId="16B6D48B">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14:paraId="126109F5">
      <w:pPr>
        <w:snapToGrid w:val="0"/>
        <w:ind w:firstLine="411" w:firstLineChars="196"/>
        <w:rPr>
          <w:rFonts w:ascii="宋体" w:hAnsi="宋体" w:cs="宋体"/>
          <w:szCs w:val="21"/>
        </w:rPr>
      </w:pPr>
    </w:p>
    <w:p w14:paraId="568B7275">
      <w:pPr>
        <w:ind w:firstLine="420"/>
        <w:rPr>
          <w:rFonts w:ascii="宋体" w:hAnsi="宋体" w:cs="宋体"/>
          <w:szCs w:val="22"/>
        </w:rPr>
      </w:pPr>
    </w:p>
    <w:p w14:paraId="21FC5E98">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14:paraId="7E04D8F6">
      <w:pPr>
        <w:ind w:right="2100" w:rightChars="1000"/>
        <w:jc w:val="right"/>
        <w:rPr>
          <w:rFonts w:ascii="宋体" w:hAnsi="宋体" w:cs="宋体"/>
          <w:snapToGrid w:val="0"/>
          <w:kern w:val="0"/>
          <w:szCs w:val="22"/>
        </w:rPr>
      </w:pPr>
    </w:p>
    <w:p w14:paraId="16D4A55E">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14:paraId="08DD6420">
      <w:pPr>
        <w:rPr>
          <w:rFonts w:hint="eastAsia" w:ascii="宋体" w:hAnsi="宋体" w:cs="宋体"/>
          <w:snapToGrid w:val="0"/>
          <w:kern w:val="0"/>
          <w:szCs w:val="22"/>
        </w:rPr>
      </w:pPr>
      <w:r>
        <w:rPr>
          <w:rFonts w:hint="eastAsia" w:ascii="宋体" w:hAnsi="宋体" w:cs="宋体"/>
          <w:snapToGrid w:val="0"/>
          <w:kern w:val="0"/>
          <w:szCs w:val="22"/>
        </w:rPr>
        <w:br w:type="page"/>
      </w:r>
    </w:p>
    <w:p w14:paraId="50B1E24A">
      <w:pPr>
        <w:ind w:right="2100" w:rightChars="1000"/>
        <w:jc w:val="right"/>
        <w:rPr>
          <w:rFonts w:hint="eastAsia" w:ascii="宋体" w:hAnsi="宋体" w:cs="宋体"/>
          <w:snapToGrid w:val="0"/>
          <w:kern w:val="0"/>
          <w:szCs w:val="22"/>
        </w:rPr>
      </w:pPr>
    </w:p>
    <w:p w14:paraId="159E2BD0">
      <w:pPr>
        <w:pStyle w:val="3"/>
        <w:numPr>
          <w:ilvl w:val="0"/>
          <w:numId w:val="4"/>
        </w:numPr>
        <w:jc w:val="center"/>
        <w:rPr>
          <w:rFonts w:cs="宋体"/>
          <w:b w:val="0"/>
          <w:kern w:val="0"/>
          <w:szCs w:val="28"/>
        </w:rPr>
      </w:pPr>
      <w:r>
        <w:rPr>
          <w:rFonts w:hint="eastAsia" w:cs="宋体"/>
          <w:b w:val="0"/>
          <w:kern w:val="0"/>
          <w:szCs w:val="28"/>
        </w:rPr>
        <w:t>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14:paraId="6223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4188F07A">
            <w:pPr>
              <w:jc w:val="center"/>
              <w:rPr>
                <w:color w:val="000000"/>
                <w:szCs w:val="22"/>
              </w:rPr>
            </w:pPr>
            <w:r>
              <w:rPr>
                <w:rFonts w:hint="eastAsia"/>
                <w:color w:val="000000"/>
                <w:szCs w:val="22"/>
              </w:rPr>
              <w:t>一、资格性审查指引</w:t>
            </w:r>
          </w:p>
        </w:tc>
      </w:tr>
      <w:tr w14:paraId="44EF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427009BC">
            <w:pPr>
              <w:jc w:val="center"/>
              <w:rPr>
                <w:b/>
                <w:color w:val="000000"/>
                <w:szCs w:val="22"/>
              </w:rPr>
            </w:pPr>
            <w:r>
              <w:rPr>
                <w:rFonts w:hint="eastAsia"/>
                <w:b/>
                <w:color w:val="000000"/>
                <w:szCs w:val="22"/>
              </w:rPr>
              <w:t>序号</w:t>
            </w:r>
          </w:p>
        </w:tc>
        <w:tc>
          <w:tcPr>
            <w:tcW w:w="3786" w:type="dxa"/>
            <w:gridSpan w:val="2"/>
            <w:vAlign w:val="center"/>
          </w:tcPr>
          <w:p w14:paraId="1575A308">
            <w:pPr>
              <w:jc w:val="center"/>
              <w:rPr>
                <w:b/>
                <w:color w:val="000000"/>
                <w:szCs w:val="22"/>
              </w:rPr>
            </w:pPr>
            <w:r>
              <w:rPr>
                <w:rFonts w:hint="eastAsia"/>
                <w:b/>
                <w:color w:val="000000"/>
                <w:szCs w:val="22"/>
              </w:rPr>
              <w:t>资格性检查项目</w:t>
            </w:r>
          </w:p>
        </w:tc>
        <w:tc>
          <w:tcPr>
            <w:tcW w:w="3490" w:type="dxa"/>
            <w:gridSpan w:val="2"/>
            <w:vAlign w:val="center"/>
          </w:tcPr>
          <w:p w14:paraId="1EDDC0E7">
            <w:pPr>
              <w:jc w:val="center"/>
              <w:rPr>
                <w:b/>
                <w:color w:val="000000"/>
                <w:szCs w:val="22"/>
              </w:rPr>
            </w:pPr>
            <w:r>
              <w:rPr>
                <w:rFonts w:hint="eastAsia"/>
                <w:b/>
                <w:color w:val="000000"/>
                <w:szCs w:val="22"/>
              </w:rPr>
              <w:t>证明文件</w:t>
            </w:r>
          </w:p>
        </w:tc>
        <w:tc>
          <w:tcPr>
            <w:tcW w:w="1358" w:type="dxa"/>
            <w:gridSpan w:val="2"/>
            <w:vAlign w:val="center"/>
          </w:tcPr>
          <w:p w14:paraId="30BEA6CA">
            <w:pPr>
              <w:jc w:val="center"/>
              <w:rPr>
                <w:b/>
                <w:color w:val="000000"/>
                <w:szCs w:val="22"/>
              </w:rPr>
            </w:pPr>
            <w:r>
              <w:rPr>
                <w:rFonts w:hint="eastAsia"/>
                <w:b/>
                <w:color w:val="000000"/>
                <w:szCs w:val="22"/>
              </w:rPr>
              <w:t>起止页码</w:t>
            </w:r>
          </w:p>
        </w:tc>
      </w:tr>
      <w:tr w14:paraId="0CD0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14:paraId="7DD06A9A">
            <w:pPr>
              <w:jc w:val="center"/>
              <w:rPr>
                <w:b/>
                <w:color w:val="000000"/>
                <w:szCs w:val="22"/>
              </w:rPr>
            </w:pPr>
            <w:r>
              <w:rPr>
                <w:rFonts w:hint="eastAsia"/>
                <w:b/>
                <w:color w:val="000000"/>
                <w:szCs w:val="22"/>
              </w:rPr>
              <w:t>1</w:t>
            </w:r>
          </w:p>
        </w:tc>
        <w:tc>
          <w:tcPr>
            <w:tcW w:w="3786" w:type="dxa"/>
            <w:gridSpan w:val="2"/>
            <w:vMerge w:val="restart"/>
            <w:vAlign w:val="center"/>
          </w:tcPr>
          <w:p w14:paraId="3EDC0198">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14:paraId="0079197C">
            <w:pPr>
              <w:jc w:val="center"/>
              <w:rPr>
                <w:color w:val="000000"/>
                <w:szCs w:val="22"/>
              </w:rPr>
            </w:pPr>
            <w:r>
              <w:rPr>
                <w:rFonts w:hint="eastAsia"/>
                <w:color w:val="000000"/>
                <w:szCs w:val="22"/>
              </w:rPr>
              <w:t>营业执照</w:t>
            </w:r>
          </w:p>
        </w:tc>
        <w:tc>
          <w:tcPr>
            <w:tcW w:w="1358" w:type="dxa"/>
            <w:gridSpan w:val="2"/>
            <w:vAlign w:val="center"/>
          </w:tcPr>
          <w:p w14:paraId="5DDE9FEF">
            <w:pPr>
              <w:jc w:val="center"/>
              <w:rPr>
                <w:b/>
                <w:color w:val="000000"/>
                <w:szCs w:val="22"/>
              </w:rPr>
            </w:pPr>
          </w:p>
        </w:tc>
      </w:tr>
      <w:tr w14:paraId="7995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2404A9E8">
            <w:pPr>
              <w:jc w:val="center"/>
              <w:rPr>
                <w:b/>
                <w:color w:val="000000"/>
                <w:szCs w:val="22"/>
              </w:rPr>
            </w:pPr>
          </w:p>
        </w:tc>
        <w:tc>
          <w:tcPr>
            <w:tcW w:w="3786" w:type="dxa"/>
            <w:gridSpan w:val="2"/>
            <w:vMerge w:val="continue"/>
            <w:vAlign w:val="center"/>
          </w:tcPr>
          <w:p w14:paraId="0461E513">
            <w:pPr>
              <w:jc w:val="center"/>
              <w:rPr>
                <w:color w:val="000000"/>
                <w:szCs w:val="22"/>
              </w:rPr>
            </w:pPr>
          </w:p>
        </w:tc>
        <w:tc>
          <w:tcPr>
            <w:tcW w:w="3490" w:type="dxa"/>
            <w:gridSpan w:val="2"/>
            <w:vAlign w:val="center"/>
          </w:tcPr>
          <w:p w14:paraId="1FE7B354">
            <w:pPr>
              <w:jc w:val="center"/>
              <w:rPr>
                <w:color w:val="000000"/>
                <w:szCs w:val="22"/>
              </w:rPr>
            </w:pPr>
          </w:p>
        </w:tc>
        <w:tc>
          <w:tcPr>
            <w:tcW w:w="1358" w:type="dxa"/>
            <w:gridSpan w:val="2"/>
            <w:vAlign w:val="center"/>
          </w:tcPr>
          <w:p w14:paraId="1C1DC1C7">
            <w:pPr>
              <w:jc w:val="center"/>
              <w:rPr>
                <w:b/>
                <w:color w:val="000000"/>
                <w:szCs w:val="22"/>
              </w:rPr>
            </w:pPr>
          </w:p>
        </w:tc>
      </w:tr>
      <w:tr w14:paraId="663E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6C98E43C">
            <w:pPr>
              <w:jc w:val="center"/>
              <w:rPr>
                <w:b/>
                <w:color w:val="000000"/>
                <w:szCs w:val="22"/>
              </w:rPr>
            </w:pPr>
          </w:p>
        </w:tc>
        <w:tc>
          <w:tcPr>
            <w:tcW w:w="3786" w:type="dxa"/>
            <w:gridSpan w:val="2"/>
            <w:vMerge w:val="continue"/>
            <w:vAlign w:val="center"/>
          </w:tcPr>
          <w:p w14:paraId="0E21DB2F">
            <w:pPr>
              <w:jc w:val="center"/>
              <w:rPr>
                <w:color w:val="000000"/>
                <w:szCs w:val="22"/>
              </w:rPr>
            </w:pPr>
          </w:p>
        </w:tc>
        <w:tc>
          <w:tcPr>
            <w:tcW w:w="3490" w:type="dxa"/>
            <w:gridSpan w:val="2"/>
            <w:vAlign w:val="center"/>
          </w:tcPr>
          <w:p w14:paraId="259DB4EA">
            <w:pPr>
              <w:jc w:val="center"/>
              <w:rPr>
                <w:color w:val="000000"/>
                <w:szCs w:val="22"/>
              </w:rPr>
            </w:pPr>
            <w:r>
              <w:rPr>
                <w:rFonts w:hint="eastAsia"/>
                <w:color w:val="000000"/>
                <w:szCs w:val="22"/>
              </w:rPr>
              <w:t>...</w:t>
            </w:r>
          </w:p>
        </w:tc>
        <w:tc>
          <w:tcPr>
            <w:tcW w:w="1358" w:type="dxa"/>
            <w:gridSpan w:val="2"/>
            <w:vAlign w:val="center"/>
          </w:tcPr>
          <w:p w14:paraId="2DFCCE26">
            <w:pPr>
              <w:jc w:val="center"/>
              <w:rPr>
                <w:b/>
                <w:color w:val="000000"/>
                <w:szCs w:val="22"/>
              </w:rPr>
            </w:pPr>
          </w:p>
        </w:tc>
      </w:tr>
      <w:tr w14:paraId="1415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409EFD42">
            <w:pPr>
              <w:jc w:val="center"/>
              <w:rPr>
                <w:b/>
                <w:color w:val="000000"/>
                <w:szCs w:val="22"/>
              </w:rPr>
            </w:pPr>
            <w:r>
              <w:rPr>
                <w:rFonts w:hint="eastAsia"/>
                <w:color w:val="000000"/>
                <w:szCs w:val="22"/>
              </w:rPr>
              <w:t>二、符合性审查指引</w:t>
            </w:r>
          </w:p>
        </w:tc>
      </w:tr>
      <w:tr w14:paraId="61FA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19BCEB1E">
            <w:pPr>
              <w:jc w:val="center"/>
              <w:rPr>
                <w:b/>
                <w:color w:val="000000"/>
                <w:szCs w:val="22"/>
              </w:rPr>
            </w:pPr>
            <w:r>
              <w:rPr>
                <w:rFonts w:hint="eastAsia"/>
                <w:b/>
                <w:color w:val="000000"/>
                <w:szCs w:val="22"/>
              </w:rPr>
              <w:t>序号</w:t>
            </w:r>
          </w:p>
        </w:tc>
        <w:tc>
          <w:tcPr>
            <w:tcW w:w="5854" w:type="dxa"/>
            <w:gridSpan w:val="3"/>
            <w:vAlign w:val="center"/>
          </w:tcPr>
          <w:p w14:paraId="2E560CAA">
            <w:pPr>
              <w:jc w:val="center"/>
              <w:rPr>
                <w:b/>
                <w:color w:val="000000"/>
                <w:szCs w:val="22"/>
              </w:rPr>
            </w:pPr>
            <w:r>
              <w:rPr>
                <w:rFonts w:hint="eastAsia"/>
                <w:b/>
                <w:color w:val="000000"/>
                <w:szCs w:val="22"/>
              </w:rPr>
              <w:t>符合性审查项目</w:t>
            </w:r>
          </w:p>
        </w:tc>
        <w:tc>
          <w:tcPr>
            <w:tcW w:w="1566" w:type="dxa"/>
            <w:gridSpan w:val="2"/>
            <w:vAlign w:val="center"/>
          </w:tcPr>
          <w:p w14:paraId="03AE30FB">
            <w:pPr>
              <w:jc w:val="center"/>
              <w:rPr>
                <w:b/>
                <w:color w:val="000000"/>
                <w:szCs w:val="22"/>
              </w:rPr>
            </w:pPr>
            <w:r>
              <w:rPr>
                <w:rFonts w:hint="eastAsia"/>
                <w:b/>
                <w:color w:val="000000"/>
                <w:szCs w:val="22"/>
              </w:rPr>
              <w:t>说明</w:t>
            </w:r>
          </w:p>
          <w:p w14:paraId="371C4331">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14:paraId="044890FF">
            <w:pPr>
              <w:widowControl/>
              <w:jc w:val="left"/>
              <w:rPr>
                <w:b/>
                <w:color w:val="000000"/>
                <w:szCs w:val="22"/>
              </w:rPr>
            </w:pPr>
            <w:r>
              <w:rPr>
                <w:rFonts w:hint="eastAsia"/>
                <w:b/>
                <w:color w:val="000000"/>
                <w:szCs w:val="22"/>
              </w:rPr>
              <w:t>起止页码</w:t>
            </w:r>
          </w:p>
        </w:tc>
      </w:tr>
      <w:tr w14:paraId="7AF6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107FA2BB">
            <w:pPr>
              <w:jc w:val="center"/>
            </w:pPr>
            <w:r>
              <w:rPr>
                <w:rFonts w:hint="eastAsia"/>
              </w:rPr>
              <w:t>2</w:t>
            </w:r>
          </w:p>
        </w:tc>
        <w:tc>
          <w:tcPr>
            <w:tcW w:w="5854" w:type="dxa"/>
            <w:gridSpan w:val="3"/>
            <w:vAlign w:val="center"/>
          </w:tcPr>
          <w:p w14:paraId="370B6D27">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14:paraId="00EA9DC8">
            <w:pPr>
              <w:jc w:val="center"/>
              <w:rPr>
                <w:szCs w:val="22"/>
              </w:rPr>
            </w:pPr>
          </w:p>
        </w:tc>
        <w:tc>
          <w:tcPr>
            <w:tcW w:w="1214" w:type="dxa"/>
            <w:vAlign w:val="center"/>
          </w:tcPr>
          <w:p w14:paraId="03CDBCBF">
            <w:pPr>
              <w:jc w:val="center"/>
              <w:rPr>
                <w:szCs w:val="22"/>
              </w:rPr>
            </w:pPr>
          </w:p>
        </w:tc>
      </w:tr>
      <w:tr w14:paraId="10C0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15107D04">
            <w:pPr>
              <w:jc w:val="center"/>
            </w:pPr>
            <w:r>
              <w:rPr>
                <w:rFonts w:hint="eastAsia"/>
              </w:rPr>
              <w:t>3</w:t>
            </w:r>
          </w:p>
        </w:tc>
        <w:tc>
          <w:tcPr>
            <w:tcW w:w="5854" w:type="dxa"/>
            <w:gridSpan w:val="3"/>
            <w:vAlign w:val="center"/>
          </w:tcPr>
          <w:p w14:paraId="16FC91F7">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14:paraId="767069EC">
            <w:pPr>
              <w:jc w:val="center"/>
              <w:rPr>
                <w:szCs w:val="22"/>
              </w:rPr>
            </w:pPr>
          </w:p>
        </w:tc>
        <w:tc>
          <w:tcPr>
            <w:tcW w:w="1214" w:type="dxa"/>
            <w:vAlign w:val="center"/>
          </w:tcPr>
          <w:p w14:paraId="4246F1F4">
            <w:pPr>
              <w:jc w:val="center"/>
              <w:rPr>
                <w:szCs w:val="22"/>
              </w:rPr>
            </w:pPr>
          </w:p>
        </w:tc>
      </w:tr>
      <w:tr w14:paraId="08D2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7E79C6A0">
            <w:pPr>
              <w:jc w:val="center"/>
            </w:pPr>
            <w:r>
              <w:rPr>
                <w:rFonts w:hint="eastAsia"/>
              </w:rPr>
              <w:t>4</w:t>
            </w:r>
          </w:p>
        </w:tc>
        <w:tc>
          <w:tcPr>
            <w:tcW w:w="5854" w:type="dxa"/>
            <w:gridSpan w:val="3"/>
            <w:vAlign w:val="center"/>
          </w:tcPr>
          <w:p w14:paraId="13462FB8">
            <w:r>
              <w:rPr>
                <w:rFonts w:hint="eastAsia" w:ascii="宋体" w:hAnsi="宋体" w:cs="宋体"/>
              </w:rPr>
              <w:t>投标总价高于预算限额的或报价低于其成本且不能做出合理说明</w:t>
            </w:r>
          </w:p>
        </w:tc>
        <w:tc>
          <w:tcPr>
            <w:tcW w:w="1566" w:type="dxa"/>
            <w:gridSpan w:val="2"/>
            <w:vAlign w:val="center"/>
          </w:tcPr>
          <w:p w14:paraId="677CB693">
            <w:pPr>
              <w:jc w:val="center"/>
              <w:rPr>
                <w:szCs w:val="22"/>
              </w:rPr>
            </w:pPr>
          </w:p>
        </w:tc>
        <w:tc>
          <w:tcPr>
            <w:tcW w:w="1214" w:type="dxa"/>
            <w:vAlign w:val="center"/>
          </w:tcPr>
          <w:p w14:paraId="693EB3B3">
            <w:pPr>
              <w:jc w:val="center"/>
              <w:rPr>
                <w:szCs w:val="22"/>
              </w:rPr>
            </w:pPr>
          </w:p>
        </w:tc>
      </w:tr>
      <w:tr w14:paraId="2135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56F09104">
            <w:pPr>
              <w:jc w:val="center"/>
            </w:pPr>
            <w:r>
              <w:rPr>
                <w:rFonts w:hint="eastAsia"/>
              </w:rPr>
              <w:t>5</w:t>
            </w:r>
          </w:p>
        </w:tc>
        <w:tc>
          <w:tcPr>
            <w:tcW w:w="5854" w:type="dxa"/>
            <w:gridSpan w:val="3"/>
            <w:vAlign w:val="center"/>
          </w:tcPr>
          <w:p w14:paraId="46F28205">
            <w:r>
              <w:rPr>
                <w:rFonts w:hint="eastAsia" w:ascii="宋体" w:hAnsi="宋体" w:cs="宋体"/>
              </w:rPr>
              <w:t>投标报价有严重缺漏项目</w:t>
            </w:r>
          </w:p>
        </w:tc>
        <w:tc>
          <w:tcPr>
            <w:tcW w:w="1566" w:type="dxa"/>
            <w:gridSpan w:val="2"/>
            <w:vAlign w:val="center"/>
          </w:tcPr>
          <w:p w14:paraId="73FA7FBB">
            <w:pPr>
              <w:jc w:val="center"/>
              <w:rPr>
                <w:b/>
                <w:szCs w:val="22"/>
              </w:rPr>
            </w:pPr>
          </w:p>
        </w:tc>
        <w:tc>
          <w:tcPr>
            <w:tcW w:w="1214" w:type="dxa"/>
            <w:vAlign w:val="center"/>
          </w:tcPr>
          <w:p w14:paraId="07D81452">
            <w:pPr>
              <w:jc w:val="center"/>
              <w:rPr>
                <w:b/>
                <w:szCs w:val="22"/>
              </w:rPr>
            </w:pPr>
          </w:p>
        </w:tc>
      </w:tr>
      <w:tr w14:paraId="6293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6F3A8A08">
            <w:pPr>
              <w:jc w:val="center"/>
            </w:pPr>
            <w:r>
              <w:rPr>
                <w:rFonts w:hint="eastAsia"/>
              </w:rPr>
              <w:t>6</w:t>
            </w:r>
          </w:p>
        </w:tc>
        <w:tc>
          <w:tcPr>
            <w:tcW w:w="5854" w:type="dxa"/>
            <w:gridSpan w:val="3"/>
            <w:vAlign w:val="center"/>
          </w:tcPr>
          <w:p w14:paraId="0FF69993">
            <w:r>
              <w:rPr>
                <w:rFonts w:hint="eastAsia"/>
              </w:rPr>
              <w:t>法律、法规规定的其他情形。</w:t>
            </w:r>
          </w:p>
        </w:tc>
        <w:tc>
          <w:tcPr>
            <w:tcW w:w="1566" w:type="dxa"/>
            <w:gridSpan w:val="2"/>
            <w:vAlign w:val="center"/>
          </w:tcPr>
          <w:p w14:paraId="40F9A840">
            <w:pPr>
              <w:jc w:val="center"/>
              <w:rPr>
                <w:b/>
                <w:szCs w:val="22"/>
              </w:rPr>
            </w:pPr>
          </w:p>
        </w:tc>
        <w:tc>
          <w:tcPr>
            <w:tcW w:w="1214" w:type="dxa"/>
            <w:vAlign w:val="center"/>
          </w:tcPr>
          <w:p w14:paraId="5638EB84">
            <w:pPr>
              <w:jc w:val="center"/>
              <w:rPr>
                <w:b/>
                <w:szCs w:val="22"/>
              </w:rPr>
            </w:pPr>
          </w:p>
        </w:tc>
      </w:tr>
      <w:tr w14:paraId="3F26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6F9C522A">
            <w:pPr>
              <w:jc w:val="center"/>
              <w:rPr>
                <w:b/>
                <w:color w:val="000000"/>
                <w:szCs w:val="22"/>
              </w:rPr>
            </w:pPr>
            <w:r>
              <w:rPr>
                <w:rFonts w:hint="eastAsia"/>
                <w:b/>
                <w:color w:val="000000"/>
                <w:szCs w:val="22"/>
              </w:rPr>
              <w:t>三、综合评分指引</w:t>
            </w:r>
          </w:p>
        </w:tc>
      </w:tr>
      <w:tr w14:paraId="066D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14:paraId="0A88E921">
            <w:pPr>
              <w:jc w:val="center"/>
              <w:rPr>
                <w:b/>
                <w:color w:val="000000"/>
                <w:szCs w:val="22"/>
              </w:rPr>
            </w:pPr>
            <w:r>
              <w:rPr>
                <w:rFonts w:hint="eastAsia"/>
                <w:b/>
                <w:color w:val="000000"/>
                <w:szCs w:val="22"/>
              </w:rPr>
              <w:t>评分类别</w:t>
            </w:r>
          </w:p>
        </w:tc>
        <w:tc>
          <w:tcPr>
            <w:tcW w:w="5510" w:type="dxa"/>
            <w:gridSpan w:val="2"/>
            <w:vAlign w:val="center"/>
          </w:tcPr>
          <w:p w14:paraId="7F7870BF">
            <w:pPr>
              <w:jc w:val="center"/>
              <w:rPr>
                <w:b/>
                <w:color w:val="000000"/>
                <w:szCs w:val="22"/>
              </w:rPr>
            </w:pPr>
            <w:r>
              <w:rPr>
                <w:rFonts w:hint="eastAsia"/>
                <w:b/>
                <w:color w:val="000000"/>
                <w:szCs w:val="22"/>
              </w:rPr>
              <w:t>评分项目</w:t>
            </w:r>
          </w:p>
        </w:tc>
        <w:tc>
          <w:tcPr>
            <w:tcW w:w="1422" w:type="dxa"/>
            <w:vAlign w:val="center"/>
          </w:tcPr>
          <w:p w14:paraId="1503BE2E">
            <w:pPr>
              <w:jc w:val="center"/>
              <w:rPr>
                <w:b/>
                <w:color w:val="000000"/>
                <w:szCs w:val="22"/>
              </w:rPr>
            </w:pPr>
            <w:r>
              <w:rPr>
                <w:rFonts w:hint="eastAsia"/>
                <w:b/>
                <w:color w:val="000000"/>
                <w:szCs w:val="22"/>
              </w:rPr>
              <w:t>对应章节</w:t>
            </w:r>
          </w:p>
        </w:tc>
        <w:tc>
          <w:tcPr>
            <w:tcW w:w="1358" w:type="dxa"/>
            <w:gridSpan w:val="2"/>
            <w:vAlign w:val="center"/>
          </w:tcPr>
          <w:p w14:paraId="0CF44CB7">
            <w:pPr>
              <w:jc w:val="center"/>
              <w:rPr>
                <w:b/>
                <w:color w:val="000000"/>
                <w:szCs w:val="22"/>
              </w:rPr>
            </w:pPr>
            <w:r>
              <w:rPr>
                <w:rFonts w:hint="eastAsia"/>
                <w:b/>
                <w:color w:val="000000"/>
                <w:szCs w:val="22"/>
              </w:rPr>
              <w:t>起止页码</w:t>
            </w:r>
          </w:p>
        </w:tc>
      </w:tr>
      <w:tr w14:paraId="44D7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14:paraId="6A00ABD6">
            <w:pPr>
              <w:jc w:val="center"/>
              <w:rPr>
                <w:b/>
                <w:color w:val="000000"/>
                <w:szCs w:val="22"/>
              </w:rPr>
            </w:pPr>
            <w:r>
              <w:rPr>
                <w:rFonts w:hint="eastAsia"/>
                <w:b/>
                <w:color w:val="000000"/>
                <w:szCs w:val="22"/>
              </w:rPr>
              <w:t>技术部分</w:t>
            </w:r>
          </w:p>
        </w:tc>
        <w:tc>
          <w:tcPr>
            <w:tcW w:w="5510" w:type="dxa"/>
            <w:gridSpan w:val="2"/>
            <w:vAlign w:val="center"/>
          </w:tcPr>
          <w:p w14:paraId="2990144E">
            <w:pPr>
              <w:rPr>
                <w:rFonts w:ascii="宋体" w:hAnsi="宋体" w:cs="宋体"/>
                <w:color w:val="000000"/>
                <w:szCs w:val="21"/>
              </w:rPr>
            </w:pPr>
          </w:p>
        </w:tc>
        <w:tc>
          <w:tcPr>
            <w:tcW w:w="1422" w:type="dxa"/>
          </w:tcPr>
          <w:p w14:paraId="3E7B0848">
            <w:pPr>
              <w:jc w:val="center"/>
              <w:rPr>
                <w:b/>
                <w:color w:val="000000"/>
                <w:szCs w:val="22"/>
              </w:rPr>
            </w:pPr>
          </w:p>
        </w:tc>
        <w:tc>
          <w:tcPr>
            <w:tcW w:w="1358" w:type="dxa"/>
            <w:gridSpan w:val="2"/>
          </w:tcPr>
          <w:p w14:paraId="3FDCCFD1">
            <w:pPr>
              <w:jc w:val="center"/>
              <w:rPr>
                <w:b/>
                <w:color w:val="000000"/>
                <w:szCs w:val="22"/>
              </w:rPr>
            </w:pPr>
          </w:p>
        </w:tc>
      </w:tr>
      <w:tr w14:paraId="31A9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03D10FF0">
            <w:pPr>
              <w:jc w:val="center"/>
              <w:rPr>
                <w:b/>
                <w:color w:val="000000"/>
                <w:szCs w:val="22"/>
              </w:rPr>
            </w:pPr>
          </w:p>
        </w:tc>
        <w:tc>
          <w:tcPr>
            <w:tcW w:w="5510" w:type="dxa"/>
            <w:gridSpan w:val="2"/>
            <w:vAlign w:val="center"/>
          </w:tcPr>
          <w:p w14:paraId="0EE27487">
            <w:pPr>
              <w:rPr>
                <w:rFonts w:ascii="宋体" w:hAnsi="宋体" w:cs="宋体"/>
                <w:color w:val="000000"/>
                <w:szCs w:val="21"/>
              </w:rPr>
            </w:pPr>
          </w:p>
        </w:tc>
        <w:tc>
          <w:tcPr>
            <w:tcW w:w="1422" w:type="dxa"/>
          </w:tcPr>
          <w:p w14:paraId="3576BD4C">
            <w:pPr>
              <w:jc w:val="center"/>
              <w:rPr>
                <w:b/>
                <w:color w:val="000000"/>
                <w:szCs w:val="22"/>
              </w:rPr>
            </w:pPr>
          </w:p>
        </w:tc>
        <w:tc>
          <w:tcPr>
            <w:tcW w:w="1358" w:type="dxa"/>
            <w:gridSpan w:val="2"/>
          </w:tcPr>
          <w:p w14:paraId="09927F52">
            <w:pPr>
              <w:jc w:val="center"/>
              <w:rPr>
                <w:b/>
                <w:color w:val="000000"/>
                <w:szCs w:val="22"/>
              </w:rPr>
            </w:pPr>
          </w:p>
        </w:tc>
      </w:tr>
      <w:tr w14:paraId="6CD0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7CA534F1">
            <w:pPr>
              <w:jc w:val="center"/>
              <w:rPr>
                <w:b/>
                <w:color w:val="000000"/>
                <w:szCs w:val="22"/>
              </w:rPr>
            </w:pPr>
          </w:p>
        </w:tc>
        <w:tc>
          <w:tcPr>
            <w:tcW w:w="5510" w:type="dxa"/>
            <w:gridSpan w:val="2"/>
            <w:vAlign w:val="center"/>
          </w:tcPr>
          <w:p w14:paraId="69D7E706">
            <w:pPr>
              <w:rPr>
                <w:rFonts w:ascii="宋体" w:hAnsi="宋体" w:cs="宋体"/>
                <w:color w:val="000000"/>
                <w:szCs w:val="21"/>
              </w:rPr>
            </w:pPr>
          </w:p>
        </w:tc>
        <w:tc>
          <w:tcPr>
            <w:tcW w:w="1422" w:type="dxa"/>
          </w:tcPr>
          <w:p w14:paraId="2B5349C7">
            <w:pPr>
              <w:jc w:val="center"/>
              <w:rPr>
                <w:b/>
                <w:color w:val="000000"/>
                <w:szCs w:val="22"/>
              </w:rPr>
            </w:pPr>
          </w:p>
        </w:tc>
        <w:tc>
          <w:tcPr>
            <w:tcW w:w="1358" w:type="dxa"/>
            <w:gridSpan w:val="2"/>
          </w:tcPr>
          <w:p w14:paraId="0C2F2471">
            <w:pPr>
              <w:jc w:val="center"/>
              <w:rPr>
                <w:b/>
                <w:color w:val="000000"/>
                <w:szCs w:val="22"/>
              </w:rPr>
            </w:pPr>
          </w:p>
        </w:tc>
      </w:tr>
      <w:tr w14:paraId="1FC0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534AF2F3">
            <w:pPr>
              <w:jc w:val="center"/>
              <w:rPr>
                <w:b/>
                <w:color w:val="000000"/>
                <w:szCs w:val="22"/>
              </w:rPr>
            </w:pPr>
            <w:r>
              <w:rPr>
                <w:rFonts w:hint="eastAsia"/>
                <w:b/>
                <w:color w:val="000000"/>
                <w:szCs w:val="22"/>
              </w:rPr>
              <w:t>商务部分</w:t>
            </w:r>
          </w:p>
        </w:tc>
        <w:tc>
          <w:tcPr>
            <w:tcW w:w="5510" w:type="dxa"/>
            <w:gridSpan w:val="2"/>
            <w:vAlign w:val="center"/>
          </w:tcPr>
          <w:p w14:paraId="76E6CF55">
            <w:pPr>
              <w:rPr>
                <w:rFonts w:ascii="宋体"/>
                <w:color w:val="000000"/>
                <w:szCs w:val="21"/>
              </w:rPr>
            </w:pPr>
          </w:p>
        </w:tc>
        <w:tc>
          <w:tcPr>
            <w:tcW w:w="1422" w:type="dxa"/>
          </w:tcPr>
          <w:p w14:paraId="16F7C960">
            <w:pPr>
              <w:jc w:val="center"/>
              <w:rPr>
                <w:b/>
                <w:color w:val="000000"/>
                <w:szCs w:val="22"/>
              </w:rPr>
            </w:pPr>
          </w:p>
        </w:tc>
        <w:tc>
          <w:tcPr>
            <w:tcW w:w="1358" w:type="dxa"/>
            <w:gridSpan w:val="2"/>
          </w:tcPr>
          <w:p w14:paraId="0374F2DD">
            <w:pPr>
              <w:jc w:val="center"/>
              <w:rPr>
                <w:b/>
                <w:color w:val="000000"/>
                <w:szCs w:val="22"/>
              </w:rPr>
            </w:pPr>
          </w:p>
        </w:tc>
      </w:tr>
      <w:tr w14:paraId="4C00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41B77744">
            <w:pPr>
              <w:jc w:val="center"/>
              <w:rPr>
                <w:b/>
                <w:color w:val="000000"/>
                <w:szCs w:val="22"/>
              </w:rPr>
            </w:pPr>
          </w:p>
        </w:tc>
        <w:tc>
          <w:tcPr>
            <w:tcW w:w="5510" w:type="dxa"/>
            <w:gridSpan w:val="2"/>
            <w:vAlign w:val="center"/>
          </w:tcPr>
          <w:p w14:paraId="7AD89040">
            <w:pPr>
              <w:rPr>
                <w:rFonts w:ascii="宋体"/>
                <w:color w:val="000000"/>
                <w:szCs w:val="21"/>
              </w:rPr>
            </w:pPr>
          </w:p>
        </w:tc>
        <w:tc>
          <w:tcPr>
            <w:tcW w:w="1422" w:type="dxa"/>
          </w:tcPr>
          <w:p w14:paraId="647F5606">
            <w:pPr>
              <w:jc w:val="center"/>
              <w:rPr>
                <w:b/>
                <w:color w:val="000000"/>
                <w:szCs w:val="22"/>
              </w:rPr>
            </w:pPr>
          </w:p>
        </w:tc>
        <w:tc>
          <w:tcPr>
            <w:tcW w:w="1358" w:type="dxa"/>
            <w:gridSpan w:val="2"/>
          </w:tcPr>
          <w:p w14:paraId="1CEF0BF8">
            <w:pPr>
              <w:jc w:val="center"/>
              <w:rPr>
                <w:b/>
                <w:color w:val="000000"/>
                <w:szCs w:val="22"/>
              </w:rPr>
            </w:pPr>
          </w:p>
        </w:tc>
      </w:tr>
      <w:tr w14:paraId="6F5A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74402FCA">
            <w:pPr>
              <w:jc w:val="center"/>
              <w:rPr>
                <w:b/>
                <w:color w:val="000000"/>
                <w:szCs w:val="22"/>
              </w:rPr>
            </w:pPr>
          </w:p>
        </w:tc>
        <w:tc>
          <w:tcPr>
            <w:tcW w:w="5510" w:type="dxa"/>
            <w:gridSpan w:val="2"/>
            <w:vAlign w:val="center"/>
          </w:tcPr>
          <w:p w14:paraId="4CEC2573">
            <w:pPr>
              <w:rPr>
                <w:rFonts w:ascii="宋体" w:hAnsi="宋体" w:cs="宋体"/>
                <w:color w:val="000000"/>
                <w:szCs w:val="21"/>
              </w:rPr>
            </w:pPr>
          </w:p>
        </w:tc>
        <w:tc>
          <w:tcPr>
            <w:tcW w:w="1422" w:type="dxa"/>
          </w:tcPr>
          <w:p w14:paraId="1A349F82">
            <w:pPr>
              <w:jc w:val="center"/>
              <w:rPr>
                <w:b/>
                <w:color w:val="000000"/>
                <w:szCs w:val="22"/>
              </w:rPr>
            </w:pPr>
          </w:p>
        </w:tc>
        <w:tc>
          <w:tcPr>
            <w:tcW w:w="1358" w:type="dxa"/>
            <w:gridSpan w:val="2"/>
          </w:tcPr>
          <w:p w14:paraId="3C2C2448">
            <w:pPr>
              <w:jc w:val="center"/>
              <w:rPr>
                <w:b/>
                <w:color w:val="000000"/>
                <w:szCs w:val="22"/>
              </w:rPr>
            </w:pPr>
          </w:p>
        </w:tc>
      </w:tr>
      <w:tr w14:paraId="3407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1DC0FB8A">
            <w:pPr>
              <w:jc w:val="center"/>
              <w:rPr>
                <w:b/>
                <w:color w:val="000000"/>
                <w:szCs w:val="22"/>
              </w:rPr>
            </w:pPr>
            <w:r>
              <w:rPr>
                <w:rFonts w:hint="eastAsia"/>
                <w:b/>
                <w:color w:val="000000"/>
                <w:szCs w:val="22"/>
              </w:rPr>
              <w:t>综合实力</w:t>
            </w:r>
          </w:p>
        </w:tc>
        <w:tc>
          <w:tcPr>
            <w:tcW w:w="5510" w:type="dxa"/>
            <w:gridSpan w:val="2"/>
            <w:vAlign w:val="center"/>
          </w:tcPr>
          <w:p w14:paraId="10AA7274">
            <w:pPr>
              <w:rPr>
                <w:rFonts w:ascii="宋体"/>
                <w:color w:val="000000"/>
                <w:szCs w:val="21"/>
              </w:rPr>
            </w:pPr>
          </w:p>
        </w:tc>
        <w:tc>
          <w:tcPr>
            <w:tcW w:w="1422" w:type="dxa"/>
          </w:tcPr>
          <w:p w14:paraId="44649F40">
            <w:pPr>
              <w:jc w:val="center"/>
              <w:rPr>
                <w:b/>
                <w:color w:val="000000"/>
                <w:szCs w:val="22"/>
              </w:rPr>
            </w:pPr>
          </w:p>
        </w:tc>
        <w:tc>
          <w:tcPr>
            <w:tcW w:w="1358" w:type="dxa"/>
            <w:gridSpan w:val="2"/>
          </w:tcPr>
          <w:p w14:paraId="458CBAD8">
            <w:pPr>
              <w:jc w:val="center"/>
              <w:rPr>
                <w:b/>
                <w:color w:val="000000"/>
                <w:szCs w:val="22"/>
              </w:rPr>
            </w:pPr>
          </w:p>
        </w:tc>
      </w:tr>
      <w:tr w14:paraId="1B50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0C4ACB84">
            <w:pPr>
              <w:jc w:val="center"/>
              <w:rPr>
                <w:b/>
                <w:color w:val="000000"/>
                <w:szCs w:val="22"/>
              </w:rPr>
            </w:pPr>
          </w:p>
        </w:tc>
        <w:tc>
          <w:tcPr>
            <w:tcW w:w="5510" w:type="dxa"/>
            <w:gridSpan w:val="2"/>
            <w:vAlign w:val="center"/>
          </w:tcPr>
          <w:p w14:paraId="560303F3">
            <w:pPr>
              <w:rPr>
                <w:rFonts w:ascii="宋体"/>
                <w:color w:val="000000"/>
                <w:szCs w:val="21"/>
              </w:rPr>
            </w:pPr>
          </w:p>
        </w:tc>
        <w:tc>
          <w:tcPr>
            <w:tcW w:w="1422" w:type="dxa"/>
          </w:tcPr>
          <w:p w14:paraId="477198D1">
            <w:pPr>
              <w:jc w:val="center"/>
              <w:rPr>
                <w:b/>
                <w:color w:val="000000"/>
                <w:szCs w:val="22"/>
              </w:rPr>
            </w:pPr>
          </w:p>
        </w:tc>
        <w:tc>
          <w:tcPr>
            <w:tcW w:w="1358" w:type="dxa"/>
            <w:gridSpan w:val="2"/>
          </w:tcPr>
          <w:p w14:paraId="67D88A3D">
            <w:pPr>
              <w:jc w:val="center"/>
              <w:rPr>
                <w:b/>
                <w:color w:val="000000"/>
                <w:szCs w:val="22"/>
              </w:rPr>
            </w:pPr>
          </w:p>
        </w:tc>
      </w:tr>
    </w:tbl>
    <w:p w14:paraId="2D5D64BD"/>
    <w:p w14:paraId="02588257">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14:paraId="516775A9">
      <w:pPr>
        <w:jc w:val="center"/>
        <w:rPr>
          <w:rFonts w:ascii="宋体" w:hAnsi="宋体" w:cs="宋体"/>
          <w:b/>
          <w:color w:val="000000"/>
          <w:sz w:val="28"/>
          <w:szCs w:val="28"/>
        </w:rPr>
      </w:pPr>
    </w:p>
    <w:p w14:paraId="255AB6D7">
      <w:pPr>
        <w:spacing w:line="360" w:lineRule="auto"/>
        <w:rPr>
          <w:rFonts w:ascii="宋体" w:hAnsi="宋体" w:cs="宋体"/>
          <w:szCs w:val="21"/>
        </w:rPr>
      </w:pPr>
    </w:p>
    <w:p w14:paraId="054EA117">
      <w:pPr>
        <w:spacing w:line="360" w:lineRule="auto"/>
        <w:rPr>
          <w:rFonts w:ascii="宋体" w:hAnsi="宋体" w:cs="宋体"/>
          <w:szCs w:val="21"/>
        </w:rPr>
      </w:pPr>
    </w:p>
    <w:p w14:paraId="25C29D3B">
      <w:pPr>
        <w:spacing w:line="360" w:lineRule="auto"/>
        <w:rPr>
          <w:rFonts w:ascii="宋体" w:hAnsi="宋体" w:cs="宋体"/>
          <w:szCs w:val="21"/>
        </w:rPr>
      </w:pPr>
    </w:p>
    <w:p w14:paraId="37DB073F">
      <w:pPr>
        <w:rPr>
          <w:rFonts w:ascii="宋体" w:hAnsi="宋体" w:cs="宋体"/>
          <w:szCs w:val="21"/>
        </w:rPr>
      </w:pPr>
      <w:r>
        <w:rPr>
          <w:rFonts w:ascii="宋体" w:hAnsi="宋体" w:cs="宋体"/>
          <w:szCs w:val="21"/>
        </w:rPr>
        <w:br w:type="page"/>
      </w:r>
    </w:p>
    <w:p w14:paraId="3AEAA588">
      <w:pPr>
        <w:spacing w:line="360" w:lineRule="auto"/>
        <w:rPr>
          <w:rFonts w:ascii="宋体" w:hAnsi="宋体" w:cs="宋体"/>
          <w:szCs w:val="21"/>
        </w:rPr>
      </w:pPr>
    </w:p>
    <w:p w14:paraId="68C52FB0">
      <w:pPr>
        <w:pStyle w:val="3"/>
        <w:jc w:val="center"/>
        <w:rPr>
          <w:rFonts w:cs="宋体"/>
          <w:b w:val="0"/>
          <w:kern w:val="0"/>
          <w:szCs w:val="28"/>
        </w:rPr>
      </w:pPr>
      <w:r>
        <w:rPr>
          <w:rFonts w:hint="eastAsia" w:cs="宋体"/>
          <w:b w:val="0"/>
          <w:kern w:val="0"/>
          <w:szCs w:val="28"/>
        </w:rPr>
        <w:t>二、法定代表人证明书</w:t>
      </w:r>
    </w:p>
    <w:p w14:paraId="79EABFB6">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14:paraId="70CB02D1">
      <w:pPr>
        <w:spacing w:line="360" w:lineRule="auto"/>
        <w:rPr>
          <w:rFonts w:ascii="宋体" w:hAnsi="宋体" w:cs="宋体"/>
          <w:szCs w:val="21"/>
        </w:rPr>
      </w:pPr>
      <w:r>
        <w:rPr>
          <w:rFonts w:hint="eastAsia" w:ascii="宋体" w:hAnsi="宋体" w:cs="宋体"/>
          <w:szCs w:val="21"/>
        </w:rPr>
        <w:t xml:space="preserve">有效日期：         签发日期：         单位：              </w:t>
      </w:r>
    </w:p>
    <w:p w14:paraId="62195E55">
      <w:pPr>
        <w:spacing w:line="360" w:lineRule="auto"/>
        <w:rPr>
          <w:rFonts w:ascii="宋体" w:hAnsi="宋体" w:cs="宋体"/>
          <w:szCs w:val="21"/>
        </w:rPr>
      </w:pPr>
      <w:r>
        <w:rPr>
          <w:rFonts w:hint="eastAsia" w:ascii="宋体" w:hAnsi="宋体" w:cs="宋体"/>
          <w:szCs w:val="21"/>
        </w:rPr>
        <w:t>附：代表人性别：   年龄：      身份证号码：</w:t>
      </w:r>
    </w:p>
    <w:p w14:paraId="18D8D832">
      <w:pPr>
        <w:spacing w:line="360" w:lineRule="auto"/>
        <w:rPr>
          <w:rFonts w:ascii="宋体" w:hAnsi="宋体" w:cs="宋体"/>
          <w:szCs w:val="21"/>
        </w:rPr>
      </w:pPr>
      <w:r>
        <w:rPr>
          <w:rFonts w:hint="eastAsia" w:ascii="宋体" w:hAnsi="宋体" w:cs="宋体"/>
          <w:szCs w:val="21"/>
        </w:rPr>
        <w:t>营业执照号码：                 经济性质：</w:t>
      </w:r>
    </w:p>
    <w:p w14:paraId="5015C46C">
      <w:pPr>
        <w:spacing w:line="360" w:lineRule="auto"/>
        <w:rPr>
          <w:rFonts w:ascii="宋体" w:hAnsi="宋体" w:cs="宋体"/>
          <w:szCs w:val="21"/>
        </w:rPr>
      </w:pPr>
      <w:r>
        <w:rPr>
          <w:rFonts w:hint="eastAsia" w:ascii="宋体" w:hAnsi="宋体" w:cs="宋体"/>
          <w:szCs w:val="21"/>
        </w:rPr>
        <w:t>主营（产）：</w:t>
      </w:r>
    </w:p>
    <w:p w14:paraId="67322B9F">
      <w:pPr>
        <w:spacing w:line="360" w:lineRule="auto"/>
        <w:rPr>
          <w:rFonts w:ascii="宋体" w:hAnsi="宋体" w:cs="宋体"/>
          <w:szCs w:val="21"/>
        </w:rPr>
      </w:pPr>
      <w:r>
        <w:rPr>
          <w:rFonts w:hint="eastAsia" w:ascii="宋体" w:hAnsi="宋体" w:cs="宋体"/>
          <w:szCs w:val="21"/>
        </w:rPr>
        <w:t>兼营（产）：</w:t>
      </w:r>
    </w:p>
    <w:p w14:paraId="374736E4">
      <w:pPr>
        <w:spacing w:line="360" w:lineRule="auto"/>
        <w:rPr>
          <w:rFonts w:ascii="宋体" w:hAnsi="宋体" w:cs="宋体"/>
          <w:szCs w:val="21"/>
        </w:rPr>
      </w:pPr>
      <w:r>
        <w:rPr>
          <w:rFonts w:hint="eastAsia" w:ascii="宋体" w:hAnsi="宋体" w:cs="宋体"/>
          <w:szCs w:val="21"/>
        </w:rPr>
        <w:t>进口物品经营许可证号码：</w:t>
      </w:r>
    </w:p>
    <w:p w14:paraId="665ED45A">
      <w:pPr>
        <w:spacing w:line="360" w:lineRule="auto"/>
        <w:rPr>
          <w:rFonts w:ascii="宋体" w:hAnsi="宋体" w:cs="宋体"/>
          <w:szCs w:val="21"/>
        </w:rPr>
      </w:pPr>
      <w:r>
        <w:rPr>
          <w:rFonts w:hint="eastAsia" w:ascii="宋体" w:hAnsi="宋体" w:cs="宋体"/>
          <w:szCs w:val="21"/>
        </w:rPr>
        <w:t>主营：</w:t>
      </w:r>
    </w:p>
    <w:p w14:paraId="4CD3FDB8">
      <w:pPr>
        <w:spacing w:line="360" w:lineRule="auto"/>
        <w:rPr>
          <w:rFonts w:ascii="宋体" w:hAnsi="宋体" w:cs="宋体"/>
          <w:szCs w:val="21"/>
        </w:rPr>
      </w:pPr>
      <w:r>
        <w:rPr>
          <w:rFonts w:hint="eastAsia" w:ascii="宋体" w:hAnsi="宋体" w:cs="宋体"/>
          <w:szCs w:val="21"/>
        </w:rPr>
        <w:t>兼营：</w:t>
      </w:r>
    </w:p>
    <w:p w14:paraId="02717C0F">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14:paraId="563D8907">
      <w:pPr>
        <w:spacing w:line="360" w:lineRule="auto"/>
        <w:rPr>
          <w:rFonts w:hint="eastAsia" w:ascii="宋体" w:hAnsi="宋体" w:cs="宋体"/>
          <w:szCs w:val="21"/>
        </w:rPr>
      </w:pPr>
      <w:r>
        <w:rPr>
          <w:rFonts w:hint="eastAsia" w:ascii="宋体" w:hAnsi="宋体" w:cs="宋体"/>
          <w:szCs w:val="21"/>
        </w:rPr>
        <w:t xml:space="preserve">      2、内容必须填写真实、清楚，涂改无效，不得转让、买卖。</w:t>
      </w:r>
    </w:p>
    <w:p w14:paraId="5BE10458">
      <w:pPr>
        <w:spacing w:line="360" w:lineRule="auto"/>
        <w:ind w:firstLine="630" w:firstLineChars="3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本证明书要求投标人提供加盖公章后的原件方为有效。</w:t>
      </w:r>
    </w:p>
    <w:p w14:paraId="18C4A32C">
      <w:pPr>
        <w:spacing w:line="360" w:lineRule="auto"/>
        <w:ind w:firstLine="630" w:firstLineChars="3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须提供法定代表人的身份证复印件（附后）。</w:t>
      </w:r>
    </w:p>
    <w:p w14:paraId="40ABAA6D">
      <w:pPr>
        <w:spacing w:line="360" w:lineRule="auto"/>
        <w:rPr>
          <w:rFonts w:hint="eastAsia" w:ascii="宋体" w:hAnsi="宋体" w:cs="宋体"/>
          <w:szCs w:val="21"/>
        </w:rPr>
      </w:pPr>
    </w:p>
    <w:p w14:paraId="73CC5766">
      <w:pPr>
        <w:rPr>
          <w:rFonts w:ascii="宋体" w:hAnsi="宋体" w:cs="宋体"/>
          <w:sz w:val="24"/>
        </w:rPr>
      </w:pPr>
    </w:p>
    <w:p w14:paraId="68ABCC40">
      <w:pPr>
        <w:rPr>
          <w:rFonts w:ascii="宋体" w:hAnsi="宋体" w:cs="宋体"/>
          <w:sz w:val="24"/>
        </w:rPr>
      </w:pPr>
      <w:r>
        <w:rPr>
          <w:rFonts w:ascii="宋体" w:hAnsi="宋体" w:cs="宋体"/>
          <w:sz w:val="24"/>
        </w:rPr>
        <w:br w:type="page"/>
      </w:r>
    </w:p>
    <w:p w14:paraId="0BA5FDDE">
      <w:pPr>
        <w:rPr>
          <w:rFonts w:ascii="宋体" w:hAnsi="宋体" w:cs="宋体"/>
          <w:sz w:val="24"/>
        </w:rPr>
      </w:pPr>
    </w:p>
    <w:p w14:paraId="09563DC0">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14:paraId="58F91140">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14:paraId="7D056200">
      <w:pPr>
        <w:spacing w:line="360" w:lineRule="auto"/>
        <w:ind w:firstLine="420"/>
        <w:rPr>
          <w:rFonts w:ascii="宋体" w:hAnsi="宋体" w:cs="宋体"/>
          <w:szCs w:val="21"/>
        </w:rPr>
      </w:pPr>
      <w:r>
        <w:rPr>
          <w:rFonts w:hint="eastAsia" w:ascii="宋体" w:hAnsi="宋体" w:cs="宋体"/>
          <w:szCs w:val="21"/>
        </w:rPr>
        <w:t>代理人无转委托权，特此委托。</w:t>
      </w:r>
    </w:p>
    <w:p w14:paraId="20319D70">
      <w:pPr>
        <w:spacing w:line="360" w:lineRule="auto"/>
        <w:ind w:firstLine="420"/>
        <w:rPr>
          <w:rFonts w:ascii="宋体" w:hAnsi="宋体" w:cs="宋体"/>
          <w:szCs w:val="21"/>
        </w:rPr>
      </w:pPr>
    </w:p>
    <w:p w14:paraId="652706F5">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14:paraId="6B03EDD3">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14:paraId="5D837087">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79266A1C">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14:paraId="6330211A">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14:paraId="40CBD8E2">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14:paraId="73456897">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14:paraId="49F1E51F">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14:paraId="7CF60AB6">
      <w:pPr>
        <w:widowControl w:val="0"/>
        <w:numPr>
          <w:ilvl w:val="0"/>
          <w:numId w:val="0"/>
        </w:numPr>
        <w:spacing w:line="360" w:lineRule="auto"/>
        <w:jc w:val="both"/>
        <w:rPr>
          <w:rFonts w:hint="eastAsia" w:ascii="宋体" w:hAnsi="宋体" w:cs="宋体"/>
          <w:color w:val="FF0000"/>
          <w:szCs w:val="21"/>
        </w:rPr>
      </w:pPr>
    </w:p>
    <w:p w14:paraId="76A156BA">
      <w:pPr>
        <w:widowControl w:val="0"/>
        <w:numPr>
          <w:ilvl w:val="0"/>
          <w:numId w:val="0"/>
        </w:numPr>
        <w:spacing w:line="360" w:lineRule="auto"/>
        <w:jc w:val="both"/>
        <w:rPr>
          <w:rFonts w:hint="eastAsia" w:ascii="宋体" w:hAnsi="宋体" w:cs="宋体"/>
          <w:color w:val="FF0000"/>
          <w:szCs w:val="21"/>
        </w:rPr>
      </w:pPr>
    </w:p>
    <w:p w14:paraId="1E35B15C">
      <w:pPr>
        <w:rPr>
          <w:rFonts w:hint="eastAsia" w:ascii="宋体" w:hAnsi="宋体" w:cs="宋体"/>
          <w:color w:val="FF0000"/>
          <w:szCs w:val="21"/>
        </w:rPr>
      </w:pPr>
      <w:r>
        <w:rPr>
          <w:rFonts w:hint="eastAsia" w:ascii="宋体" w:hAnsi="宋体" w:cs="宋体"/>
          <w:color w:val="FF0000"/>
          <w:szCs w:val="21"/>
        </w:rPr>
        <w:br w:type="page"/>
      </w:r>
    </w:p>
    <w:p w14:paraId="513AB55F">
      <w:pPr>
        <w:widowControl w:val="0"/>
        <w:numPr>
          <w:ilvl w:val="0"/>
          <w:numId w:val="0"/>
        </w:numPr>
        <w:spacing w:line="360" w:lineRule="auto"/>
        <w:jc w:val="both"/>
        <w:rPr>
          <w:rFonts w:hint="eastAsia" w:ascii="宋体" w:hAnsi="宋体" w:cs="宋体"/>
          <w:color w:val="FF0000"/>
          <w:szCs w:val="21"/>
        </w:rPr>
      </w:pPr>
    </w:p>
    <w:p w14:paraId="0C0FD192">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14:paraId="1DDD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14:paraId="7504CFC7">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14:paraId="7D1CC5AF">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14:paraId="586689FC">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14:paraId="7E67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14:paraId="7E45E084">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14:paraId="140AE5D9">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14:paraId="2D94AE21">
            <w:pPr>
              <w:adjustRightInd w:val="0"/>
              <w:snapToGrid w:val="0"/>
              <w:spacing w:line="360" w:lineRule="auto"/>
              <w:jc w:val="center"/>
              <w:rPr>
                <w:rFonts w:ascii="宋体" w:hAnsi="宋体"/>
                <w:kern w:val="0"/>
                <w:szCs w:val="21"/>
              </w:rPr>
            </w:pPr>
          </w:p>
        </w:tc>
      </w:tr>
      <w:tr w14:paraId="65D2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14:paraId="65FEA303">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14:paraId="1777D669">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14:paraId="052AE2EC">
            <w:pPr>
              <w:adjustRightInd w:val="0"/>
              <w:snapToGrid w:val="0"/>
              <w:spacing w:line="360" w:lineRule="auto"/>
              <w:jc w:val="center"/>
              <w:rPr>
                <w:rFonts w:ascii="宋体" w:hAnsi="宋体"/>
                <w:kern w:val="0"/>
                <w:szCs w:val="21"/>
              </w:rPr>
            </w:pPr>
          </w:p>
        </w:tc>
      </w:tr>
      <w:tr w14:paraId="022A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14:paraId="7E0DA8CA">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14:paraId="5104292E">
            <w:pPr>
              <w:adjustRightInd w:val="0"/>
              <w:snapToGrid w:val="0"/>
              <w:spacing w:line="360" w:lineRule="auto"/>
              <w:jc w:val="center"/>
              <w:rPr>
                <w:rFonts w:ascii="宋体" w:hAnsi="宋体"/>
                <w:kern w:val="0"/>
                <w:szCs w:val="21"/>
              </w:rPr>
            </w:pPr>
          </w:p>
        </w:tc>
        <w:tc>
          <w:tcPr>
            <w:tcW w:w="3286" w:type="dxa"/>
            <w:noWrap w:val="0"/>
            <w:vAlign w:val="center"/>
          </w:tcPr>
          <w:p w14:paraId="1187ED78">
            <w:pPr>
              <w:adjustRightInd w:val="0"/>
              <w:snapToGrid w:val="0"/>
              <w:spacing w:line="360" w:lineRule="auto"/>
              <w:jc w:val="center"/>
              <w:rPr>
                <w:rFonts w:ascii="宋体" w:hAnsi="宋体"/>
                <w:kern w:val="0"/>
                <w:szCs w:val="21"/>
              </w:rPr>
            </w:pPr>
          </w:p>
        </w:tc>
      </w:tr>
    </w:tbl>
    <w:p w14:paraId="05215152">
      <w:pPr>
        <w:spacing w:line="360" w:lineRule="auto"/>
        <w:rPr>
          <w:b/>
        </w:rPr>
      </w:pPr>
    </w:p>
    <w:p w14:paraId="2FCF15DF">
      <w:pPr>
        <w:spacing w:line="360" w:lineRule="auto"/>
        <w:rPr>
          <w:b/>
        </w:rPr>
      </w:pPr>
      <w:r>
        <w:rPr>
          <w:rFonts w:hint="eastAsia"/>
          <w:b/>
        </w:rPr>
        <w:t>注：1. 上表所列内容为不可负偏离条款。</w:t>
      </w:r>
    </w:p>
    <w:p w14:paraId="526FFC75">
      <w:pPr>
        <w:spacing w:line="360" w:lineRule="auto"/>
        <w:ind w:firstLine="422" w:firstLineChars="200"/>
        <w:rPr>
          <w:b/>
        </w:rPr>
      </w:pPr>
      <w:r>
        <w:rPr>
          <w:rFonts w:hint="eastAsia"/>
          <w:b/>
        </w:rPr>
        <w:t>2.“投标人响应情况”一栏应如实填写“响应”或“不响应”。</w:t>
      </w:r>
    </w:p>
    <w:p w14:paraId="5AD35F0B">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14:paraId="36017966">
      <w:pPr>
        <w:spacing w:line="360" w:lineRule="auto"/>
        <w:ind w:firstLine="422" w:firstLineChars="200"/>
        <w:rPr>
          <w:rFonts w:hint="eastAsia"/>
          <w:b/>
        </w:rPr>
      </w:pPr>
    </w:p>
    <w:p w14:paraId="179C9269">
      <w:pPr>
        <w:spacing w:line="360" w:lineRule="auto"/>
        <w:ind w:firstLine="422" w:firstLineChars="200"/>
        <w:rPr>
          <w:rFonts w:hint="eastAsia"/>
          <w:b/>
        </w:rPr>
      </w:pPr>
    </w:p>
    <w:p w14:paraId="0222B1DB">
      <w:pPr>
        <w:rPr>
          <w:rFonts w:hint="eastAsia"/>
          <w:b/>
        </w:rPr>
      </w:pPr>
      <w:r>
        <w:rPr>
          <w:rFonts w:hint="eastAsia"/>
          <w:b/>
        </w:rPr>
        <w:br w:type="page"/>
      </w:r>
    </w:p>
    <w:p w14:paraId="212DAC8C">
      <w:pPr>
        <w:keepNext/>
        <w:keepLines/>
        <w:spacing w:before="260" w:after="260"/>
        <w:jc w:val="center"/>
        <w:outlineLvl w:val="2"/>
        <w:rPr>
          <w:rFonts w:hint="eastAsia" w:ascii="宋体" w:hAnsi="宋体" w:cs="宋体"/>
          <w:bCs/>
          <w:sz w:val="28"/>
          <w:szCs w:val="28"/>
        </w:rPr>
      </w:pPr>
    </w:p>
    <w:p w14:paraId="6DFA9A94">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14:paraId="61AA58B1">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14:paraId="0565F220">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14:paraId="140D5782">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14:paraId="2D5FF5B3">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14:paraId="419AF83C">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14:paraId="06979D65">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14:paraId="670158F9">
      <w:pPr>
        <w:spacing w:after="120" w:afterLines="50"/>
        <w:ind w:firstLine="411" w:firstLineChars="196"/>
        <w:rPr>
          <w:rFonts w:ascii="宋体" w:hAnsi="宋体" w:cs="宋体"/>
          <w:szCs w:val="21"/>
        </w:rPr>
      </w:pPr>
    </w:p>
    <w:p w14:paraId="70D78CE4">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14:paraId="12E831B6">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14:paraId="06B66E3B">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14:paraId="0AE751F6">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14:paraId="6D3D2633">
      <w:pPr>
        <w:pStyle w:val="18"/>
        <w:ind w:firstLine="420" w:firstLineChars="200"/>
        <w:rPr>
          <w:rFonts w:ascii="宋体" w:hAnsi="宋体" w:cs="宋体"/>
          <w:b w:val="0"/>
          <w:sz w:val="21"/>
          <w:szCs w:val="21"/>
        </w:rPr>
      </w:pPr>
    </w:p>
    <w:p w14:paraId="599ABE2E">
      <w:pPr>
        <w:pStyle w:val="18"/>
        <w:rPr>
          <w:rFonts w:ascii="宋体"/>
          <w:b w:val="0"/>
          <w:sz w:val="21"/>
          <w:szCs w:val="21"/>
        </w:rPr>
      </w:pPr>
    </w:p>
    <w:p w14:paraId="70D42AC2">
      <w:pPr>
        <w:rPr>
          <w:rFonts w:hint="eastAsia" w:ascii="宋体"/>
          <w:b w:val="0"/>
          <w:sz w:val="21"/>
          <w:szCs w:val="21"/>
        </w:rPr>
      </w:pPr>
      <w:r>
        <w:rPr>
          <w:rFonts w:hint="eastAsia" w:ascii="宋体"/>
          <w:b w:val="0"/>
          <w:sz w:val="21"/>
          <w:szCs w:val="21"/>
        </w:rPr>
        <w:br w:type="page"/>
      </w:r>
    </w:p>
    <w:p w14:paraId="6A0FD352">
      <w:pPr>
        <w:keepNext/>
        <w:keepLines/>
        <w:spacing w:before="260" w:after="260"/>
        <w:jc w:val="center"/>
        <w:outlineLvl w:val="2"/>
        <w:rPr>
          <w:rFonts w:hAnsi="宋体"/>
          <w:b/>
          <w:bCs/>
          <w:sz w:val="24"/>
        </w:rPr>
      </w:pPr>
      <w:r>
        <w:rPr>
          <w:rFonts w:hint="eastAsia" w:ascii="宋体" w:hAnsi="宋体" w:cs="宋体"/>
          <w:bCs/>
          <w:sz w:val="28"/>
          <w:szCs w:val="28"/>
          <w:lang w:val="en-US" w:eastAsia="zh-CN"/>
        </w:rPr>
        <w:t>六、分项报价清单</w:t>
      </w:r>
    </w:p>
    <w:tbl>
      <w:tblPr>
        <w:tblStyle w:val="40"/>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00"/>
        <w:gridCol w:w="1287"/>
        <w:gridCol w:w="888"/>
        <w:gridCol w:w="1800"/>
        <w:gridCol w:w="712"/>
        <w:gridCol w:w="741"/>
        <w:gridCol w:w="984"/>
        <w:gridCol w:w="863"/>
        <w:gridCol w:w="975"/>
      </w:tblGrid>
      <w:tr w14:paraId="6581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14:paraId="02334214">
            <w:pPr>
              <w:jc w:val="center"/>
              <w:rPr>
                <w:sz w:val="24"/>
              </w:rPr>
            </w:pPr>
            <w:r>
              <w:rPr>
                <w:rFonts w:hint="eastAsia"/>
                <w:sz w:val="24"/>
              </w:rPr>
              <w:t>序号</w:t>
            </w:r>
          </w:p>
        </w:tc>
        <w:tc>
          <w:tcPr>
            <w:tcW w:w="1300" w:type="dxa"/>
            <w:vAlign w:val="center"/>
          </w:tcPr>
          <w:p w14:paraId="094C7CFF">
            <w:pPr>
              <w:jc w:val="center"/>
              <w:rPr>
                <w:sz w:val="24"/>
              </w:rPr>
            </w:pPr>
            <w:r>
              <w:rPr>
                <w:rFonts w:hint="eastAsia"/>
                <w:sz w:val="24"/>
              </w:rPr>
              <w:t>货物名称</w:t>
            </w:r>
          </w:p>
        </w:tc>
        <w:tc>
          <w:tcPr>
            <w:tcW w:w="1287" w:type="dxa"/>
            <w:vAlign w:val="center"/>
          </w:tcPr>
          <w:p w14:paraId="73AF3DCE">
            <w:pPr>
              <w:jc w:val="center"/>
              <w:rPr>
                <w:sz w:val="24"/>
              </w:rPr>
            </w:pPr>
            <w:r>
              <w:rPr>
                <w:rFonts w:hint="eastAsia"/>
                <w:szCs w:val="21"/>
              </w:rPr>
              <w:t>规格/型号</w:t>
            </w:r>
          </w:p>
        </w:tc>
        <w:tc>
          <w:tcPr>
            <w:tcW w:w="888" w:type="dxa"/>
            <w:vAlign w:val="center"/>
          </w:tcPr>
          <w:p w14:paraId="1443FF29">
            <w:pPr>
              <w:jc w:val="center"/>
              <w:rPr>
                <w:b/>
                <w:color w:val="FF0000"/>
                <w:szCs w:val="21"/>
              </w:rPr>
            </w:pPr>
            <w:r>
              <w:rPr>
                <w:rFonts w:hint="eastAsia"/>
                <w:b/>
                <w:color w:val="FF0000"/>
                <w:szCs w:val="21"/>
              </w:rPr>
              <w:t>原产地</w:t>
            </w:r>
          </w:p>
        </w:tc>
        <w:tc>
          <w:tcPr>
            <w:tcW w:w="1800" w:type="dxa"/>
            <w:vAlign w:val="center"/>
          </w:tcPr>
          <w:p w14:paraId="4A840301">
            <w:pPr>
              <w:jc w:val="center"/>
              <w:rPr>
                <w:szCs w:val="21"/>
              </w:rPr>
            </w:pPr>
            <w:r>
              <w:rPr>
                <w:rFonts w:hint="eastAsia"/>
                <w:szCs w:val="21"/>
              </w:rPr>
              <w:t>制造商名称</w:t>
            </w:r>
          </w:p>
        </w:tc>
        <w:tc>
          <w:tcPr>
            <w:tcW w:w="712" w:type="dxa"/>
            <w:vAlign w:val="center"/>
          </w:tcPr>
          <w:p w14:paraId="471D6D74">
            <w:pPr>
              <w:jc w:val="center"/>
              <w:rPr>
                <w:sz w:val="24"/>
              </w:rPr>
            </w:pPr>
            <w:r>
              <w:rPr>
                <w:rFonts w:hint="eastAsia"/>
                <w:sz w:val="24"/>
              </w:rPr>
              <w:t>数量</w:t>
            </w:r>
          </w:p>
        </w:tc>
        <w:tc>
          <w:tcPr>
            <w:tcW w:w="741" w:type="dxa"/>
            <w:vAlign w:val="center"/>
          </w:tcPr>
          <w:p w14:paraId="45B25CAF">
            <w:pPr>
              <w:jc w:val="center"/>
              <w:rPr>
                <w:sz w:val="24"/>
              </w:rPr>
            </w:pPr>
            <w:r>
              <w:rPr>
                <w:rFonts w:hint="eastAsia"/>
                <w:sz w:val="24"/>
              </w:rPr>
              <w:t>单位</w:t>
            </w:r>
          </w:p>
        </w:tc>
        <w:tc>
          <w:tcPr>
            <w:tcW w:w="984" w:type="dxa"/>
            <w:vAlign w:val="center"/>
          </w:tcPr>
          <w:p w14:paraId="1FF9999E">
            <w:pPr>
              <w:jc w:val="center"/>
              <w:rPr>
                <w:szCs w:val="21"/>
              </w:rPr>
            </w:pPr>
            <w:r>
              <w:rPr>
                <w:rFonts w:hint="eastAsia"/>
                <w:szCs w:val="21"/>
              </w:rPr>
              <w:t>单价(元)</w:t>
            </w:r>
          </w:p>
        </w:tc>
        <w:tc>
          <w:tcPr>
            <w:tcW w:w="863" w:type="dxa"/>
            <w:vAlign w:val="center"/>
          </w:tcPr>
          <w:p w14:paraId="1CA00ACC">
            <w:pPr>
              <w:jc w:val="center"/>
              <w:rPr>
                <w:szCs w:val="21"/>
              </w:rPr>
            </w:pPr>
            <w:r>
              <w:rPr>
                <w:rFonts w:hint="eastAsia"/>
                <w:szCs w:val="21"/>
              </w:rPr>
              <w:t>合价(元)</w:t>
            </w:r>
          </w:p>
        </w:tc>
        <w:tc>
          <w:tcPr>
            <w:tcW w:w="975" w:type="dxa"/>
            <w:vAlign w:val="center"/>
          </w:tcPr>
          <w:p w14:paraId="0FB16646">
            <w:pPr>
              <w:jc w:val="center"/>
              <w:rPr>
                <w:sz w:val="24"/>
              </w:rPr>
            </w:pPr>
            <w:r>
              <w:rPr>
                <w:rFonts w:hint="eastAsia"/>
                <w:sz w:val="24"/>
              </w:rPr>
              <w:t>备注</w:t>
            </w:r>
          </w:p>
        </w:tc>
      </w:tr>
      <w:tr w14:paraId="6CCC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1755BBC9">
            <w:pPr>
              <w:rPr>
                <w:sz w:val="24"/>
              </w:rPr>
            </w:pPr>
          </w:p>
        </w:tc>
        <w:tc>
          <w:tcPr>
            <w:tcW w:w="1300" w:type="dxa"/>
          </w:tcPr>
          <w:p w14:paraId="25640E56">
            <w:pPr>
              <w:rPr>
                <w:sz w:val="24"/>
              </w:rPr>
            </w:pPr>
          </w:p>
        </w:tc>
        <w:tc>
          <w:tcPr>
            <w:tcW w:w="1287" w:type="dxa"/>
          </w:tcPr>
          <w:p w14:paraId="0AF065D5">
            <w:pPr>
              <w:rPr>
                <w:sz w:val="24"/>
              </w:rPr>
            </w:pPr>
          </w:p>
        </w:tc>
        <w:tc>
          <w:tcPr>
            <w:tcW w:w="888" w:type="dxa"/>
          </w:tcPr>
          <w:p w14:paraId="2815DEBD">
            <w:pPr>
              <w:rPr>
                <w:sz w:val="24"/>
              </w:rPr>
            </w:pPr>
          </w:p>
        </w:tc>
        <w:tc>
          <w:tcPr>
            <w:tcW w:w="1800" w:type="dxa"/>
          </w:tcPr>
          <w:p w14:paraId="0EF4F1E3">
            <w:pPr>
              <w:rPr>
                <w:sz w:val="24"/>
              </w:rPr>
            </w:pPr>
          </w:p>
        </w:tc>
        <w:tc>
          <w:tcPr>
            <w:tcW w:w="712" w:type="dxa"/>
          </w:tcPr>
          <w:p w14:paraId="35868CE6">
            <w:pPr>
              <w:rPr>
                <w:sz w:val="24"/>
              </w:rPr>
            </w:pPr>
          </w:p>
        </w:tc>
        <w:tc>
          <w:tcPr>
            <w:tcW w:w="741" w:type="dxa"/>
          </w:tcPr>
          <w:p w14:paraId="137DA7E9">
            <w:pPr>
              <w:rPr>
                <w:sz w:val="24"/>
              </w:rPr>
            </w:pPr>
          </w:p>
        </w:tc>
        <w:tc>
          <w:tcPr>
            <w:tcW w:w="984" w:type="dxa"/>
          </w:tcPr>
          <w:p w14:paraId="24C4F814">
            <w:pPr>
              <w:rPr>
                <w:sz w:val="24"/>
              </w:rPr>
            </w:pPr>
          </w:p>
        </w:tc>
        <w:tc>
          <w:tcPr>
            <w:tcW w:w="863" w:type="dxa"/>
          </w:tcPr>
          <w:p w14:paraId="6232C8DA">
            <w:pPr>
              <w:rPr>
                <w:sz w:val="24"/>
              </w:rPr>
            </w:pPr>
          </w:p>
        </w:tc>
        <w:tc>
          <w:tcPr>
            <w:tcW w:w="975" w:type="dxa"/>
          </w:tcPr>
          <w:p w14:paraId="03D8BDBB">
            <w:pPr>
              <w:rPr>
                <w:sz w:val="24"/>
              </w:rPr>
            </w:pPr>
          </w:p>
        </w:tc>
      </w:tr>
      <w:tr w14:paraId="411E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7436CF1A">
            <w:pPr>
              <w:rPr>
                <w:sz w:val="24"/>
              </w:rPr>
            </w:pPr>
          </w:p>
        </w:tc>
        <w:tc>
          <w:tcPr>
            <w:tcW w:w="1300" w:type="dxa"/>
          </w:tcPr>
          <w:p w14:paraId="588D4647">
            <w:pPr>
              <w:rPr>
                <w:sz w:val="24"/>
              </w:rPr>
            </w:pPr>
          </w:p>
        </w:tc>
        <w:tc>
          <w:tcPr>
            <w:tcW w:w="1287" w:type="dxa"/>
          </w:tcPr>
          <w:p w14:paraId="07A5634C">
            <w:pPr>
              <w:rPr>
                <w:sz w:val="24"/>
              </w:rPr>
            </w:pPr>
          </w:p>
        </w:tc>
        <w:tc>
          <w:tcPr>
            <w:tcW w:w="888" w:type="dxa"/>
          </w:tcPr>
          <w:p w14:paraId="732E8C96">
            <w:pPr>
              <w:rPr>
                <w:sz w:val="24"/>
              </w:rPr>
            </w:pPr>
          </w:p>
        </w:tc>
        <w:tc>
          <w:tcPr>
            <w:tcW w:w="1800" w:type="dxa"/>
          </w:tcPr>
          <w:p w14:paraId="7862587A">
            <w:pPr>
              <w:rPr>
                <w:sz w:val="24"/>
              </w:rPr>
            </w:pPr>
          </w:p>
        </w:tc>
        <w:tc>
          <w:tcPr>
            <w:tcW w:w="712" w:type="dxa"/>
          </w:tcPr>
          <w:p w14:paraId="3B89A0DB">
            <w:pPr>
              <w:rPr>
                <w:sz w:val="24"/>
              </w:rPr>
            </w:pPr>
          </w:p>
        </w:tc>
        <w:tc>
          <w:tcPr>
            <w:tcW w:w="741" w:type="dxa"/>
          </w:tcPr>
          <w:p w14:paraId="1CC3674E">
            <w:pPr>
              <w:rPr>
                <w:sz w:val="24"/>
              </w:rPr>
            </w:pPr>
          </w:p>
        </w:tc>
        <w:tc>
          <w:tcPr>
            <w:tcW w:w="984" w:type="dxa"/>
          </w:tcPr>
          <w:p w14:paraId="2367EFB0">
            <w:pPr>
              <w:rPr>
                <w:sz w:val="24"/>
              </w:rPr>
            </w:pPr>
          </w:p>
        </w:tc>
        <w:tc>
          <w:tcPr>
            <w:tcW w:w="863" w:type="dxa"/>
          </w:tcPr>
          <w:p w14:paraId="23DAA8E0">
            <w:pPr>
              <w:rPr>
                <w:sz w:val="24"/>
              </w:rPr>
            </w:pPr>
          </w:p>
        </w:tc>
        <w:tc>
          <w:tcPr>
            <w:tcW w:w="975" w:type="dxa"/>
          </w:tcPr>
          <w:p w14:paraId="1D230FAD">
            <w:pPr>
              <w:rPr>
                <w:sz w:val="24"/>
              </w:rPr>
            </w:pPr>
          </w:p>
        </w:tc>
      </w:tr>
      <w:tr w14:paraId="301B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0FA2C69B">
            <w:pPr>
              <w:rPr>
                <w:sz w:val="24"/>
              </w:rPr>
            </w:pPr>
          </w:p>
        </w:tc>
        <w:tc>
          <w:tcPr>
            <w:tcW w:w="1300" w:type="dxa"/>
          </w:tcPr>
          <w:p w14:paraId="196CA265">
            <w:pPr>
              <w:rPr>
                <w:sz w:val="24"/>
              </w:rPr>
            </w:pPr>
          </w:p>
        </w:tc>
        <w:tc>
          <w:tcPr>
            <w:tcW w:w="1287" w:type="dxa"/>
          </w:tcPr>
          <w:p w14:paraId="2144B27A">
            <w:pPr>
              <w:rPr>
                <w:sz w:val="24"/>
              </w:rPr>
            </w:pPr>
          </w:p>
        </w:tc>
        <w:tc>
          <w:tcPr>
            <w:tcW w:w="888" w:type="dxa"/>
          </w:tcPr>
          <w:p w14:paraId="1F0F013F">
            <w:pPr>
              <w:rPr>
                <w:sz w:val="24"/>
              </w:rPr>
            </w:pPr>
          </w:p>
        </w:tc>
        <w:tc>
          <w:tcPr>
            <w:tcW w:w="1800" w:type="dxa"/>
          </w:tcPr>
          <w:p w14:paraId="0D3F1D46">
            <w:pPr>
              <w:rPr>
                <w:sz w:val="24"/>
              </w:rPr>
            </w:pPr>
          </w:p>
        </w:tc>
        <w:tc>
          <w:tcPr>
            <w:tcW w:w="712" w:type="dxa"/>
          </w:tcPr>
          <w:p w14:paraId="6CD35F0B">
            <w:pPr>
              <w:rPr>
                <w:sz w:val="24"/>
              </w:rPr>
            </w:pPr>
          </w:p>
        </w:tc>
        <w:tc>
          <w:tcPr>
            <w:tcW w:w="741" w:type="dxa"/>
          </w:tcPr>
          <w:p w14:paraId="4091E58C">
            <w:pPr>
              <w:rPr>
                <w:sz w:val="24"/>
              </w:rPr>
            </w:pPr>
          </w:p>
        </w:tc>
        <w:tc>
          <w:tcPr>
            <w:tcW w:w="984" w:type="dxa"/>
          </w:tcPr>
          <w:p w14:paraId="3D1C4192">
            <w:pPr>
              <w:rPr>
                <w:sz w:val="24"/>
              </w:rPr>
            </w:pPr>
          </w:p>
        </w:tc>
        <w:tc>
          <w:tcPr>
            <w:tcW w:w="863" w:type="dxa"/>
          </w:tcPr>
          <w:p w14:paraId="13103753">
            <w:pPr>
              <w:rPr>
                <w:sz w:val="24"/>
              </w:rPr>
            </w:pPr>
          </w:p>
        </w:tc>
        <w:tc>
          <w:tcPr>
            <w:tcW w:w="975" w:type="dxa"/>
          </w:tcPr>
          <w:p w14:paraId="6DAB7D6B">
            <w:pPr>
              <w:rPr>
                <w:sz w:val="24"/>
              </w:rPr>
            </w:pPr>
          </w:p>
        </w:tc>
      </w:tr>
      <w:tr w14:paraId="1525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2" w:type="dxa"/>
          </w:tcPr>
          <w:p w14:paraId="6B676AE3">
            <w:pPr>
              <w:rPr>
                <w:sz w:val="24"/>
              </w:rPr>
            </w:pPr>
          </w:p>
        </w:tc>
        <w:tc>
          <w:tcPr>
            <w:tcW w:w="1300" w:type="dxa"/>
          </w:tcPr>
          <w:p w14:paraId="1143C309">
            <w:pPr>
              <w:rPr>
                <w:sz w:val="24"/>
              </w:rPr>
            </w:pPr>
          </w:p>
        </w:tc>
        <w:tc>
          <w:tcPr>
            <w:tcW w:w="1287" w:type="dxa"/>
          </w:tcPr>
          <w:p w14:paraId="1316CAA7">
            <w:pPr>
              <w:rPr>
                <w:sz w:val="24"/>
              </w:rPr>
            </w:pPr>
          </w:p>
        </w:tc>
        <w:tc>
          <w:tcPr>
            <w:tcW w:w="888" w:type="dxa"/>
          </w:tcPr>
          <w:p w14:paraId="7AC70FA0">
            <w:pPr>
              <w:rPr>
                <w:sz w:val="24"/>
              </w:rPr>
            </w:pPr>
          </w:p>
        </w:tc>
        <w:tc>
          <w:tcPr>
            <w:tcW w:w="1800" w:type="dxa"/>
          </w:tcPr>
          <w:p w14:paraId="578C623B">
            <w:pPr>
              <w:rPr>
                <w:sz w:val="24"/>
              </w:rPr>
            </w:pPr>
          </w:p>
        </w:tc>
        <w:tc>
          <w:tcPr>
            <w:tcW w:w="712" w:type="dxa"/>
          </w:tcPr>
          <w:p w14:paraId="61DDDF11">
            <w:pPr>
              <w:rPr>
                <w:sz w:val="24"/>
              </w:rPr>
            </w:pPr>
          </w:p>
        </w:tc>
        <w:tc>
          <w:tcPr>
            <w:tcW w:w="741" w:type="dxa"/>
          </w:tcPr>
          <w:p w14:paraId="25BE2B62">
            <w:pPr>
              <w:rPr>
                <w:sz w:val="24"/>
              </w:rPr>
            </w:pPr>
          </w:p>
        </w:tc>
        <w:tc>
          <w:tcPr>
            <w:tcW w:w="984" w:type="dxa"/>
          </w:tcPr>
          <w:p w14:paraId="7F1EA498">
            <w:pPr>
              <w:rPr>
                <w:sz w:val="24"/>
              </w:rPr>
            </w:pPr>
          </w:p>
        </w:tc>
        <w:tc>
          <w:tcPr>
            <w:tcW w:w="863" w:type="dxa"/>
          </w:tcPr>
          <w:p w14:paraId="152078BE">
            <w:pPr>
              <w:rPr>
                <w:sz w:val="24"/>
              </w:rPr>
            </w:pPr>
          </w:p>
        </w:tc>
        <w:tc>
          <w:tcPr>
            <w:tcW w:w="975" w:type="dxa"/>
          </w:tcPr>
          <w:p w14:paraId="38F2E413">
            <w:pPr>
              <w:rPr>
                <w:sz w:val="24"/>
              </w:rPr>
            </w:pPr>
          </w:p>
        </w:tc>
      </w:tr>
      <w:tr w14:paraId="6FC0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6D8AFB7F">
            <w:pPr>
              <w:rPr>
                <w:sz w:val="24"/>
              </w:rPr>
            </w:pPr>
          </w:p>
        </w:tc>
        <w:tc>
          <w:tcPr>
            <w:tcW w:w="1300" w:type="dxa"/>
          </w:tcPr>
          <w:p w14:paraId="7277B855">
            <w:pPr>
              <w:rPr>
                <w:sz w:val="24"/>
              </w:rPr>
            </w:pPr>
          </w:p>
        </w:tc>
        <w:tc>
          <w:tcPr>
            <w:tcW w:w="1287" w:type="dxa"/>
          </w:tcPr>
          <w:p w14:paraId="7134449A">
            <w:pPr>
              <w:rPr>
                <w:sz w:val="24"/>
              </w:rPr>
            </w:pPr>
          </w:p>
        </w:tc>
        <w:tc>
          <w:tcPr>
            <w:tcW w:w="888" w:type="dxa"/>
          </w:tcPr>
          <w:p w14:paraId="742BAACA">
            <w:pPr>
              <w:rPr>
                <w:sz w:val="24"/>
              </w:rPr>
            </w:pPr>
          </w:p>
        </w:tc>
        <w:tc>
          <w:tcPr>
            <w:tcW w:w="1800" w:type="dxa"/>
          </w:tcPr>
          <w:p w14:paraId="051688A3">
            <w:pPr>
              <w:rPr>
                <w:sz w:val="24"/>
              </w:rPr>
            </w:pPr>
          </w:p>
        </w:tc>
        <w:tc>
          <w:tcPr>
            <w:tcW w:w="712" w:type="dxa"/>
          </w:tcPr>
          <w:p w14:paraId="729D03C3">
            <w:pPr>
              <w:rPr>
                <w:sz w:val="24"/>
              </w:rPr>
            </w:pPr>
          </w:p>
        </w:tc>
        <w:tc>
          <w:tcPr>
            <w:tcW w:w="741" w:type="dxa"/>
          </w:tcPr>
          <w:p w14:paraId="27FC56D4">
            <w:pPr>
              <w:rPr>
                <w:sz w:val="24"/>
              </w:rPr>
            </w:pPr>
          </w:p>
        </w:tc>
        <w:tc>
          <w:tcPr>
            <w:tcW w:w="984" w:type="dxa"/>
          </w:tcPr>
          <w:p w14:paraId="2D9F15CF">
            <w:pPr>
              <w:rPr>
                <w:sz w:val="24"/>
              </w:rPr>
            </w:pPr>
          </w:p>
        </w:tc>
        <w:tc>
          <w:tcPr>
            <w:tcW w:w="863" w:type="dxa"/>
          </w:tcPr>
          <w:p w14:paraId="7337E62C">
            <w:pPr>
              <w:rPr>
                <w:sz w:val="24"/>
              </w:rPr>
            </w:pPr>
          </w:p>
        </w:tc>
        <w:tc>
          <w:tcPr>
            <w:tcW w:w="975" w:type="dxa"/>
          </w:tcPr>
          <w:p w14:paraId="1DA41347">
            <w:pPr>
              <w:rPr>
                <w:sz w:val="24"/>
              </w:rPr>
            </w:pPr>
          </w:p>
        </w:tc>
      </w:tr>
      <w:tr w14:paraId="6824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35901849">
            <w:pPr>
              <w:rPr>
                <w:sz w:val="24"/>
              </w:rPr>
            </w:pPr>
          </w:p>
        </w:tc>
        <w:tc>
          <w:tcPr>
            <w:tcW w:w="1300" w:type="dxa"/>
          </w:tcPr>
          <w:p w14:paraId="04534808">
            <w:pPr>
              <w:rPr>
                <w:sz w:val="24"/>
              </w:rPr>
            </w:pPr>
          </w:p>
        </w:tc>
        <w:tc>
          <w:tcPr>
            <w:tcW w:w="1287" w:type="dxa"/>
          </w:tcPr>
          <w:p w14:paraId="43732A2F">
            <w:pPr>
              <w:rPr>
                <w:sz w:val="24"/>
              </w:rPr>
            </w:pPr>
          </w:p>
        </w:tc>
        <w:tc>
          <w:tcPr>
            <w:tcW w:w="888" w:type="dxa"/>
          </w:tcPr>
          <w:p w14:paraId="1367FD4C">
            <w:pPr>
              <w:rPr>
                <w:sz w:val="24"/>
              </w:rPr>
            </w:pPr>
          </w:p>
        </w:tc>
        <w:tc>
          <w:tcPr>
            <w:tcW w:w="1800" w:type="dxa"/>
          </w:tcPr>
          <w:p w14:paraId="4F66C208">
            <w:pPr>
              <w:rPr>
                <w:sz w:val="24"/>
              </w:rPr>
            </w:pPr>
          </w:p>
        </w:tc>
        <w:tc>
          <w:tcPr>
            <w:tcW w:w="712" w:type="dxa"/>
          </w:tcPr>
          <w:p w14:paraId="0E30B493">
            <w:pPr>
              <w:rPr>
                <w:sz w:val="24"/>
              </w:rPr>
            </w:pPr>
          </w:p>
        </w:tc>
        <w:tc>
          <w:tcPr>
            <w:tcW w:w="741" w:type="dxa"/>
          </w:tcPr>
          <w:p w14:paraId="48419963">
            <w:pPr>
              <w:rPr>
                <w:sz w:val="24"/>
              </w:rPr>
            </w:pPr>
          </w:p>
        </w:tc>
        <w:tc>
          <w:tcPr>
            <w:tcW w:w="984" w:type="dxa"/>
          </w:tcPr>
          <w:p w14:paraId="1A0691EE">
            <w:pPr>
              <w:rPr>
                <w:sz w:val="24"/>
              </w:rPr>
            </w:pPr>
          </w:p>
        </w:tc>
        <w:tc>
          <w:tcPr>
            <w:tcW w:w="863" w:type="dxa"/>
          </w:tcPr>
          <w:p w14:paraId="5C6C79C3">
            <w:pPr>
              <w:rPr>
                <w:sz w:val="24"/>
              </w:rPr>
            </w:pPr>
          </w:p>
        </w:tc>
        <w:tc>
          <w:tcPr>
            <w:tcW w:w="975" w:type="dxa"/>
          </w:tcPr>
          <w:p w14:paraId="64D22D6A">
            <w:pPr>
              <w:rPr>
                <w:sz w:val="24"/>
              </w:rPr>
            </w:pPr>
          </w:p>
        </w:tc>
      </w:tr>
      <w:tr w14:paraId="29F8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2" w:type="dxa"/>
            <w:gridSpan w:val="10"/>
          </w:tcPr>
          <w:p w14:paraId="29282E53">
            <w:pPr>
              <w:rPr>
                <w:sz w:val="24"/>
              </w:rPr>
            </w:pPr>
            <w:r>
              <w:rPr>
                <w:rFonts w:hint="eastAsia"/>
                <w:sz w:val="24"/>
              </w:rPr>
              <w:t>合计（即：投标总价；币种：人民币；单位：元）：大写：</w:t>
            </w:r>
          </w:p>
        </w:tc>
      </w:tr>
    </w:tbl>
    <w:p w14:paraId="160BBE4B">
      <w:pPr>
        <w:rPr>
          <w:rFonts w:hint="eastAsia" w:ascii="宋体" w:hAnsi="宋体"/>
          <w:b/>
          <w:color w:val="auto"/>
          <w:sz w:val="24"/>
        </w:rPr>
      </w:pPr>
      <w:r>
        <w:rPr>
          <w:rFonts w:hint="eastAsia" w:ascii="宋体" w:hAnsi="宋体"/>
          <w:b/>
          <w:color w:val="auto"/>
          <w:sz w:val="24"/>
        </w:rPr>
        <w:t>供应商名称</w:t>
      </w:r>
      <w:r>
        <w:rPr>
          <w:rFonts w:hint="eastAsia" w:ascii="宋体" w:hAnsi="宋体"/>
          <w:b/>
          <w:color w:val="auto"/>
          <w:sz w:val="24"/>
          <w:lang w:eastAsia="zh-CN"/>
        </w:rPr>
        <w:t>（</w:t>
      </w:r>
      <w:r>
        <w:rPr>
          <w:rFonts w:hint="eastAsia" w:ascii="宋体" w:hAnsi="宋体"/>
          <w:b/>
          <w:color w:val="auto"/>
          <w:sz w:val="24"/>
          <w:lang w:val="en-US" w:eastAsia="zh-CN"/>
        </w:rPr>
        <w:t>盖章</w:t>
      </w:r>
      <w:r>
        <w:rPr>
          <w:rFonts w:hint="eastAsia" w:ascii="宋体" w:hAnsi="宋体"/>
          <w:b/>
          <w:color w:val="auto"/>
          <w:sz w:val="24"/>
          <w:lang w:eastAsia="zh-CN"/>
        </w:rPr>
        <w:t>）</w:t>
      </w:r>
      <w:r>
        <w:rPr>
          <w:rFonts w:hint="eastAsia" w:ascii="宋体" w:hAnsi="宋体"/>
          <w:b/>
          <w:color w:val="auto"/>
          <w:sz w:val="24"/>
        </w:rPr>
        <w:t xml:space="preserve">：                   </w:t>
      </w:r>
    </w:p>
    <w:p w14:paraId="44D3B183">
      <w:pPr>
        <w:rPr>
          <w:rFonts w:hint="eastAsia" w:ascii="宋体" w:hAnsi="宋体"/>
          <w:b/>
          <w:color w:val="auto"/>
          <w:sz w:val="24"/>
        </w:rPr>
      </w:pPr>
      <w:r>
        <w:rPr>
          <w:rFonts w:hint="eastAsia" w:ascii="宋体" w:hAnsi="宋体"/>
          <w:b/>
          <w:color w:val="auto"/>
          <w:sz w:val="24"/>
        </w:rPr>
        <w:t>供应商代表姓名</w:t>
      </w:r>
      <w:r>
        <w:rPr>
          <w:rFonts w:hint="eastAsia" w:ascii="宋体" w:hAnsi="宋体"/>
          <w:b/>
          <w:color w:val="auto"/>
          <w:sz w:val="24"/>
          <w:lang w:eastAsia="zh-CN"/>
        </w:rPr>
        <w:t>（</w:t>
      </w:r>
      <w:r>
        <w:rPr>
          <w:rFonts w:hint="eastAsia" w:ascii="宋体" w:hAnsi="宋体"/>
          <w:b/>
          <w:color w:val="auto"/>
          <w:sz w:val="24"/>
          <w:lang w:val="en-US" w:eastAsia="zh-CN"/>
        </w:rPr>
        <w:t>签名</w:t>
      </w:r>
      <w:r>
        <w:rPr>
          <w:rFonts w:hint="eastAsia" w:ascii="宋体" w:hAnsi="宋体"/>
          <w:b/>
          <w:color w:val="auto"/>
          <w:sz w:val="24"/>
          <w:lang w:eastAsia="zh-CN"/>
        </w:rPr>
        <w:t>）</w:t>
      </w:r>
      <w:r>
        <w:rPr>
          <w:rFonts w:hint="eastAsia" w:ascii="宋体" w:hAnsi="宋体"/>
          <w:b/>
          <w:color w:val="auto"/>
          <w:sz w:val="24"/>
        </w:rPr>
        <w:t xml:space="preserve">：               </w:t>
      </w:r>
    </w:p>
    <w:p w14:paraId="1B43F84E">
      <w:pPr>
        <w:rPr>
          <w:rFonts w:hint="eastAsia" w:ascii="宋体" w:hAnsi="宋体"/>
          <w:b/>
          <w:color w:val="FF0000"/>
          <w:sz w:val="24"/>
        </w:rPr>
      </w:pPr>
    </w:p>
    <w:p w14:paraId="39CCA5B9">
      <w:pPr>
        <w:rPr>
          <w:rFonts w:ascii="宋体" w:hAnsi="宋体"/>
          <w:b/>
          <w:color w:val="FF0000"/>
          <w:sz w:val="24"/>
        </w:rPr>
      </w:pPr>
      <w:r>
        <w:rPr>
          <w:rFonts w:hint="eastAsia" w:ascii="宋体" w:hAnsi="宋体"/>
          <w:b/>
          <w:color w:val="FF0000"/>
          <w:sz w:val="24"/>
        </w:rPr>
        <w:t>注：1.所有价格应按“招标文件”中规定的货币单位填写；投标总价应为以上各分项价格之和；投标总价和项目报价表中单个采购预算条目报价均不得超过对应的财政预算限额，否则将导致无效投标。</w:t>
      </w:r>
    </w:p>
    <w:p w14:paraId="07BCC202">
      <w:pPr>
        <w:rPr>
          <w:rFonts w:ascii="宋体" w:hAnsi="宋体"/>
          <w:b/>
          <w:color w:val="FF0000"/>
          <w:sz w:val="24"/>
        </w:rPr>
      </w:pPr>
      <w:r>
        <w:rPr>
          <w:rFonts w:ascii="宋体" w:hAnsi="宋体"/>
          <w:b/>
          <w:color w:val="FF0000"/>
          <w:sz w:val="24"/>
        </w:rPr>
        <w:t xml:space="preserve">    2</w:t>
      </w:r>
      <w:r>
        <w:rPr>
          <w:rFonts w:hint="eastAsia" w:ascii="宋体" w:hAnsi="宋体"/>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14:paraId="14DEF89A">
      <w:pPr>
        <w:ind w:firstLine="482" w:firstLineChars="200"/>
        <w:rPr>
          <w:rFonts w:ascii="宋体" w:hAnsi="宋体"/>
          <w:b/>
          <w:color w:val="FF0000"/>
          <w:sz w:val="24"/>
        </w:rPr>
      </w:pPr>
      <w:r>
        <w:rPr>
          <w:rFonts w:hint="eastAsia" w:ascii="宋体" w:hAnsi="宋体"/>
          <w:b/>
          <w:color w:val="FF0000"/>
          <w:sz w:val="24"/>
        </w:rPr>
        <w:t>3.开标一览表的投标总价必须与项目报价表的投标总价一致。</w:t>
      </w:r>
    </w:p>
    <w:p w14:paraId="7AC552A7">
      <w:pPr>
        <w:ind w:firstLine="482" w:firstLineChars="200"/>
        <w:rPr>
          <w:rFonts w:ascii="宋体" w:hAnsi="宋体"/>
          <w:b/>
          <w:color w:val="FF0000"/>
          <w:sz w:val="24"/>
        </w:rPr>
      </w:pPr>
      <w:r>
        <w:rPr>
          <w:rFonts w:hint="eastAsia" w:ascii="宋体" w:hAnsi="宋体"/>
          <w:b/>
          <w:color w:val="FF0000"/>
          <w:sz w:val="24"/>
        </w:rPr>
        <w:t>4.“原产地”是指该产品的实际生产加工地，而非品牌总公司所在地。</w:t>
      </w:r>
    </w:p>
    <w:p w14:paraId="244BE688">
      <w:pPr>
        <w:ind w:firstLine="472" w:firstLineChars="196"/>
        <w:rPr>
          <w:rFonts w:ascii="宋体" w:hAnsi="宋体"/>
          <w:b/>
          <w:color w:val="FF0000"/>
          <w:sz w:val="24"/>
        </w:rPr>
      </w:pPr>
      <w:r>
        <w:rPr>
          <w:rFonts w:hint="eastAsia" w:ascii="宋体" w:hAnsi="宋体"/>
          <w:b/>
          <w:color w:val="FF0000"/>
          <w:sz w:val="24"/>
        </w:rPr>
        <w:t>5.如所投产品属于定制类的非量产货物，投标供应商无需填写型号等，但应在开标一览表中予以备注。</w:t>
      </w:r>
    </w:p>
    <w:p w14:paraId="3299215F">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14:paraId="00262E0B">
      <w:pPr>
        <w:keepNext/>
        <w:keepLines/>
        <w:spacing w:before="260" w:after="260"/>
        <w:jc w:val="center"/>
        <w:outlineLvl w:val="2"/>
        <w:rPr>
          <w:rFonts w:hint="eastAsia" w:ascii="宋体" w:hAnsi="宋体" w:cs="宋体"/>
          <w:bCs/>
          <w:sz w:val="28"/>
          <w:szCs w:val="28"/>
          <w:lang w:val="en-US" w:eastAsia="zh-CN"/>
        </w:rPr>
      </w:pPr>
    </w:p>
    <w:p w14:paraId="42BB1368">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七、投标人情况介绍</w:t>
      </w:r>
    </w:p>
    <w:p w14:paraId="78478BBE">
      <w:pPr>
        <w:rPr>
          <w:rFonts w:hint="eastAsia"/>
          <w:b/>
          <w:bCs/>
          <w:sz w:val="24"/>
        </w:rPr>
      </w:pPr>
    </w:p>
    <w:p w14:paraId="0FE1D82D">
      <w:pPr>
        <w:outlineLvl w:val="3"/>
        <w:rPr>
          <w:rFonts w:hint="eastAsia"/>
          <w:b/>
          <w:bCs/>
          <w:sz w:val="24"/>
        </w:rPr>
      </w:pPr>
      <w:r>
        <w:rPr>
          <w:rFonts w:hint="eastAsia"/>
          <w:b/>
          <w:bCs/>
          <w:sz w:val="24"/>
        </w:rPr>
        <w:t>（一）</w:t>
      </w:r>
      <w:r>
        <w:rPr>
          <w:rFonts w:hint="eastAsia"/>
          <w:b/>
          <w:sz w:val="24"/>
        </w:rPr>
        <w:t>供应商资格证明文件</w:t>
      </w:r>
    </w:p>
    <w:p w14:paraId="12DD9522">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14:paraId="71BC24FC">
      <w:pPr>
        <w:rPr>
          <w:b/>
          <w:bCs/>
          <w:sz w:val="24"/>
        </w:rPr>
      </w:pPr>
    </w:p>
    <w:p w14:paraId="0B09E058">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14:paraId="60EAE3EE">
      <w:pPr>
        <w:rPr>
          <w:b/>
          <w:bCs/>
          <w:sz w:val="24"/>
        </w:rPr>
      </w:pPr>
    </w:p>
    <w:p w14:paraId="624C790F">
      <w:pPr>
        <w:numPr>
          <w:ilvl w:val="0"/>
          <w:numId w:val="0"/>
        </w:numPr>
        <w:ind w:leftChars="0"/>
        <w:outlineLvl w:val="3"/>
        <w:rPr>
          <w:rFonts w:hint="default"/>
          <w:b/>
          <w:bCs/>
          <w:sz w:val="24"/>
          <w:lang w:val="en-US" w:eastAsia="zh-CN"/>
        </w:rPr>
      </w:pPr>
      <w:r>
        <w:rPr>
          <w:rFonts w:hint="eastAsia"/>
          <w:b/>
          <w:bCs/>
          <w:sz w:val="24"/>
          <w:lang w:val="en-US" w:eastAsia="zh-CN"/>
        </w:rPr>
        <w:t>（三）企业荣誉</w:t>
      </w:r>
    </w:p>
    <w:p w14:paraId="309C34A2">
      <w:pPr>
        <w:numPr>
          <w:ilvl w:val="0"/>
          <w:numId w:val="0"/>
        </w:numPr>
        <w:ind w:leftChars="0"/>
        <w:outlineLvl w:val="3"/>
        <w:rPr>
          <w:rFonts w:hint="default"/>
          <w:b/>
          <w:bCs/>
          <w:sz w:val="24"/>
          <w:lang w:val="en-US" w:eastAsia="zh-CN"/>
        </w:rPr>
      </w:pPr>
    </w:p>
    <w:p w14:paraId="04DBA72F">
      <w:pPr>
        <w:numPr>
          <w:ilvl w:val="0"/>
          <w:numId w:val="0"/>
        </w:numPr>
        <w:ind w:leftChars="0"/>
        <w:outlineLvl w:val="3"/>
        <w:rPr>
          <w:rFonts w:hint="default"/>
          <w:b/>
          <w:bCs/>
          <w:sz w:val="24"/>
          <w:lang w:val="en-US" w:eastAsia="zh-CN"/>
        </w:rPr>
      </w:pPr>
    </w:p>
    <w:p w14:paraId="6183C514">
      <w:pPr>
        <w:numPr>
          <w:ilvl w:val="0"/>
          <w:numId w:val="0"/>
        </w:numPr>
        <w:ind w:leftChars="0"/>
        <w:outlineLvl w:val="3"/>
        <w:rPr>
          <w:rFonts w:hint="default"/>
          <w:b/>
          <w:bCs/>
          <w:sz w:val="24"/>
          <w:lang w:val="en-US" w:eastAsia="zh-CN"/>
        </w:rPr>
      </w:pPr>
    </w:p>
    <w:p w14:paraId="781A021E">
      <w:pPr>
        <w:numPr>
          <w:ilvl w:val="0"/>
          <w:numId w:val="0"/>
        </w:numPr>
        <w:ind w:leftChars="0"/>
        <w:outlineLvl w:val="3"/>
        <w:rPr>
          <w:b/>
          <w:bCs/>
          <w:sz w:val="24"/>
        </w:rPr>
      </w:pPr>
      <w:r>
        <w:rPr>
          <w:rFonts w:hint="eastAsia"/>
          <w:b/>
          <w:bCs/>
          <w:sz w:val="24"/>
          <w:lang w:val="en-US" w:eastAsia="zh-CN"/>
        </w:rPr>
        <w:t>（四）同类项目业绩</w:t>
      </w:r>
    </w:p>
    <w:p w14:paraId="20A71F38">
      <w:pPr>
        <w:rPr>
          <w:rFonts w:hint="eastAsia"/>
          <w:b/>
          <w:bCs/>
          <w:sz w:val="24"/>
        </w:rPr>
      </w:pPr>
    </w:p>
    <w:p w14:paraId="0484C944">
      <w:pPr>
        <w:rPr>
          <w:rFonts w:hint="eastAsia"/>
          <w:b/>
          <w:bCs/>
          <w:sz w:val="24"/>
        </w:rPr>
      </w:pPr>
    </w:p>
    <w:p w14:paraId="1EB83169">
      <w:pPr>
        <w:rPr>
          <w:rFonts w:hint="eastAsia"/>
          <w:b/>
          <w:bCs/>
          <w:sz w:val="24"/>
        </w:rPr>
      </w:pPr>
    </w:p>
    <w:tbl>
      <w:tblPr>
        <w:tblStyle w:val="40"/>
        <w:tblpPr w:leftFromText="180" w:rightFromText="180" w:vertAnchor="text" w:horzAnchor="page" w:tblpX="2001" w:tblpY="438"/>
        <w:tblOverlap w:val="never"/>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14:paraId="3504C4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14:paraId="2D0F1070">
            <w:pPr>
              <w:rPr>
                <w:rFonts w:hint="eastAsia" w:ascii="宋体" w:hAnsi="宋体"/>
                <w:szCs w:val="21"/>
              </w:rPr>
            </w:pPr>
          </w:p>
        </w:tc>
      </w:tr>
      <w:tr w14:paraId="1251D4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473812D2">
            <w:pPr>
              <w:rPr>
                <w:rFonts w:hint="eastAsia" w:ascii="宋体" w:hAnsi="宋体"/>
                <w:szCs w:val="21"/>
              </w:rPr>
            </w:pPr>
            <w:r>
              <w:rPr>
                <w:rFonts w:hint="eastAsia" w:ascii="宋体" w:hAnsi="宋体"/>
                <w:szCs w:val="21"/>
              </w:rPr>
              <w:t>采购人</w:t>
            </w:r>
          </w:p>
        </w:tc>
        <w:tc>
          <w:tcPr>
            <w:tcW w:w="1820" w:type="dxa"/>
            <w:noWrap w:val="0"/>
            <w:vAlign w:val="center"/>
          </w:tcPr>
          <w:p w14:paraId="76E5146C">
            <w:pPr>
              <w:rPr>
                <w:rFonts w:hint="eastAsia" w:ascii="宋体" w:hAnsi="宋体"/>
                <w:szCs w:val="21"/>
              </w:rPr>
            </w:pPr>
            <w:r>
              <w:rPr>
                <w:rFonts w:hint="eastAsia" w:ascii="宋体" w:hAnsi="宋体"/>
                <w:szCs w:val="21"/>
              </w:rPr>
              <w:t>项目名称</w:t>
            </w:r>
          </w:p>
        </w:tc>
        <w:tc>
          <w:tcPr>
            <w:tcW w:w="1548" w:type="dxa"/>
            <w:noWrap w:val="0"/>
            <w:vAlign w:val="center"/>
          </w:tcPr>
          <w:p w14:paraId="424EED3C">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14:paraId="695EF81A">
            <w:pPr>
              <w:rPr>
                <w:rFonts w:hint="eastAsia" w:ascii="宋体" w:hAnsi="宋体"/>
                <w:szCs w:val="21"/>
              </w:rPr>
            </w:pPr>
            <w:r>
              <w:rPr>
                <w:rFonts w:hint="eastAsia" w:ascii="宋体" w:hAnsi="宋体"/>
                <w:szCs w:val="21"/>
              </w:rPr>
              <w:t>合同签订日期</w:t>
            </w:r>
          </w:p>
        </w:tc>
        <w:tc>
          <w:tcPr>
            <w:tcW w:w="1263" w:type="dxa"/>
            <w:noWrap w:val="0"/>
            <w:vAlign w:val="center"/>
          </w:tcPr>
          <w:p w14:paraId="1F8DEC72">
            <w:pPr>
              <w:rPr>
                <w:rFonts w:hint="eastAsia" w:ascii="宋体" w:hAnsi="宋体"/>
                <w:szCs w:val="21"/>
              </w:rPr>
            </w:pPr>
            <w:r>
              <w:rPr>
                <w:rFonts w:hint="eastAsia" w:ascii="宋体" w:hAnsi="宋体"/>
                <w:szCs w:val="21"/>
              </w:rPr>
              <w:t>履约验收时间</w:t>
            </w:r>
          </w:p>
        </w:tc>
        <w:tc>
          <w:tcPr>
            <w:tcW w:w="1418" w:type="dxa"/>
            <w:noWrap w:val="0"/>
            <w:vAlign w:val="center"/>
          </w:tcPr>
          <w:p w14:paraId="19439242">
            <w:pPr>
              <w:rPr>
                <w:rFonts w:hint="eastAsia" w:ascii="宋体" w:hAnsi="宋体"/>
                <w:szCs w:val="21"/>
              </w:rPr>
            </w:pPr>
            <w:r>
              <w:rPr>
                <w:rFonts w:hint="eastAsia" w:ascii="宋体" w:hAnsi="宋体"/>
                <w:szCs w:val="21"/>
              </w:rPr>
              <w:t>完成质量情况（以履约验收报告为准）</w:t>
            </w:r>
          </w:p>
        </w:tc>
      </w:tr>
      <w:tr w14:paraId="2AC13E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0FFECE1C">
            <w:pPr>
              <w:rPr>
                <w:rFonts w:hint="eastAsia" w:ascii="宋体" w:hAnsi="宋体"/>
                <w:szCs w:val="21"/>
              </w:rPr>
            </w:pPr>
          </w:p>
        </w:tc>
        <w:tc>
          <w:tcPr>
            <w:tcW w:w="1820" w:type="dxa"/>
            <w:noWrap w:val="0"/>
            <w:vAlign w:val="center"/>
          </w:tcPr>
          <w:p w14:paraId="202CF745">
            <w:pPr>
              <w:rPr>
                <w:rFonts w:hint="eastAsia" w:ascii="宋体" w:hAnsi="宋体"/>
                <w:szCs w:val="21"/>
              </w:rPr>
            </w:pPr>
          </w:p>
        </w:tc>
        <w:tc>
          <w:tcPr>
            <w:tcW w:w="1548" w:type="dxa"/>
            <w:noWrap w:val="0"/>
            <w:vAlign w:val="center"/>
          </w:tcPr>
          <w:p w14:paraId="468A6E23">
            <w:pPr>
              <w:rPr>
                <w:rFonts w:hint="eastAsia" w:ascii="宋体" w:hAnsi="宋体"/>
                <w:szCs w:val="21"/>
              </w:rPr>
            </w:pPr>
          </w:p>
        </w:tc>
        <w:tc>
          <w:tcPr>
            <w:tcW w:w="1464" w:type="dxa"/>
            <w:noWrap w:val="0"/>
            <w:vAlign w:val="center"/>
          </w:tcPr>
          <w:p w14:paraId="389B2C33">
            <w:pPr>
              <w:rPr>
                <w:rFonts w:hint="eastAsia" w:ascii="宋体" w:hAnsi="宋体"/>
                <w:szCs w:val="21"/>
              </w:rPr>
            </w:pPr>
          </w:p>
        </w:tc>
        <w:tc>
          <w:tcPr>
            <w:tcW w:w="1263" w:type="dxa"/>
            <w:noWrap w:val="0"/>
            <w:vAlign w:val="center"/>
          </w:tcPr>
          <w:p w14:paraId="2B993619">
            <w:pPr>
              <w:rPr>
                <w:rFonts w:hint="eastAsia" w:ascii="宋体" w:hAnsi="宋体"/>
                <w:szCs w:val="21"/>
              </w:rPr>
            </w:pPr>
          </w:p>
        </w:tc>
        <w:tc>
          <w:tcPr>
            <w:tcW w:w="1418" w:type="dxa"/>
            <w:noWrap w:val="0"/>
            <w:vAlign w:val="center"/>
          </w:tcPr>
          <w:p w14:paraId="4F05B04D">
            <w:pPr>
              <w:rPr>
                <w:rFonts w:hint="eastAsia" w:ascii="宋体" w:hAnsi="宋体"/>
                <w:szCs w:val="21"/>
              </w:rPr>
            </w:pPr>
          </w:p>
        </w:tc>
      </w:tr>
      <w:tr w14:paraId="6B0930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26752007">
            <w:pPr>
              <w:rPr>
                <w:rFonts w:hint="eastAsia" w:ascii="宋体" w:hAnsi="宋体"/>
                <w:szCs w:val="21"/>
              </w:rPr>
            </w:pPr>
          </w:p>
        </w:tc>
        <w:tc>
          <w:tcPr>
            <w:tcW w:w="1820" w:type="dxa"/>
            <w:noWrap w:val="0"/>
            <w:vAlign w:val="center"/>
          </w:tcPr>
          <w:p w14:paraId="639D7E42">
            <w:pPr>
              <w:rPr>
                <w:rFonts w:hint="eastAsia" w:ascii="宋体" w:hAnsi="宋体"/>
                <w:szCs w:val="21"/>
              </w:rPr>
            </w:pPr>
          </w:p>
        </w:tc>
        <w:tc>
          <w:tcPr>
            <w:tcW w:w="1548" w:type="dxa"/>
            <w:noWrap w:val="0"/>
            <w:vAlign w:val="center"/>
          </w:tcPr>
          <w:p w14:paraId="2EF9EEFD">
            <w:pPr>
              <w:rPr>
                <w:rFonts w:hint="eastAsia" w:ascii="宋体" w:hAnsi="宋体"/>
                <w:szCs w:val="21"/>
              </w:rPr>
            </w:pPr>
          </w:p>
        </w:tc>
        <w:tc>
          <w:tcPr>
            <w:tcW w:w="1464" w:type="dxa"/>
            <w:noWrap w:val="0"/>
            <w:vAlign w:val="center"/>
          </w:tcPr>
          <w:p w14:paraId="24E0AAD8">
            <w:pPr>
              <w:rPr>
                <w:rFonts w:hint="eastAsia" w:ascii="宋体" w:hAnsi="宋体"/>
                <w:szCs w:val="21"/>
              </w:rPr>
            </w:pPr>
          </w:p>
        </w:tc>
        <w:tc>
          <w:tcPr>
            <w:tcW w:w="1263" w:type="dxa"/>
            <w:noWrap w:val="0"/>
            <w:vAlign w:val="center"/>
          </w:tcPr>
          <w:p w14:paraId="1BEC3B2F">
            <w:pPr>
              <w:rPr>
                <w:rFonts w:hint="eastAsia" w:ascii="宋体" w:hAnsi="宋体"/>
                <w:szCs w:val="21"/>
              </w:rPr>
            </w:pPr>
          </w:p>
        </w:tc>
        <w:tc>
          <w:tcPr>
            <w:tcW w:w="1418" w:type="dxa"/>
            <w:noWrap w:val="0"/>
            <w:vAlign w:val="center"/>
          </w:tcPr>
          <w:p w14:paraId="2FBE146F">
            <w:pPr>
              <w:rPr>
                <w:rFonts w:hint="eastAsia" w:ascii="宋体" w:hAnsi="宋体"/>
                <w:szCs w:val="21"/>
              </w:rPr>
            </w:pPr>
          </w:p>
        </w:tc>
      </w:tr>
      <w:tr w14:paraId="3DD909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114A65E5">
            <w:pPr>
              <w:rPr>
                <w:rFonts w:hint="eastAsia" w:ascii="宋体" w:hAnsi="宋体"/>
                <w:szCs w:val="21"/>
              </w:rPr>
            </w:pPr>
          </w:p>
        </w:tc>
        <w:tc>
          <w:tcPr>
            <w:tcW w:w="1820" w:type="dxa"/>
            <w:noWrap w:val="0"/>
            <w:vAlign w:val="center"/>
          </w:tcPr>
          <w:p w14:paraId="076B739C">
            <w:pPr>
              <w:rPr>
                <w:rFonts w:hint="eastAsia" w:ascii="宋体" w:hAnsi="宋体"/>
                <w:szCs w:val="21"/>
              </w:rPr>
            </w:pPr>
          </w:p>
        </w:tc>
        <w:tc>
          <w:tcPr>
            <w:tcW w:w="1548" w:type="dxa"/>
            <w:noWrap w:val="0"/>
            <w:vAlign w:val="center"/>
          </w:tcPr>
          <w:p w14:paraId="3785B8CD">
            <w:pPr>
              <w:rPr>
                <w:rFonts w:hint="eastAsia" w:ascii="宋体" w:hAnsi="宋体"/>
                <w:szCs w:val="21"/>
              </w:rPr>
            </w:pPr>
          </w:p>
        </w:tc>
        <w:tc>
          <w:tcPr>
            <w:tcW w:w="1464" w:type="dxa"/>
            <w:noWrap w:val="0"/>
            <w:vAlign w:val="center"/>
          </w:tcPr>
          <w:p w14:paraId="40E53677">
            <w:pPr>
              <w:rPr>
                <w:rFonts w:hint="eastAsia" w:ascii="宋体" w:hAnsi="宋体"/>
                <w:szCs w:val="21"/>
              </w:rPr>
            </w:pPr>
          </w:p>
        </w:tc>
        <w:tc>
          <w:tcPr>
            <w:tcW w:w="1263" w:type="dxa"/>
            <w:noWrap w:val="0"/>
            <w:vAlign w:val="center"/>
          </w:tcPr>
          <w:p w14:paraId="29EAB735">
            <w:pPr>
              <w:rPr>
                <w:rFonts w:hint="eastAsia" w:ascii="宋体" w:hAnsi="宋体"/>
                <w:szCs w:val="21"/>
              </w:rPr>
            </w:pPr>
          </w:p>
        </w:tc>
        <w:tc>
          <w:tcPr>
            <w:tcW w:w="1418" w:type="dxa"/>
            <w:noWrap w:val="0"/>
            <w:vAlign w:val="center"/>
          </w:tcPr>
          <w:p w14:paraId="2E8DD877">
            <w:pPr>
              <w:rPr>
                <w:rFonts w:hint="eastAsia" w:ascii="宋体" w:hAnsi="宋体"/>
                <w:szCs w:val="21"/>
              </w:rPr>
            </w:pPr>
          </w:p>
        </w:tc>
      </w:tr>
      <w:tr w14:paraId="1D1142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1C6E4F94">
            <w:pPr>
              <w:rPr>
                <w:rFonts w:hint="eastAsia" w:ascii="宋体" w:hAnsi="宋体"/>
                <w:szCs w:val="21"/>
              </w:rPr>
            </w:pPr>
          </w:p>
        </w:tc>
        <w:tc>
          <w:tcPr>
            <w:tcW w:w="1820" w:type="dxa"/>
            <w:noWrap w:val="0"/>
            <w:vAlign w:val="center"/>
          </w:tcPr>
          <w:p w14:paraId="07D95F72">
            <w:pPr>
              <w:rPr>
                <w:rFonts w:hint="eastAsia" w:ascii="宋体" w:hAnsi="宋体"/>
                <w:szCs w:val="21"/>
              </w:rPr>
            </w:pPr>
          </w:p>
        </w:tc>
        <w:tc>
          <w:tcPr>
            <w:tcW w:w="1548" w:type="dxa"/>
            <w:noWrap w:val="0"/>
            <w:vAlign w:val="center"/>
          </w:tcPr>
          <w:p w14:paraId="66AC4632">
            <w:pPr>
              <w:rPr>
                <w:rFonts w:hint="eastAsia" w:ascii="宋体" w:hAnsi="宋体"/>
                <w:szCs w:val="21"/>
              </w:rPr>
            </w:pPr>
          </w:p>
        </w:tc>
        <w:tc>
          <w:tcPr>
            <w:tcW w:w="1464" w:type="dxa"/>
            <w:noWrap w:val="0"/>
            <w:vAlign w:val="center"/>
          </w:tcPr>
          <w:p w14:paraId="110F4A9F">
            <w:pPr>
              <w:rPr>
                <w:rFonts w:hint="eastAsia" w:ascii="宋体" w:hAnsi="宋体"/>
                <w:szCs w:val="21"/>
              </w:rPr>
            </w:pPr>
          </w:p>
        </w:tc>
        <w:tc>
          <w:tcPr>
            <w:tcW w:w="1263" w:type="dxa"/>
            <w:noWrap w:val="0"/>
            <w:vAlign w:val="center"/>
          </w:tcPr>
          <w:p w14:paraId="6A5A1B88">
            <w:pPr>
              <w:rPr>
                <w:rFonts w:hint="eastAsia" w:ascii="宋体" w:hAnsi="宋体"/>
                <w:szCs w:val="21"/>
              </w:rPr>
            </w:pPr>
          </w:p>
        </w:tc>
        <w:tc>
          <w:tcPr>
            <w:tcW w:w="1418" w:type="dxa"/>
            <w:noWrap w:val="0"/>
            <w:vAlign w:val="center"/>
          </w:tcPr>
          <w:p w14:paraId="7741C4CD">
            <w:pPr>
              <w:rPr>
                <w:rFonts w:hint="eastAsia" w:ascii="宋体" w:hAnsi="宋体"/>
                <w:szCs w:val="21"/>
              </w:rPr>
            </w:pPr>
          </w:p>
        </w:tc>
      </w:tr>
      <w:tr w14:paraId="715DD6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61282BDC">
            <w:pPr>
              <w:rPr>
                <w:rFonts w:hint="eastAsia" w:ascii="宋体" w:hAnsi="宋体"/>
                <w:szCs w:val="21"/>
              </w:rPr>
            </w:pPr>
          </w:p>
        </w:tc>
        <w:tc>
          <w:tcPr>
            <w:tcW w:w="1820" w:type="dxa"/>
            <w:noWrap w:val="0"/>
            <w:vAlign w:val="center"/>
          </w:tcPr>
          <w:p w14:paraId="056DDB26">
            <w:pPr>
              <w:rPr>
                <w:rFonts w:hint="eastAsia" w:ascii="宋体" w:hAnsi="宋体"/>
                <w:szCs w:val="21"/>
              </w:rPr>
            </w:pPr>
          </w:p>
        </w:tc>
        <w:tc>
          <w:tcPr>
            <w:tcW w:w="1548" w:type="dxa"/>
            <w:noWrap w:val="0"/>
            <w:vAlign w:val="center"/>
          </w:tcPr>
          <w:p w14:paraId="7C7D696C">
            <w:pPr>
              <w:rPr>
                <w:rFonts w:hint="eastAsia" w:ascii="宋体" w:hAnsi="宋体"/>
                <w:szCs w:val="21"/>
              </w:rPr>
            </w:pPr>
          </w:p>
        </w:tc>
        <w:tc>
          <w:tcPr>
            <w:tcW w:w="1464" w:type="dxa"/>
            <w:noWrap w:val="0"/>
            <w:vAlign w:val="center"/>
          </w:tcPr>
          <w:p w14:paraId="492E3970">
            <w:pPr>
              <w:rPr>
                <w:rFonts w:hint="eastAsia" w:ascii="宋体" w:hAnsi="宋体"/>
                <w:szCs w:val="21"/>
              </w:rPr>
            </w:pPr>
          </w:p>
        </w:tc>
        <w:tc>
          <w:tcPr>
            <w:tcW w:w="1263" w:type="dxa"/>
            <w:noWrap w:val="0"/>
            <w:vAlign w:val="center"/>
          </w:tcPr>
          <w:p w14:paraId="663B7C2F">
            <w:pPr>
              <w:rPr>
                <w:rFonts w:hint="eastAsia" w:ascii="宋体" w:hAnsi="宋体"/>
                <w:szCs w:val="21"/>
              </w:rPr>
            </w:pPr>
          </w:p>
        </w:tc>
        <w:tc>
          <w:tcPr>
            <w:tcW w:w="1418" w:type="dxa"/>
            <w:noWrap w:val="0"/>
            <w:vAlign w:val="center"/>
          </w:tcPr>
          <w:p w14:paraId="2761607D">
            <w:pPr>
              <w:rPr>
                <w:rFonts w:hint="eastAsia" w:ascii="宋体" w:hAnsi="宋体"/>
                <w:szCs w:val="21"/>
              </w:rPr>
            </w:pPr>
          </w:p>
        </w:tc>
      </w:tr>
      <w:tr w14:paraId="66E4D7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2EFB9E45">
            <w:pPr>
              <w:rPr>
                <w:rFonts w:hint="eastAsia" w:ascii="宋体" w:hAnsi="宋体"/>
                <w:szCs w:val="21"/>
              </w:rPr>
            </w:pPr>
          </w:p>
        </w:tc>
        <w:tc>
          <w:tcPr>
            <w:tcW w:w="1820" w:type="dxa"/>
            <w:noWrap w:val="0"/>
            <w:vAlign w:val="center"/>
          </w:tcPr>
          <w:p w14:paraId="4A04704F">
            <w:pPr>
              <w:rPr>
                <w:rFonts w:hint="eastAsia" w:ascii="宋体" w:hAnsi="宋体"/>
                <w:szCs w:val="21"/>
              </w:rPr>
            </w:pPr>
          </w:p>
        </w:tc>
        <w:tc>
          <w:tcPr>
            <w:tcW w:w="1548" w:type="dxa"/>
            <w:noWrap w:val="0"/>
            <w:vAlign w:val="center"/>
          </w:tcPr>
          <w:p w14:paraId="215F8EBA">
            <w:pPr>
              <w:rPr>
                <w:rFonts w:hint="eastAsia" w:ascii="宋体" w:hAnsi="宋体"/>
                <w:szCs w:val="21"/>
              </w:rPr>
            </w:pPr>
          </w:p>
        </w:tc>
        <w:tc>
          <w:tcPr>
            <w:tcW w:w="1464" w:type="dxa"/>
            <w:noWrap w:val="0"/>
            <w:vAlign w:val="center"/>
          </w:tcPr>
          <w:p w14:paraId="4E4D9C6B">
            <w:pPr>
              <w:rPr>
                <w:rFonts w:hint="eastAsia" w:ascii="宋体" w:hAnsi="宋体"/>
                <w:szCs w:val="21"/>
              </w:rPr>
            </w:pPr>
          </w:p>
        </w:tc>
        <w:tc>
          <w:tcPr>
            <w:tcW w:w="1263" w:type="dxa"/>
            <w:noWrap w:val="0"/>
            <w:vAlign w:val="center"/>
          </w:tcPr>
          <w:p w14:paraId="2B7D6E06">
            <w:pPr>
              <w:rPr>
                <w:rFonts w:hint="eastAsia" w:ascii="宋体" w:hAnsi="宋体"/>
                <w:szCs w:val="21"/>
              </w:rPr>
            </w:pPr>
          </w:p>
        </w:tc>
        <w:tc>
          <w:tcPr>
            <w:tcW w:w="1418" w:type="dxa"/>
            <w:noWrap w:val="0"/>
            <w:vAlign w:val="center"/>
          </w:tcPr>
          <w:p w14:paraId="5D7084FA">
            <w:pPr>
              <w:rPr>
                <w:rFonts w:hint="eastAsia" w:ascii="宋体" w:hAnsi="宋体"/>
                <w:szCs w:val="21"/>
              </w:rPr>
            </w:pPr>
          </w:p>
        </w:tc>
      </w:tr>
    </w:tbl>
    <w:p w14:paraId="035F4F05">
      <w:pPr>
        <w:rPr>
          <w:rFonts w:hint="eastAsia"/>
          <w:b/>
          <w:bCs/>
          <w:sz w:val="24"/>
        </w:rPr>
      </w:pPr>
    </w:p>
    <w:p w14:paraId="48459AB0">
      <w:pPr>
        <w:bidi w:val="0"/>
        <w:rPr>
          <w:rFonts w:hint="eastAsia"/>
          <w:b/>
          <w:bCs/>
          <w:sz w:val="24"/>
        </w:rPr>
      </w:pPr>
    </w:p>
    <w:p w14:paraId="47A19B36">
      <w:pPr>
        <w:bidi w:val="0"/>
        <w:jc w:val="left"/>
        <w:rPr>
          <w:rFonts w:hint="eastAsia"/>
          <w:b/>
          <w:bCs/>
          <w:sz w:val="24"/>
        </w:rPr>
      </w:pPr>
    </w:p>
    <w:p w14:paraId="229F32A8">
      <w:pPr>
        <w:bidi w:val="0"/>
        <w:jc w:val="left"/>
        <w:rPr>
          <w:rFonts w:hint="eastAsia"/>
          <w:b/>
          <w:bCs/>
          <w:sz w:val="24"/>
        </w:rPr>
      </w:pPr>
    </w:p>
    <w:p w14:paraId="2F360673">
      <w:pPr>
        <w:rPr>
          <w:rFonts w:hint="eastAsia"/>
          <w:b/>
          <w:bCs/>
          <w:sz w:val="24"/>
        </w:rPr>
      </w:pPr>
      <w:r>
        <w:rPr>
          <w:rFonts w:hint="eastAsia"/>
          <w:b/>
          <w:bCs/>
          <w:sz w:val="24"/>
        </w:rPr>
        <w:t>（</w:t>
      </w:r>
      <w:r>
        <w:rPr>
          <w:rFonts w:hint="eastAsia"/>
          <w:b/>
          <w:bCs/>
          <w:sz w:val="24"/>
          <w:lang w:val="en-US" w:eastAsia="zh-CN"/>
        </w:rPr>
        <w:t>五</w:t>
      </w:r>
      <w:r>
        <w:rPr>
          <w:rFonts w:hint="eastAsia"/>
          <w:b/>
          <w:bCs/>
          <w:sz w:val="24"/>
        </w:rPr>
        <w:t>）中小企业声明函（仅限中小企业）</w:t>
      </w:r>
    </w:p>
    <w:p w14:paraId="31D16BFF">
      <w:pPr>
        <w:rPr>
          <w:rFonts w:hint="eastAsia"/>
          <w:b/>
          <w:bCs/>
          <w:sz w:val="24"/>
        </w:rPr>
      </w:pPr>
      <w:r>
        <w:rPr>
          <w:rFonts w:hint="eastAsia"/>
          <w:b/>
          <w:bCs/>
          <w:sz w:val="24"/>
        </w:rPr>
        <w:br w:type="page"/>
      </w:r>
    </w:p>
    <w:p w14:paraId="73F093AF">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八、技术规格偏离表</w:t>
      </w:r>
    </w:p>
    <w:tbl>
      <w:tblPr>
        <w:tblStyle w:val="4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14:paraId="36F3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12A081B3">
            <w:pPr>
              <w:rPr>
                <w:sz w:val="24"/>
              </w:rPr>
            </w:pPr>
            <w:r>
              <w:rPr>
                <w:rFonts w:hint="eastAsia"/>
                <w:sz w:val="24"/>
              </w:rPr>
              <w:t>序号</w:t>
            </w:r>
          </w:p>
        </w:tc>
        <w:tc>
          <w:tcPr>
            <w:tcW w:w="1356" w:type="dxa"/>
          </w:tcPr>
          <w:p w14:paraId="3C027FB9">
            <w:pPr>
              <w:rPr>
                <w:sz w:val="24"/>
              </w:rPr>
            </w:pPr>
            <w:r>
              <w:rPr>
                <w:rFonts w:hint="eastAsia"/>
                <w:sz w:val="24"/>
              </w:rPr>
              <w:t>货物名称</w:t>
            </w:r>
          </w:p>
        </w:tc>
        <w:tc>
          <w:tcPr>
            <w:tcW w:w="1356" w:type="dxa"/>
          </w:tcPr>
          <w:p w14:paraId="36A5C1D8">
            <w:pPr>
              <w:rPr>
                <w:sz w:val="24"/>
              </w:rPr>
            </w:pPr>
            <w:r>
              <w:rPr>
                <w:rFonts w:hint="eastAsia"/>
                <w:sz w:val="24"/>
              </w:rPr>
              <w:t>招标技术要求</w:t>
            </w:r>
          </w:p>
        </w:tc>
        <w:tc>
          <w:tcPr>
            <w:tcW w:w="1356" w:type="dxa"/>
          </w:tcPr>
          <w:p w14:paraId="7F3CBEAE">
            <w:pPr>
              <w:rPr>
                <w:sz w:val="24"/>
              </w:rPr>
            </w:pPr>
            <w:r>
              <w:rPr>
                <w:rFonts w:hint="eastAsia"/>
                <w:sz w:val="24"/>
              </w:rPr>
              <w:t>投标技术响应</w:t>
            </w:r>
          </w:p>
        </w:tc>
        <w:tc>
          <w:tcPr>
            <w:tcW w:w="1484" w:type="dxa"/>
          </w:tcPr>
          <w:p w14:paraId="17085584">
            <w:pPr>
              <w:rPr>
                <w:sz w:val="24"/>
              </w:rPr>
            </w:pPr>
            <w:r>
              <w:rPr>
                <w:rFonts w:hint="eastAsia"/>
                <w:sz w:val="24"/>
              </w:rPr>
              <w:t>偏离情况</w:t>
            </w:r>
          </w:p>
        </w:tc>
        <w:tc>
          <w:tcPr>
            <w:tcW w:w="1530" w:type="dxa"/>
          </w:tcPr>
          <w:p w14:paraId="6480453D">
            <w:pPr>
              <w:rPr>
                <w:sz w:val="24"/>
              </w:rPr>
            </w:pPr>
            <w:r>
              <w:rPr>
                <w:rFonts w:hint="eastAsia"/>
                <w:sz w:val="24"/>
              </w:rPr>
              <w:t>说明</w:t>
            </w:r>
          </w:p>
        </w:tc>
      </w:tr>
      <w:tr w14:paraId="3554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2EF4C215">
            <w:pPr>
              <w:rPr>
                <w:sz w:val="24"/>
              </w:rPr>
            </w:pPr>
          </w:p>
        </w:tc>
        <w:tc>
          <w:tcPr>
            <w:tcW w:w="1356" w:type="dxa"/>
          </w:tcPr>
          <w:p w14:paraId="0DA24A14">
            <w:pPr>
              <w:rPr>
                <w:sz w:val="24"/>
              </w:rPr>
            </w:pPr>
          </w:p>
        </w:tc>
        <w:tc>
          <w:tcPr>
            <w:tcW w:w="1356" w:type="dxa"/>
          </w:tcPr>
          <w:p w14:paraId="4D1FAB0D">
            <w:pPr>
              <w:rPr>
                <w:sz w:val="24"/>
              </w:rPr>
            </w:pPr>
          </w:p>
        </w:tc>
        <w:tc>
          <w:tcPr>
            <w:tcW w:w="1356" w:type="dxa"/>
          </w:tcPr>
          <w:p w14:paraId="777A31F5">
            <w:pPr>
              <w:rPr>
                <w:sz w:val="24"/>
              </w:rPr>
            </w:pPr>
          </w:p>
        </w:tc>
        <w:tc>
          <w:tcPr>
            <w:tcW w:w="1484" w:type="dxa"/>
          </w:tcPr>
          <w:p w14:paraId="12D78C5A">
            <w:pPr>
              <w:rPr>
                <w:sz w:val="24"/>
              </w:rPr>
            </w:pPr>
          </w:p>
        </w:tc>
        <w:tc>
          <w:tcPr>
            <w:tcW w:w="1530" w:type="dxa"/>
          </w:tcPr>
          <w:p w14:paraId="0A79EA66">
            <w:pPr>
              <w:rPr>
                <w:sz w:val="24"/>
              </w:rPr>
            </w:pPr>
          </w:p>
        </w:tc>
      </w:tr>
      <w:tr w14:paraId="109E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492E6C98">
            <w:pPr>
              <w:rPr>
                <w:sz w:val="24"/>
              </w:rPr>
            </w:pPr>
          </w:p>
        </w:tc>
        <w:tc>
          <w:tcPr>
            <w:tcW w:w="1356" w:type="dxa"/>
          </w:tcPr>
          <w:p w14:paraId="051676E5">
            <w:pPr>
              <w:rPr>
                <w:sz w:val="24"/>
              </w:rPr>
            </w:pPr>
          </w:p>
        </w:tc>
        <w:tc>
          <w:tcPr>
            <w:tcW w:w="1356" w:type="dxa"/>
          </w:tcPr>
          <w:p w14:paraId="12484055">
            <w:pPr>
              <w:rPr>
                <w:sz w:val="24"/>
              </w:rPr>
            </w:pPr>
          </w:p>
        </w:tc>
        <w:tc>
          <w:tcPr>
            <w:tcW w:w="1356" w:type="dxa"/>
          </w:tcPr>
          <w:p w14:paraId="73B65443">
            <w:pPr>
              <w:rPr>
                <w:sz w:val="24"/>
              </w:rPr>
            </w:pPr>
          </w:p>
        </w:tc>
        <w:tc>
          <w:tcPr>
            <w:tcW w:w="1484" w:type="dxa"/>
          </w:tcPr>
          <w:p w14:paraId="1F9073FD">
            <w:pPr>
              <w:rPr>
                <w:sz w:val="24"/>
              </w:rPr>
            </w:pPr>
          </w:p>
        </w:tc>
        <w:tc>
          <w:tcPr>
            <w:tcW w:w="1530" w:type="dxa"/>
          </w:tcPr>
          <w:p w14:paraId="09119EF5">
            <w:pPr>
              <w:rPr>
                <w:sz w:val="24"/>
              </w:rPr>
            </w:pPr>
          </w:p>
        </w:tc>
      </w:tr>
      <w:tr w14:paraId="66C8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23E4C526">
            <w:pPr>
              <w:rPr>
                <w:sz w:val="24"/>
              </w:rPr>
            </w:pPr>
          </w:p>
        </w:tc>
        <w:tc>
          <w:tcPr>
            <w:tcW w:w="1356" w:type="dxa"/>
          </w:tcPr>
          <w:p w14:paraId="2916BB51">
            <w:pPr>
              <w:rPr>
                <w:sz w:val="24"/>
              </w:rPr>
            </w:pPr>
          </w:p>
        </w:tc>
        <w:tc>
          <w:tcPr>
            <w:tcW w:w="1356" w:type="dxa"/>
          </w:tcPr>
          <w:p w14:paraId="609248CC">
            <w:pPr>
              <w:rPr>
                <w:sz w:val="24"/>
              </w:rPr>
            </w:pPr>
          </w:p>
        </w:tc>
        <w:tc>
          <w:tcPr>
            <w:tcW w:w="1356" w:type="dxa"/>
          </w:tcPr>
          <w:p w14:paraId="7F0099C1">
            <w:pPr>
              <w:rPr>
                <w:sz w:val="24"/>
              </w:rPr>
            </w:pPr>
          </w:p>
        </w:tc>
        <w:tc>
          <w:tcPr>
            <w:tcW w:w="1484" w:type="dxa"/>
          </w:tcPr>
          <w:p w14:paraId="4175401A">
            <w:pPr>
              <w:rPr>
                <w:sz w:val="24"/>
              </w:rPr>
            </w:pPr>
          </w:p>
        </w:tc>
        <w:tc>
          <w:tcPr>
            <w:tcW w:w="1530" w:type="dxa"/>
          </w:tcPr>
          <w:p w14:paraId="67F8473A">
            <w:pPr>
              <w:rPr>
                <w:sz w:val="24"/>
              </w:rPr>
            </w:pPr>
          </w:p>
        </w:tc>
      </w:tr>
      <w:tr w14:paraId="6339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75C7D0B6">
            <w:pPr>
              <w:rPr>
                <w:sz w:val="24"/>
              </w:rPr>
            </w:pPr>
          </w:p>
        </w:tc>
        <w:tc>
          <w:tcPr>
            <w:tcW w:w="1356" w:type="dxa"/>
          </w:tcPr>
          <w:p w14:paraId="35D3ADCE">
            <w:pPr>
              <w:rPr>
                <w:sz w:val="24"/>
              </w:rPr>
            </w:pPr>
          </w:p>
        </w:tc>
        <w:tc>
          <w:tcPr>
            <w:tcW w:w="1356" w:type="dxa"/>
          </w:tcPr>
          <w:p w14:paraId="65F0881F">
            <w:pPr>
              <w:rPr>
                <w:sz w:val="24"/>
              </w:rPr>
            </w:pPr>
          </w:p>
        </w:tc>
        <w:tc>
          <w:tcPr>
            <w:tcW w:w="1356" w:type="dxa"/>
          </w:tcPr>
          <w:p w14:paraId="48C27A1B">
            <w:pPr>
              <w:rPr>
                <w:sz w:val="24"/>
              </w:rPr>
            </w:pPr>
          </w:p>
        </w:tc>
        <w:tc>
          <w:tcPr>
            <w:tcW w:w="1484" w:type="dxa"/>
          </w:tcPr>
          <w:p w14:paraId="1F83AB8B">
            <w:pPr>
              <w:rPr>
                <w:sz w:val="24"/>
              </w:rPr>
            </w:pPr>
          </w:p>
        </w:tc>
        <w:tc>
          <w:tcPr>
            <w:tcW w:w="1530" w:type="dxa"/>
          </w:tcPr>
          <w:p w14:paraId="49AA325B">
            <w:pPr>
              <w:rPr>
                <w:sz w:val="24"/>
              </w:rPr>
            </w:pPr>
          </w:p>
        </w:tc>
      </w:tr>
      <w:tr w14:paraId="4536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72F2D6C3">
            <w:pPr>
              <w:rPr>
                <w:sz w:val="24"/>
              </w:rPr>
            </w:pPr>
          </w:p>
        </w:tc>
        <w:tc>
          <w:tcPr>
            <w:tcW w:w="1356" w:type="dxa"/>
          </w:tcPr>
          <w:p w14:paraId="7568F97D">
            <w:pPr>
              <w:rPr>
                <w:sz w:val="24"/>
              </w:rPr>
            </w:pPr>
          </w:p>
        </w:tc>
        <w:tc>
          <w:tcPr>
            <w:tcW w:w="1356" w:type="dxa"/>
          </w:tcPr>
          <w:p w14:paraId="0263F651">
            <w:pPr>
              <w:rPr>
                <w:sz w:val="24"/>
              </w:rPr>
            </w:pPr>
          </w:p>
        </w:tc>
        <w:tc>
          <w:tcPr>
            <w:tcW w:w="1356" w:type="dxa"/>
          </w:tcPr>
          <w:p w14:paraId="5948D351">
            <w:pPr>
              <w:rPr>
                <w:sz w:val="24"/>
              </w:rPr>
            </w:pPr>
          </w:p>
        </w:tc>
        <w:tc>
          <w:tcPr>
            <w:tcW w:w="1484" w:type="dxa"/>
          </w:tcPr>
          <w:p w14:paraId="28CCB3F3">
            <w:pPr>
              <w:rPr>
                <w:sz w:val="24"/>
              </w:rPr>
            </w:pPr>
          </w:p>
        </w:tc>
        <w:tc>
          <w:tcPr>
            <w:tcW w:w="1530" w:type="dxa"/>
          </w:tcPr>
          <w:p w14:paraId="57E5D242">
            <w:pPr>
              <w:rPr>
                <w:sz w:val="24"/>
              </w:rPr>
            </w:pPr>
          </w:p>
        </w:tc>
      </w:tr>
      <w:tr w14:paraId="0275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27396F5C">
            <w:pPr>
              <w:rPr>
                <w:sz w:val="24"/>
              </w:rPr>
            </w:pPr>
          </w:p>
        </w:tc>
        <w:tc>
          <w:tcPr>
            <w:tcW w:w="1356" w:type="dxa"/>
          </w:tcPr>
          <w:p w14:paraId="33C35780">
            <w:pPr>
              <w:rPr>
                <w:sz w:val="24"/>
              </w:rPr>
            </w:pPr>
          </w:p>
        </w:tc>
        <w:tc>
          <w:tcPr>
            <w:tcW w:w="1356" w:type="dxa"/>
          </w:tcPr>
          <w:p w14:paraId="150B90AB">
            <w:pPr>
              <w:rPr>
                <w:sz w:val="24"/>
              </w:rPr>
            </w:pPr>
          </w:p>
        </w:tc>
        <w:tc>
          <w:tcPr>
            <w:tcW w:w="1356" w:type="dxa"/>
          </w:tcPr>
          <w:p w14:paraId="2A5EC59E">
            <w:pPr>
              <w:rPr>
                <w:sz w:val="24"/>
              </w:rPr>
            </w:pPr>
          </w:p>
        </w:tc>
        <w:tc>
          <w:tcPr>
            <w:tcW w:w="1484" w:type="dxa"/>
          </w:tcPr>
          <w:p w14:paraId="36DF6642">
            <w:pPr>
              <w:rPr>
                <w:sz w:val="24"/>
              </w:rPr>
            </w:pPr>
          </w:p>
        </w:tc>
        <w:tc>
          <w:tcPr>
            <w:tcW w:w="1530" w:type="dxa"/>
          </w:tcPr>
          <w:p w14:paraId="6DE20ED7">
            <w:pPr>
              <w:rPr>
                <w:sz w:val="24"/>
              </w:rPr>
            </w:pPr>
          </w:p>
        </w:tc>
      </w:tr>
    </w:tbl>
    <w:p w14:paraId="54FEC121">
      <w:pPr>
        <w:rPr>
          <w:sz w:val="24"/>
        </w:rPr>
      </w:pPr>
      <w:r>
        <w:rPr>
          <w:rFonts w:hint="eastAsia"/>
          <w:sz w:val="24"/>
        </w:rPr>
        <w:t>备注：</w:t>
      </w:r>
    </w:p>
    <w:p w14:paraId="4E6AED9E">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“具体技术要求”的内容；</w:t>
      </w:r>
    </w:p>
    <w:p w14:paraId="1852B820">
      <w:pPr>
        <w:rPr>
          <w:color w:val="FF0000"/>
          <w:sz w:val="24"/>
        </w:rPr>
      </w:pPr>
      <w:r>
        <w:rPr>
          <w:rFonts w:hint="eastAsia"/>
          <w:color w:val="FF0000"/>
          <w:sz w:val="24"/>
        </w:rPr>
        <w:t>2、“投标技术响应”一栏必须详细填写投标产品的具体参数，并应对照招标技术要求一一对应响应；</w:t>
      </w:r>
    </w:p>
    <w:p w14:paraId="43CF63F0">
      <w:pPr>
        <w:rPr>
          <w:color w:val="FF0000"/>
          <w:sz w:val="24"/>
        </w:rPr>
      </w:pPr>
      <w:r>
        <w:rPr>
          <w:rFonts w:hint="eastAsia"/>
          <w:color w:val="FF0000"/>
          <w:sz w:val="24"/>
        </w:rPr>
        <w:t>3、“偏离情况”一栏应如实填写“正偏离”、“负偏离”或“无偏离”。</w:t>
      </w:r>
    </w:p>
    <w:p w14:paraId="24D1275D">
      <w:pPr>
        <w:rPr>
          <w:b/>
          <w:color w:val="FF0000"/>
          <w:sz w:val="24"/>
        </w:rPr>
      </w:pPr>
      <w:r>
        <w:rPr>
          <w:rFonts w:hint="eastAsia"/>
          <w:sz w:val="24"/>
        </w:rPr>
        <w:t>4、投标产品的技术参数应按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14:paraId="45D4060D">
      <w:pPr>
        <w:rPr>
          <w:sz w:val="24"/>
        </w:rPr>
      </w:pPr>
      <w:r>
        <w:rPr>
          <w:rFonts w:hint="eastAsia"/>
          <w:sz w:val="24"/>
        </w:rPr>
        <w:t>5、证明资料（均为扫描件）的提供要求：</w:t>
      </w:r>
    </w:p>
    <w:p w14:paraId="54D587C4">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0D52BD55">
      <w:pPr>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14:paraId="3026F31F">
      <w:pPr>
        <w:rPr>
          <w:sz w:val="24"/>
        </w:rPr>
      </w:pPr>
      <w:r>
        <w:rPr>
          <w:rFonts w:hint="eastAsia"/>
          <w:sz w:val="24"/>
        </w:rPr>
        <w:t>6、评标委员会有权对以谋取中标为目的的技术规格模糊响应（如有意照搬照抄招标文件的技术要求）或虚假响应予以认定，并视情况经集中采购机构报市政府采购监督管理部门予以处罚。</w:t>
      </w:r>
    </w:p>
    <w:p w14:paraId="791126F2">
      <w:pPr>
        <w:rPr>
          <w:sz w:val="24"/>
        </w:rPr>
      </w:pPr>
      <w:r>
        <w:rPr>
          <w:sz w:val="24"/>
        </w:rPr>
        <w:br w:type="page"/>
      </w:r>
    </w:p>
    <w:p w14:paraId="6A971CEC">
      <w:pPr>
        <w:rPr>
          <w:sz w:val="24"/>
        </w:rPr>
      </w:pPr>
    </w:p>
    <w:p w14:paraId="777DFC97">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九、商务需求偏离表</w:t>
      </w:r>
    </w:p>
    <w:tbl>
      <w:tblPr>
        <w:tblStyle w:val="40"/>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1CFF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430DD42">
            <w:pPr>
              <w:rPr>
                <w:sz w:val="24"/>
              </w:rPr>
            </w:pPr>
            <w:r>
              <w:rPr>
                <w:rFonts w:hint="eastAsia"/>
                <w:sz w:val="24"/>
              </w:rPr>
              <w:t>序号</w:t>
            </w:r>
          </w:p>
        </w:tc>
        <w:tc>
          <w:tcPr>
            <w:tcW w:w="1080" w:type="dxa"/>
          </w:tcPr>
          <w:p w14:paraId="1FBA2DAD">
            <w:pPr>
              <w:rPr>
                <w:sz w:val="24"/>
              </w:rPr>
            </w:pPr>
            <w:r>
              <w:rPr>
                <w:rFonts w:hint="eastAsia"/>
                <w:sz w:val="24"/>
              </w:rPr>
              <w:t>目录</w:t>
            </w:r>
          </w:p>
        </w:tc>
        <w:tc>
          <w:tcPr>
            <w:tcW w:w="1980" w:type="dxa"/>
          </w:tcPr>
          <w:p w14:paraId="37C878B9">
            <w:pPr>
              <w:rPr>
                <w:sz w:val="24"/>
              </w:rPr>
            </w:pPr>
            <w:r>
              <w:rPr>
                <w:rFonts w:hint="eastAsia"/>
                <w:sz w:val="24"/>
              </w:rPr>
              <w:t>招标商务条款</w:t>
            </w:r>
          </w:p>
        </w:tc>
        <w:tc>
          <w:tcPr>
            <w:tcW w:w="1980" w:type="dxa"/>
          </w:tcPr>
          <w:p w14:paraId="7CF8B587">
            <w:pPr>
              <w:rPr>
                <w:sz w:val="24"/>
              </w:rPr>
            </w:pPr>
            <w:r>
              <w:rPr>
                <w:rFonts w:hint="eastAsia"/>
                <w:sz w:val="24"/>
              </w:rPr>
              <w:t>投标商务条款</w:t>
            </w:r>
          </w:p>
        </w:tc>
        <w:tc>
          <w:tcPr>
            <w:tcW w:w="1440" w:type="dxa"/>
          </w:tcPr>
          <w:p w14:paraId="440F2142">
            <w:pPr>
              <w:rPr>
                <w:sz w:val="24"/>
              </w:rPr>
            </w:pPr>
            <w:r>
              <w:rPr>
                <w:rFonts w:hint="eastAsia"/>
              </w:rPr>
              <w:t>偏离情况</w:t>
            </w:r>
          </w:p>
        </w:tc>
        <w:tc>
          <w:tcPr>
            <w:tcW w:w="1620" w:type="dxa"/>
          </w:tcPr>
          <w:p w14:paraId="1A3E14B2">
            <w:pPr>
              <w:rPr>
                <w:sz w:val="24"/>
              </w:rPr>
            </w:pPr>
            <w:r>
              <w:rPr>
                <w:rFonts w:hint="eastAsia"/>
                <w:sz w:val="24"/>
              </w:rPr>
              <w:t>说明</w:t>
            </w:r>
          </w:p>
        </w:tc>
      </w:tr>
      <w:tr w14:paraId="2974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092BA7A0">
            <w:pPr>
              <w:rPr>
                <w:sz w:val="24"/>
              </w:rPr>
            </w:pPr>
            <w:r>
              <w:rPr>
                <w:rFonts w:hint="eastAsia"/>
                <w:sz w:val="24"/>
              </w:rPr>
              <w:t>（一）免费保修期内售后服务条款偏离表</w:t>
            </w:r>
          </w:p>
        </w:tc>
      </w:tr>
      <w:tr w14:paraId="1CBA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1B72883">
            <w:pPr>
              <w:rPr>
                <w:sz w:val="24"/>
              </w:rPr>
            </w:pPr>
            <w:r>
              <w:rPr>
                <w:rFonts w:hint="eastAsia"/>
                <w:sz w:val="24"/>
              </w:rPr>
              <w:t>1</w:t>
            </w:r>
          </w:p>
        </w:tc>
        <w:tc>
          <w:tcPr>
            <w:tcW w:w="1080" w:type="dxa"/>
          </w:tcPr>
          <w:p w14:paraId="08A9AF71">
            <w:pPr>
              <w:rPr>
                <w:sz w:val="24"/>
              </w:rPr>
            </w:pPr>
          </w:p>
        </w:tc>
        <w:tc>
          <w:tcPr>
            <w:tcW w:w="1980" w:type="dxa"/>
          </w:tcPr>
          <w:p w14:paraId="19E8AAA9">
            <w:pPr>
              <w:rPr>
                <w:sz w:val="24"/>
              </w:rPr>
            </w:pPr>
          </w:p>
        </w:tc>
        <w:tc>
          <w:tcPr>
            <w:tcW w:w="1980" w:type="dxa"/>
          </w:tcPr>
          <w:p w14:paraId="336E7331">
            <w:pPr>
              <w:rPr>
                <w:sz w:val="24"/>
              </w:rPr>
            </w:pPr>
          </w:p>
        </w:tc>
        <w:tc>
          <w:tcPr>
            <w:tcW w:w="1440" w:type="dxa"/>
          </w:tcPr>
          <w:p w14:paraId="04FD5791">
            <w:pPr>
              <w:rPr>
                <w:sz w:val="24"/>
              </w:rPr>
            </w:pPr>
          </w:p>
        </w:tc>
        <w:tc>
          <w:tcPr>
            <w:tcW w:w="1620" w:type="dxa"/>
          </w:tcPr>
          <w:p w14:paraId="08D5C8B0">
            <w:pPr>
              <w:rPr>
                <w:sz w:val="24"/>
              </w:rPr>
            </w:pPr>
          </w:p>
        </w:tc>
      </w:tr>
      <w:tr w14:paraId="4D1C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4793400">
            <w:pPr>
              <w:rPr>
                <w:sz w:val="24"/>
              </w:rPr>
            </w:pPr>
            <w:r>
              <w:rPr>
                <w:rFonts w:hint="eastAsia"/>
                <w:sz w:val="24"/>
              </w:rPr>
              <w:t>2</w:t>
            </w:r>
          </w:p>
        </w:tc>
        <w:tc>
          <w:tcPr>
            <w:tcW w:w="1080" w:type="dxa"/>
          </w:tcPr>
          <w:p w14:paraId="48172E9D">
            <w:pPr>
              <w:rPr>
                <w:sz w:val="24"/>
              </w:rPr>
            </w:pPr>
          </w:p>
        </w:tc>
        <w:tc>
          <w:tcPr>
            <w:tcW w:w="1980" w:type="dxa"/>
          </w:tcPr>
          <w:p w14:paraId="241BDD22">
            <w:pPr>
              <w:rPr>
                <w:sz w:val="24"/>
              </w:rPr>
            </w:pPr>
          </w:p>
        </w:tc>
        <w:tc>
          <w:tcPr>
            <w:tcW w:w="1980" w:type="dxa"/>
          </w:tcPr>
          <w:p w14:paraId="0C60E377">
            <w:pPr>
              <w:rPr>
                <w:sz w:val="24"/>
              </w:rPr>
            </w:pPr>
          </w:p>
        </w:tc>
        <w:tc>
          <w:tcPr>
            <w:tcW w:w="1440" w:type="dxa"/>
          </w:tcPr>
          <w:p w14:paraId="35FFC306">
            <w:pPr>
              <w:rPr>
                <w:sz w:val="24"/>
              </w:rPr>
            </w:pPr>
          </w:p>
        </w:tc>
        <w:tc>
          <w:tcPr>
            <w:tcW w:w="1620" w:type="dxa"/>
          </w:tcPr>
          <w:p w14:paraId="4CFF3DC9">
            <w:pPr>
              <w:rPr>
                <w:sz w:val="24"/>
              </w:rPr>
            </w:pPr>
          </w:p>
        </w:tc>
      </w:tr>
      <w:tr w14:paraId="3468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2D5ADEF">
            <w:pPr>
              <w:rPr>
                <w:sz w:val="24"/>
              </w:rPr>
            </w:pPr>
            <w:r>
              <w:rPr>
                <w:rFonts w:hint="eastAsia"/>
                <w:sz w:val="24"/>
              </w:rPr>
              <w:t>……</w:t>
            </w:r>
          </w:p>
        </w:tc>
        <w:tc>
          <w:tcPr>
            <w:tcW w:w="1080" w:type="dxa"/>
          </w:tcPr>
          <w:p w14:paraId="1A31B2EF">
            <w:pPr>
              <w:rPr>
                <w:sz w:val="24"/>
              </w:rPr>
            </w:pPr>
          </w:p>
        </w:tc>
        <w:tc>
          <w:tcPr>
            <w:tcW w:w="1980" w:type="dxa"/>
          </w:tcPr>
          <w:p w14:paraId="30AE8978">
            <w:pPr>
              <w:rPr>
                <w:sz w:val="24"/>
              </w:rPr>
            </w:pPr>
          </w:p>
        </w:tc>
        <w:tc>
          <w:tcPr>
            <w:tcW w:w="1980" w:type="dxa"/>
          </w:tcPr>
          <w:p w14:paraId="70E1E175">
            <w:pPr>
              <w:rPr>
                <w:sz w:val="24"/>
              </w:rPr>
            </w:pPr>
          </w:p>
        </w:tc>
        <w:tc>
          <w:tcPr>
            <w:tcW w:w="1440" w:type="dxa"/>
          </w:tcPr>
          <w:p w14:paraId="756884ED">
            <w:pPr>
              <w:rPr>
                <w:sz w:val="24"/>
              </w:rPr>
            </w:pPr>
          </w:p>
        </w:tc>
        <w:tc>
          <w:tcPr>
            <w:tcW w:w="1620" w:type="dxa"/>
          </w:tcPr>
          <w:p w14:paraId="795D62E3">
            <w:pPr>
              <w:rPr>
                <w:sz w:val="24"/>
              </w:rPr>
            </w:pPr>
          </w:p>
        </w:tc>
      </w:tr>
      <w:tr w14:paraId="6B9B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240DD11C">
            <w:pPr>
              <w:rPr>
                <w:sz w:val="24"/>
              </w:rPr>
            </w:pPr>
            <w:r>
              <w:rPr>
                <w:rFonts w:hint="eastAsia"/>
                <w:sz w:val="24"/>
              </w:rPr>
              <w:t>（二）免费保修期外售后服务条款偏离表</w:t>
            </w:r>
          </w:p>
        </w:tc>
      </w:tr>
      <w:tr w14:paraId="2AEE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3E463FC">
            <w:pPr>
              <w:rPr>
                <w:sz w:val="24"/>
              </w:rPr>
            </w:pPr>
            <w:r>
              <w:rPr>
                <w:rFonts w:hint="eastAsia"/>
                <w:sz w:val="24"/>
              </w:rPr>
              <w:t>1</w:t>
            </w:r>
          </w:p>
        </w:tc>
        <w:tc>
          <w:tcPr>
            <w:tcW w:w="1080" w:type="dxa"/>
          </w:tcPr>
          <w:p w14:paraId="6C56912F">
            <w:pPr>
              <w:rPr>
                <w:sz w:val="24"/>
              </w:rPr>
            </w:pPr>
          </w:p>
        </w:tc>
        <w:tc>
          <w:tcPr>
            <w:tcW w:w="1980" w:type="dxa"/>
          </w:tcPr>
          <w:p w14:paraId="27AB5A64">
            <w:pPr>
              <w:rPr>
                <w:sz w:val="24"/>
              </w:rPr>
            </w:pPr>
          </w:p>
        </w:tc>
        <w:tc>
          <w:tcPr>
            <w:tcW w:w="1980" w:type="dxa"/>
          </w:tcPr>
          <w:p w14:paraId="5F3E1730">
            <w:pPr>
              <w:rPr>
                <w:sz w:val="24"/>
              </w:rPr>
            </w:pPr>
          </w:p>
        </w:tc>
        <w:tc>
          <w:tcPr>
            <w:tcW w:w="1440" w:type="dxa"/>
          </w:tcPr>
          <w:p w14:paraId="41B20EE0">
            <w:pPr>
              <w:rPr>
                <w:sz w:val="24"/>
              </w:rPr>
            </w:pPr>
          </w:p>
        </w:tc>
        <w:tc>
          <w:tcPr>
            <w:tcW w:w="1620" w:type="dxa"/>
          </w:tcPr>
          <w:p w14:paraId="2DCE7276">
            <w:pPr>
              <w:rPr>
                <w:sz w:val="24"/>
              </w:rPr>
            </w:pPr>
          </w:p>
        </w:tc>
      </w:tr>
      <w:tr w14:paraId="04BB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FBB4817">
            <w:pPr>
              <w:rPr>
                <w:sz w:val="24"/>
              </w:rPr>
            </w:pPr>
            <w:r>
              <w:rPr>
                <w:rFonts w:hint="eastAsia"/>
                <w:sz w:val="24"/>
              </w:rPr>
              <w:t>2</w:t>
            </w:r>
          </w:p>
        </w:tc>
        <w:tc>
          <w:tcPr>
            <w:tcW w:w="1080" w:type="dxa"/>
          </w:tcPr>
          <w:p w14:paraId="5ED67C5B">
            <w:pPr>
              <w:rPr>
                <w:sz w:val="24"/>
              </w:rPr>
            </w:pPr>
          </w:p>
        </w:tc>
        <w:tc>
          <w:tcPr>
            <w:tcW w:w="1980" w:type="dxa"/>
          </w:tcPr>
          <w:p w14:paraId="43C7C1FB">
            <w:pPr>
              <w:rPr>
                <w:sz w:val="24"/>
              </w:rPr>
            </w:pPr>
          </w:p>
        </w:tc>
        <w:tc>
          <w:tcPr>
            <w:tcW w:w="1980" w:type="dxa"/>
          </w:tcPr>
          <w:p w14:paraId="39428B7B">
            <w:pPr>
              <w:rPr>
                <w:sz w:val="24"/>
              </w:rPr>
            </w:pPr>
          </w:p>
        </w:tc>
        <w:tc>
          <w:tcPr>
            <w:tcW w:w="1440" w:type="dxa"/>
          </w:tcPr>
          <w:p w14:paraId="72FFEF89">
            <w:pPr>
              <w:rPr>
                <w:sz w:val="24"/>
              </w:rPr>
            </w:pPr>
          </w:p>
        </w:tc>
        <w:tc>
          <w:tcPr>
            <w:tcW w:w="1620" w:type="dxa"/>
          </w:tcPr>
          <w:p w14:paraId="3D3F9C8F">
            <w:pPr>
              <w:rPr>
                <w:sz w:val="24"/>
              </w:rPr>
            </w:pPr>
          </w:p>
        </w:tc>
      </w:tr>
      <w:tr w14:paraId="3FA9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26D9CEC">
            <w:pPr>
              <w:rPr>
                <w:sz w:val="24"/>
              </w:rPr>
            </w:pPr>
            <w:r>
              <w:rPr>
                <w:rFonts w:hint="eastAsia"/>
                <w:sz w:val="24"/>
              </w:rPr>
              <w:t>……</w:t>
            </w:r>
          </w:p>
        </w:tc>
        <w:tc>
          <w:tcPr>
            <w:tcW w:w="1080" w:type="dxa"/>
          </w:tcPr>
          <w:p w14:paraId="04B22BB4">
            <w:pPr>
              <w:rPr>
                <w:sz w:val="24"/>
              </w:rPr>
            </w:pPr>
          </w:p>
        </w:tc>
        <w:tc>
          <w:tcPr>
            <w:tcW w:w="1980" w:type="dxa"/>
          </w:tcPr>
          <w:p w14:paraId="2EF9B498">
            <w:pPr>
              <w:rPr>
                <w:sz w:val="24"/>
              </w:rPr>
            </w:pPr>
          </w:p>
        </w:tc>
        <w:tc>
          <w:tcPr>
            <w:tcW w:w="1980" w:type="dxa"/>
          </w:tcPr>
          <w:p w14:paraId="00F6AD66">
            <w:pPr>
              <w:rPr>
                <w:sz w:val="24"/>
              </w:rPr>
            </w:pPr>
          </w:p>
        </w:tc>
        <w:tc>
          <w:tcPr>
            <w:tcW w:w="1440" w:type="dxa"/>
          </w:tcPr>
          <w:p w14:paraId="037AD9E7">
            <w:pPr>
              <w:rPr>
                <w:sz w:val="24"/>
              </w:rPr>
            </w:pPr>
          </w:p>
        </w:tc>
        <w:tc>
          <w:tcPr>
            <w:tcW w:w="1620" w:type="dxa"/>
          </w:tcPr>
          <w:p w14:paraId="7DC8764C">
            <w:pPr>
              <w:rPr>
                <w:sz w:val="24"/>
              </w:rPr>
            </w:pPr>
          </w:p>
        </w:tc>
      </w:tr>
      <w:tr w14:paraId="6E14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047CDBD1">
            <w:pPr>
              <w:rPr>
                <w:sz w:val="24"/>
              </w:rPr>
            </w:pPr>
            <w:r>
              <w:rPr>
                <w:rFonts w:hint="eastAsia"/>
                <w:sz w:val="24"/>
              </w:rPr>
              <w:t>（三）其他商务条款偏离表</w:t>
            </w:r>
          </w:p>
        </w:tc>
      </w:tr>
      <w:tr w14:paraId="0F3B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A9D8440">
            <w:pPr>
              <w:rPr>
                <w:sz w:val="24"/>
              </w:rPr>
            </w:pPr>
            <w:r>
              <w:rPr>
                <w:rFonts w:hint="eastAsia"/>
                <w:sz w:val="24"/>
              </w:rPr>
              <w:t>1</w:t>
            </w:r>
          </w:p>
        </w:tc>
        <w:tc>
          <w:tcPr>
            <w:tcW w:w="1080" w:type="dxa"/>
          </w:tcPr>
          <w:p w14:paraId="7E9CD2B1">
            <w:pPr>
              <w:rPr>
                <w:sz w:val="24"/>
              </w:rPr>
            </w:pPr>
          </w:p>
        </w:tc>
        <w:tc>
          <w:tcPr>
            <w:tcW w:w="1980" w:type="dxa"/>
          </w:tcPr>
          <w:p w14:paraId="65D0FE83">
            <w:pPr>
              <w:rPr>
                <w:sz w:val="24"/>
              </w:rPr>
            </w:pPr>
          </w:p>
        </w:tc>
        <w:tc>
          <w:tcPr>
            <w:tcW w:w="1980" w:type="dxa"/>
          </w:tcPr>
          <w:p w14:paraId="0858757E">
            <w:pPr>
              <w:rPr>
                <w:sz w:val="24"/>
              </w:rPr>
            </w:pPr>
          </w:p>
        </w:tc>
        <w:tc>
          <w:tcPr>
            <w:tcW w:w="1440" w:type="dxa"/>
          </w:tcPr>
          <w:p w14:paraId="63EB90C8">
            <w:pPr>
              <w:rPr>
                <w:sz w:val="24"/>
              </w:rPr>
            </w:pPr>
          </w:p>
        </w:tc>
        <w:tc>
          <w:tcPr>
            <w:tcW w:w="1620" w:type="dxa"/>
          </w:tcPr>
          <w:p w14:paraId="4FB21775">
            <w:pPr>
              <w:rPr>
                <w:sz w:val="24"/>
              </w:rPr>
            </w:pPr>
          </w:p>
        </w:tc>
      </w:tr>
      <w:tr w14:paraId="5896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F16F570">
            <w:pPr>
              <w:rPr>
                <w:sz w:val="24"/>
              </w:rPr>
            </w:pPr>
            <w:r>
              <w:rPr>
                <w:rFonts w:hint="eastAsia"/>
                <w:sz w:val="24"/>
              </w:rPr>
              <w:t>2</w:t>
            </w:r>
          </w:p>
        </w:tc>
        <w:tc>
          <w:tcPr>
            <w:tcW w:w="1080" w:type="dxa"/>
          </w:tcPr>
          <w:p w14:paraId="4CAEB5CB">
            <w:pPr>
              <w:rPr>
                <w:sz w:val="24"/>
              </w:rPr>
            </w:pPr>
          </w:p>
        </w:tc>
        <w:tc>
          <w:tcPr>
            <w:tcW w:w="1980" w:type="dxa"/>
          </w:tcPr>
          <w:p w14:paraId="4252BB59">
            <w:pPr>
              <w:rPr>
                <w:sz w:val="24"/>
              </w:rPr>
            </w:pPr>
          </w:p>
        </w:tc>
        <w:tc>
          <w:tcPr>
            <w:tcW w:w="1980" w:type="dxa"/>
          </w:tcPr>
          <w:p w14:paraId="71D836ED">
            <w:pPr>
              <w:rPr>
                <w:sz w:val="24"/>
              </w:rPr>
            </w:pPr>
          </w:p>
        </w:tc>
        <w:tc>
          <w:tcPr>
            <w:tcW w:w="1440" w:type="dxa"/>
          </w:tcPr>
          <w:p w14:paraId="76DFE9B4">
            <w:pPr>
              <w:rPr>
                <w:sz w:val="24"/>
              </w:rPr>
            </w:pPr>
          </w:p>
        </w:tc>
        <w:tc>
          <w:tcPr>
            <w:tcW w:w="1620" w:type="dxa"/>
          </w:tcPr>
          <w:p w14:paraId="7F3C2F7E">
            <w:pPr>
              <w:rPr>
                <w:sz w:val="24"/>
              </w:rPr>
            </w:pPr>
          </w:p>
        </w:tc>
      </w:tr>
      <w:tr w14:paraId="0C6B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2427581">
            <w:pPr>
              <w:rPr>
                <w:sz w:val="24"/>
              </w:rPr>
            </w:pPr>
            <w:r>
              <w:rPr>
                <w:rFonts w:hint="eastAsia"/>
                <w:sz w:val="24"/>
              </w:rPr>
              <w:t>……</w:t>
            </w:r>
          </w:p>
        </w:tc>
        <w:tc>
          <w:tcPr>
            <w:tcW w:w="1080" w:type="dxa"/>
          </w:tcPr>
          <w:p w14:paraId="74A9145A">
            <w:pPr>
              <w:rPr>
                <w:sz w:val="24"/>
              </w:rPr>
            </w:pPr>
          </w:p>
        </w:tc>
        <w:tc>
          <w:tcPr>
            <w:tcW w:w="1980" w:type="dxa"/>
          </w:tcPr>
          <w:p w14:paraId="48787641">
            <w:pPr>
              <w:rPr>
                <w:sz w:val="24"/>
              </w:rPr>
            </w:pPr>
          </w:p>
        </w:tc>
        <w:tc>
          <w:tcPr>
            <w:tcW w:w="1980" w:type="dxa"/>
          </w:tcPr>
          <w:p w14:paraId="4EE49ED9">
            <w:pPr>
              <w:rPr>
                <w:sz w:val="24"/>
              </w:rPr>
            </w:pPr>
          </w:p>
        </w:tc>
        <w:tc>
          <w:tcPr>
            <w:tcW w:w="1440" w:type="dxa"/>
          </w:tcPr>
          <w:p w14:paraId="264B9912">
            <w:pPr>
              <w:rPr>
                <w:sz w:val="24"/>
              </w:rPr>
            </w:pPr>
          </w:p>
        </w:tc>
        <w:tc>
          <w:tcPr>
            <w:tcW w:w="1620" w:type="dxa"/>
          </w:tcPr>
          <w:p w14:paraId="6A646D17">
            <w:pPr>
              <w:rPr>
                <w:sz w:val="24"/>
              </w:rPr>
            </w:pPr>
          </w:p>
        </w:tc>
      </w:tr>
    </w:tbl>
    <w:p w14:paraId="0F259770">
      <w:pPr>
        <w:rPr>
          <w:sz w:val="24"/>
        </w:rPr>
      </w:pPr>
      <w:r>
        <w:rPr>
          <w:rFonts w:hint="eastAsia"/>
          <w:sz w:val="24"/>
        </w:rPr>
        <w:t>备注：</w:t>
      </w:r>
    </w:p>
    <w:p w14:paraId="42F166AC">
      <w:pPr>
        <w:rPr>
          <w:b/>
          <w:color w:val="FF0000"/>
          <w:sz w:val="24"/>
        </w:rPr>
      </w:pPr>
      <w:r>
        <w:rPr>
          <w:rFonts w:hint="eastAsia"/>
          <w:b/>
          <w:color w:val="FF0000"/>
          <w:sz w:val="24"/>
        </w:rPr>
        <w:t>1. “招标商务条款”一栏必须填写招标文件第二章“商务需求”的内容分别对应“（一）免费保修期内售后服务要求、（二）免费保修期外售后服务要求、（三）其他商务要求”的内容进行填写。</w:t>
      </w:r>
    </w:p>
    <w:p w14:paraId="181EDB5D">
      <w:pPr>
        <w:rPr>
          <w:b/>
          <w:color w:val="FF0000"/>
          <w:sz w:val="24"/>
        </w:rPr>
      </w:pPr>
      <w:r>
        <w:rPr>
          <w:rFonts w:hint="eastAsia"/>
          <w:b/>
          <w:color w:val="FF0000"/>
          <w:sz w:val="24"/>
        </w:rPr>
        <w:t>2. “投标商务条款”一栏必须详细填写投标商务条款的内容。</w:t>
      </w:r>
    </w:p>
    <w:p w14:paraId="437ACA5C">
      <w:pPr>
        <w:rPr>
          <w:sz w:val="24"/>
        </w:rPr>
      </w:pPr>
      <w:r>
        <w:rPr>
          <w:rFonts w:hint="eastAsia"/>
          <w:b/>
          <w:color w:val="FF0000"/>
          <w:sz w:val="24"/>
        </w:rPr>
        <w:t>3. “偏离情况”栏中应如实填写“正偏离”、“负偏离”或“无偏离”。</w:t>
      </w:r>
    </w:p>
    <w:p w14:paraId="027DB5D2">
      <w:pPr>
        <w:rPr>
          <w:b/>
          <w:color w:val="FF0000"/>
          <w:sz w:val="24"/>
        </w:rPr>
      </w:pPr>
      <w:r>
        <w:rPr>
          <w:rFonts w:hint="eastAsia"/>
          <w:b/>
          <w:color w:val="FF0000"/>
          <w:sz w:val="24"/>
        </w:rPr>
        <w:t>3. 交货期条款为不可负偏离条款，投标文件响应为“负偏离”的，投标文件将按无效投标处理。</w:t>
      </w:r>
    </w:p>
    <w:p w14:paraId="7E61D07D">
      <w:pPr>
        <w:rPr>
          <w:sz w:val="24"/>
        </w:rPr>
      </w:pPr>
    </w:p>
    <w:p w14:paraId="2A0F8704">
      <w:pPr>
        <w:bidi w:val="0"/>
        <w:jc w:val="left"/>
        <w:rPr>
          <w:rFonts w:hint="eastAsia" w:ascii="Times New Roman" w:hAnsi="Times New Roman" w:eastAsia="宋体" w:cs="Times New Roman"/>
          <w:kern w:val="2"/>
          <w:sz w:val="21"/>
          <w:szCs w:val="24"/>
          <w:lang w:val="en-US" w:eastAsia="zh-CN" w:bidi="ar-SA"/>
        </w:rPr>
      </w:pPr>
    </w:p>
    <w:p w14:paraId="36B835CD">
      <w:pPr>
        <w:rPr>
          <w:rFonts w:hint="default"/>
          <w:b w:val="0"/>
          <w:bCs/>
          <w:szCs w:val="21"/>
          <w:lang w:val="en-US" w:eastAsia="zh-CN"/>
        </w:rPr>
      </w:pPr>
      <w:r>
        <w:rPr>
          <w:rFonts w:hint="default"/>
          <w:b w:val="0"/>
          <w:bCs/>
          <w:szCs w:val="21"/>
          <w:lang w:val="en-US" w:eastAsia="zh-CN"/>
        </w:rPr>
        <w:br w:type="page"/>
      </w:r>
    </w:p>
    <w:p w14:paraId="70C7DA0B">
      <w:pPr>
        <w:numPr>
          <w:ilvl w:val="0"/>
          <w:numId w:val="0"/>
        </w:numPr>
        <w:rPr>
          <w:rFonts w:hint="default"/>
          <w:b w:val="0"/>
          <w:bCs/>
          <w:szCs w:val="21"/>
          <w:lang w:val="en-US" w:eastAsia="zh-CN"/>
        </w:rPr>
      </w:pPr>
    </w:p>
    <w:p w14:paraId="13EA3240">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十、项目实施方案</w:t>
      </w:r>
    </w:p>
    <w:p w14:paraId="1EC2A7DF">
      <w:pPr>
        <w:rPr>
          <w:rFonts w:ascii="宋体" w:hAnsi="宋体" w:cs="宋体"/>
          <w:szCs w:val="21"/>
        </w:rPr>
      </w:pPr>
      <w:r>
        <w:rPr>
          <w:rFonts w:hint="eastAsia" w:ascii="宋体" w:hAnsi="宋体" w:cs="宋体"/>
          <w:szCs w:val="21"/>
        </w:rPr>
        <w:t>主要内容应包括(根据项目实际情况适当调整内容)：</w:t>
      </w:r>
    </w:p>
    <w:p w14:paraId="0176A8A5">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14:paraId="4035CF6C">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14:paraId="6E8ECF2E">
      <w:pPr>
        <w:rPr>
          <w:rFonts w:ascii="宋体" w:hAnsi="宋体" w:cs="宋体"/>
          <w:b/>
          <w:bCs/>
          <w:szCs w:val="21"/>
        </w:rPr>
      </w:pPr>
      <w:r>
        <w:rPr>
          <w:rFonts w:hint="eastAsia" w:ascii="宋体" w:hAnsi="宋体" w:cs="宋体"/>
          <w:b/>
          <w:bCs/>
          <w:szCs w:val="21"/>
        </w:rPr>
        <w:t>《拟投入本项目的组织机构及人员安排一览表》（表1 -表2）</w:t>
      </w:r>
    </w:p>
    <w:p w14:paraId="7BF99C4C">
      <w:pPr>
        <w:rPr>
          <w:rFonts w:ascii="宋体" w:hAnsi="宋体" w:cs="宋体"/>
          <w:bCs/>
          <w:szCs w:val="21"/>
        </w:rPr>
      </w:pPr>
      <w:r>
        <w:rPr>
          <w:rFonts w:hint="eastAsia" w:ascii="宋体" w:hAnsi="宋体" w:cs="宋体"/>
          <w:bCs/>
          <w:szCs w:val="21"/>
        </w:rPr>
        <w:t>表1  项目团队成员简历表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14:paraId="028A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14:paraId="7CE79B75">
            <w:pPr>
              <w:rPr>
                <w:rFonts w:ascii="宋体" w:hAnsi="宋体" w:cs="宋体"/>
                <w:szCs w:val="21"/>
              </w:rPr>
            </w:pPr>
            <w:r>
              <w:rPr>
                <w:rFonts w:hint="eastAsia" w:ascii="宋体" w:hAnsi="宋体" w:cs="宋体"/>
                <w:szCs w:val="21"/>
              </w:rPr>
              <w:t>序号</w:t>
            </w:r>
          </w:p>
        </w:tc>
        <w:tc>
          <w:tcPr>
            <w:tcW w:w="1131" w:type="dxa"/>
            <w:vAlign w:val="center"/>
          </w:tcPr>
          <w:p w14:paraId="19A552D7">
            <w:pPr>
              <w:rPr>
                <w:rFonts w:ascii="宋体" w:hAnsi="宋体" w:cs="宋体"/>
                <w:szCs w:val="21"/>
              </w:rPr>
            </w:pPr>
            <w:r>
              <w:rPr>
                <w:rFonts w:hint="eastAsia" w:ascii="宋体" w:hAnsi="宋体" w:cs="宋体"/>
                <w:szCs w:val="21"/>
              </w:rPr>
              <w:t>姓名</w:t>
            </w:r>
          </w:p>
        </w:tc>
        <w:tc>
          <w:tcPr>
            <w:tcW w:w="1048" w:type="dxa"/>
            <w:vAlign w:val="center"/>
          </w:tcPr>
          <w:p w14:paraId="33450930">
            <w:pPr>
              <w:rPr>
                <w:rFonts w:ascii="宋体" w:hAnsi="宋体" w:cs="宋体"/>
                <w:szCs w:val="21"/>
              </w:rPr>
            </w:pPr>
            <w:r>
              <w:rPr>
                <w:rFonts w:hint="eastAsia" w:ascii="宋体" w:hAnsi="宋体" w:cs="宋体"/>
                <w:szCs w:val="21"/>
              </w:rPr>
              <w:t>职务</w:t>
            </w:r>
          </w:p>
        </w:tc>
        <w:tc>
          <w:tcPr>
            <w:tcW w:w="1048" w:type="dxa"/>
            <w:vAlign w:val="center"/>
          </w:tcPr>
          <w:p w14:paraId="1E749A3D">
            <w:pPr>
              <w:rPr>
                <w:rFonts w:ascii="宋体" w:hAnsi="宋体" w:cs="宋体"/>
                <w:szCs w:val="21"/>
              </w:rPr>
            </w:pPr>
            <w:r>
              <w:rPr>
                <w:rFonts w:hint="eastAsia" w:ascii="宋体" w:hAnsi="宋体" w:cs="宋体"/>
                <w:szCs w:val="21"/>
              </w:rPr>
              <w:t>职称</w:t>
            </w:r>
          </w:p>
        </w:tc>
        <w:tc>
          <w:tcPr>
            <w:tcW w:w="872" w:type="dxa"/>
            <w:vAlign w:val="center"/>
          </w:tcPr>
          <w:p w14:paraId="063C0F7C">
            <w:pPr>
              <w:rPr>
                <w:rFonts w:ascii="宋体" w:hAnsi="宋体" w:cs="宋体"/>
                <w:szCs w:val="21"/>
              </w:rPr>
            </w:pPr>
            <w:r>
              <w:rPr>
                <w:rFonts w:hint="eastAsia" w:ascii="宋体" w:hAnsi="宋体" w:cs="宋体"/>
                <w:szCs w:val="21"/>
              </w:rPr>
              <w:t>学历</w:t>
            </w:r>
          </w:p>
        </w:tc>
        <w:tc>
          <w:tcPr>
            <w:tcW w:w="2207" w:type="dxa"/>
            <w:vAlign w:val="center"/>
          </w:tcPr>
          <w:p w14:paraId="00E432A8">
            <w:pPr>
              <w:rPr>
                <w:rFonts w:ascii="宋体" w:hAnsi="宋体" w:cs="宋体"/>
                <w:szCs w:val="21"/>
              </w:rPr>
            </w:pPr>
            <w:r>
              <w:rPr>
                <w:rFonts w:hint="eastAsia" w:ascii="宋体" w:hAnsi="宋体" w:cs="宋体"/>
                <w:szCs w:val="21"/>
              </w:rPr>
              <w:t>证书名称/级别</w:t>
            </w:r>
          </w:p>
        </w:tc>
        <w:tc>
          <w:tcPr>
            <w:tcW w:w="1123" w:type="dxa"/>
            <w:vAlign w:val="center"/>
          </w:tcPr>
          <w:p w14:paraId="0C63FF2D">
            <w:pPr>
              <w:rPr>
                <w:rFonts w:ascii="宋体" w:hAnsi="宋体" w:cs="宋体"/>
                <w:szCs w:val="21"/>
              </w:rPr>
            </w:pPr>
            <w:r>
              <w:rPr>
                <w:rFonts w:hint="eastAsia" w:ascii="宋体" w:hAnsi="宋体" w:cs="宋体"/>
                <w:szCs w:val="21"/>
              </w:rPr>
              <w:t>专业</w:t>
            </w:r>
          </w:p>
        </w:tc>
        <w:tc>
          <w:tcPr>
            <w:tcW w:w="1209" w:type="dxa"/>
            <w:vAlign w:val="center"/>
          </w:tcPr>
          <w:p w14:paraId="4B8FD62C">
            <w:pPr>
              <w:rPr>
                <w:rFonts w:ascii="宋体" w:hAnsi="宋体" w:cs="宋体"/>
                <w:szCs w:val="21"/>
              </w:rPr>
            </w:pPr>
            <w:r>
              <w:rPr>
                <w:rFonts w:hint="eastAsia" w:ascii="宋体" w:hAnsi="宋体" w:cs="宋体"/>
                <w:szCs w:val="21"/>
              </w:rPr>
              <w:t>备注</w:t>
            </w:r>
          </w:p>
        </w:tc>
      </w:tr>
      <w:tr w14:paraId="6E5E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14:paraId="1B0C0801">
            <w:pPr>
              <w:rPr>
                <w:rFonts w:ascii="宋体" w:hAnsi="宋体" w:cs="宋体"/>
                <w:szCs w:val="21"/>
              </w:rPr>
            </w:pPr>
          </w:p>
        </w:tc>
        <w:tc>
          <w:tcPr>
            <w:tcW w:w="1131" w:type="dxa"/>
          </w:tcPr>
          <w:p w14:paraId="318F7CFC">
            <w:pPr>
              <w:rPr>
                <w:rFonts w:ascii="宋体" w:hAnsi="宋体" w:cs="宋体"/>
                <w:szCs w:val="21"/>
              </w:rPr>
            </w:pPr>
          </w:p>
        </w:tc>
        <w:tc>
          <w:tcPr>
            <w:tcW w:w="1048" w:type="dxa"/>
          </w:tcPr>
          <w:p w14:paraId="6B2BC04C">
            <w:pPr>
              <w:rPr>
                <w:rFonts w:ascii="宋体" w:hAnsi="宋体" w:cs="宋体"/>
                <w:szCs w:val="21"/>
              </w:rPr>
            </w:pPr>
          </w:p>
        </w:tc>
        <w:tc>
          <w:tcPr>
            <w:tcW w:w="1048" w:type="dxa"/>
          </w:tcPr>
          <w:p w14:paraId="02127D4F">
            <w:pPr>
              <w:rPr>
                <w:rFonts w:ascii="宋体" w:hAnsi="宋体" w:cs="宋体"/>
                <w:szCs w:val="21"/>
              </w:rPr>
            </w:pPr>
          </w:p>
        </w:tc>
        <w:tc>
          <w:tcPr>
            <w:tcW w:w="872" w:type="dxa"/>
          </w:tcPr>
          <w:p w14:paraId="16D0B5E8">
            <w:pPr>
              <w:rPr>
                <w:rFonts w:ascii="宋体" w:hAnsi="宋体" w:cs="宋体"/>
                <w:szCs w:val="21"/>
              </w:rPr>
            </w:pPr>
          </w:p>
        </w:tc>
        <w:tc>
          <w:tcPr>
            <w:tcW w:w="2207" w:type="dxa"/>
          </w:tcPr>
          <w:p w14:paraId="1603F18A">
            <w:pPr>
              <w:rPr>
                <w:rFonts w:ascii="宋体" w:hAnsi="宋体" w:cs="宋体"/>
                <w:szCs w:val="21"/>
              </w:rPr>
            </w:pPr>
          </w:p>
        </w:tc>
        <w:tc>
          <w:tcPr>
            <w:tcW w:w="1123" w:type="dxa"/>
          </w:tcPr>
          <w:p w14:paraId="397D8018">
            <w:pPr>
              <w:rPr>
                <w:rFonts w:ascii="宋体" w:hAnsi="宋体" w:cs="宋体"/>
                <w:szCs w:val="21"/>
              </w:rPr>
            </w:pPr>
          </w:p>
        </w:tc>
        <w:tc>
          <w:tcPr>
            <w:tcW w:w="1209" w:type="dxa"/>
          </w:tcPr>
          <w:p w14:paraId="1BB4BBD8">
            <w:pPr>
              <w:rPr>
                <w:rFonts w:ascii="宋体" w:hAnsi="宋体" w:cs="宋体"/>
                <w:szCs w:val="21"/>
              </w:rPr>
            </w:pPr>
          </w:p>
        </w:tc>
      </w:tr>
      <w:tr w14:paraId="1752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5285ECFB">
            <w:pPr>
              <w:rPr>
                <w:rFonts w:ascii="宋体" w:hAnsi="宋体" w:cs="宋体"/>
                <w:szCs w:val="21"/>
              </w:rPr>
            </w:pPr>
          </w:p>
        </w:tc>
        <w:tc>
          <w:tcPr>
            <w:tcW w:w="1131" w:type="dxa"/>
          </w:tcPr>
          <w:p w14:paraId="27D0F236">
            <w:pPr>
              <w:rPr>
                <w:rFonts w:ascii="宋体" w:hAnsi="宋体" w:cs="宋体"/>
                <w:szCs w:val="21"/>
              </w:rPr>
            </w:pPr>
          </w:p>
        </w:tc>
        <w:tc>
          <w:tcPr>
            <w:tcW w:w="1048" w:type="dxa"/>
          </w:tcPr>
          <w:p w14:paraId="6930A6D8">
            <w:pPr>
              <w:rPr>
                <w:rFonts w:ascii="宋体" w:hAnsi="宋体" w:cs="宋体"/>
                <w:szCs w:val="21"/>
              </w:rPr>
            </w:pPr>
          </w:p>
        </w:tc>
        <w:tc>
          <w:tcPr>
            <w:tcW w:w="1048" w:type="dxa"/>
          </w:tcPr>
          <w:p w14:paraId="1B9F19E0">
            <w:pPr>
              <w:rPr>
                <w:rFonts w:ascii="宋体" w:hAnsi="宋体" w:cs="宋体"/>
                <w:szCs w:val="21"/>
              </w:rPr>
            </w:pPr>
          </w:p>
        </w:tc>
        <w:tc>
          <w:tcPr>
            <w:tcW w:w="872" w:type="dxa"/>
          </w:tcPr>
          <w:p w14:paraId="61CE09C2">
            <w:pPr>
              <w:rPr>
                <w:rFonts w:ascii="宋体" w:hAnsi="宋体" w:cs="宋体"/>
                <w:szCs w:val="21"/>
              </w:rPr>
            </w:pPr>
          </w:p>
        </w:tc>
        <w:tc>
          <w:tcPr>
            <w:tcW w:w="2207" w:type="dxa"/>
          </w:tcPr>
          <w:p w14:paraId="0ADDA5AA">
            <w:pPr>
              <w:rPr>
                <w:rFonts w:ascii="宋体" w:hAnsi="宋体" w:cs="宋体"/>
                <w:szCs w:val="21"/>
              </w:rPr>
            </w:pPr>
          </w:p>
        </w:tc>
        <w:tc>
          <w:tcPr>
            <w:tcW w:w="1123" w:type="dxa"/>
          </w:tcPr>
          <w:p w14:paraId="5B9D8B94">
            <w:pPr>
              <w:rPr>
                <w:rFonts w:ascii="宋体" w:hAnsi="宋体" w:cs="宋体"/>
                <w:szCs w:val="21"/>
              </w:rPr>
            </w:pPr>
          </w:p>
        </w:tc>
        <w:tc>
          <w:tcPr>
            <w:tcW w:w="1209" w:type="dxa"/>
          </w:tcPr>
          <w:p w14:paraId="65F20375">
            <w:pPr>
              <w:rPr>
                <w:rFonts w:ascii="宋体" w:hAnsi="宋体" w:cs="宋体"/>
                <w:szCs w:val="21"/>
              </w:rPr>
            </w:pPr>
          </w:p>
        </w:tc>
      </w:tr>
      <w:tr w14:paraId="061B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51B898A8">
            <w:pPr>
              <w:rPr>
                <w:rFonts w:ascii="宋体" w:hAnsi="宋体" w:cs="宋体"/>
                <w:szCs w:val="21"/>
              </w:rPr>
            </w:pPr>
          </w:p>
        </w:tc>
        <w:tc>
          <w:tcPr>
            <w:tcW w:w="1131" w:type="dxa"/>
          </w:tcPr>
          <w:p w14:paraId="7317DF9E">
            <w:pPr>
              <w:rPr>
                <w:rFonts w:ascii="宋体" w:hAnsi="宋体" w:cs="宋体"/>
                <w:szCs w:val="21"/>
              </w:rPr>
            </w:pPr>
          </w:p>
        </w:tc>
        <w:tc>
          <w:tcPr>
            <w:tcW w:w="1048" w:type="dxa"/>
          </w:tcPr>
          <w:p w14:paraId="12F667E2">
            <w:pPr>
              <w:rPr>
                <w:rFonts w:ascii="宋体" w:hAnsi="宋体" w:cs="宋体"/>
                <w:szCs w:val="21"/>
              </w:rPr>
            </w:pPr>
          </w:p>
        </w:tc>
        <w:tc>
          <w:tcPr>
            <w:tcW w:w="1048" w:type="dxa"/>
          </w:tcPr>
          <w:p w14:paraId="21B74935">
            <w:pPr>
              <w:rPr>
                <w:rFonts w:ascii="宋体" w:hAnsi="宋体" w:cs="宋体"/>
                <w:szCs w:val="21"/>
              </w:rPr>
            </w:pPr>
          </w:p>
        </w:tc>
        <w:tc>
          <w:tcPr>
            <w:tcW w:w="872" w:type="dxa"/>
          </w:tcPr>
          <w:p w14:paraId="61AF33E0">
            <w:pPr>
              <w:rPr>
                <w:rFonts w:ascii="宋体" w:hAnsi="宋体" w:cs="宋体"/>
                <w:szCs w:val="21"/>
              </w:rPr>
            </w:pPr>
          </w:p>
        </w:tc>
        <w:tc>
          <w:tcPr>
            <w:tcW w:w="2207" w:type="dxa"/>
          </w:tcPr>
          <w:p w14:paraId="0E4E2D39">
            <w:pPr>
              <w:rPr>
                <w:rFonts w:ascii="宋体" w:hAnsi="宋体" w:cs="宋体"/>
                <w:szCs w:val="21"/>
              </w:rPr>
            </w:pPr>
          </w:p>
        </w:tc>
        <w:tc>
          <w:tcPr>
            <w:tcW w:w="1123" w:type="dxa"/>
          </w:tcPr>
          <w:p w14:paraId="305D1EB0">
            <w:pPr>
              <w:rPr>
                <w:rFonts w:ascii="宋体" w:hAnsi="宋体" w:cs="宋体"/>
                <w:szCs w:val="21"/>
              </w:rPr>
            </w:pPr>
          </w:p>
        </w:tc>
        <w:tc>
          <w:tcPr>
            <w:tcW w:w="1209" w:type="dxa"/>
          </w:tcPr>
          <w:p w14:paraId="50E04421">
            <w:pPr>
              <w:rPr>
                <w:rFonts w:ascii="宋体" w:hAnsi="宋体" w:cs="宋体"/>
                <w:szCs w:val="21"/>
              </w:rPr>
            </w:pPr>
          </w:p>
        </w:tc>
      </w:tr>
      <w:tr w14:paraId="2F50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196337D1">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14:paraId="2F53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2B50EEB4">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14:paraId="2CAB4931">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14:paraId="4553AE86">
      <w:pPr>
        <w:rPr>
          <w:rFonts w:ascii="宋体" w:hAnsi="宋体" w:cs="宋体"/>
          <w:bCs/>
          <w:szCs w:val="21"/>
        </w:rPr>
      </w:pPr>
      <w:r>
        <w:rPr>
          <w:rFonts w:hint="eastAsia" w:ascii="宋体" w:hAnsi="宋体" w:cs="宋体"/>
          <w:bCs/>
          <w:szCs w:val="21"/>
        </w:rPr>
        <w:t>注：按配备表顺序附班子成员身份证、学历、职称、资格证书、社保证明复印件。</w:t>
      </w:r>
    </w:p>
    <w:p w14:paraId="55081DF9">
      <w:pPr>
        <w:rPr>
          <w:rFonts w:ascii="宋体" w:hAnsi="宋体" w:cs="宋体"/>
          <w:bCs/>
          <w:szCs w:val="21"/>
        </w:rPr>
      </w:pPr>
      <w:r>
        <w:rPr>
          <w:rFonts w:hint="eastAsia" w:ascii="宋体" w:hAnsi="宋体" w:cs="宋体"/>
          <w:bCs/>
          <w:szCs w:val="21"/>
        </w:rPr>
        <w:t>表2 项目负责人简历表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14:paraId="4FEE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14:paraId="74E00CB2">
            <w:pPr>
              <w:rPr>
                <w:rFonts w:ascii="宋体" w:hAnsi="宋体" w:cs="宋体"/>
                <w:szCs w:val="21"/>
              </w:rPr>
            </w:pPr>
            <w:r>
              <w:rPr>
                <w:rFonts w:hint="eastAsia" w:ascii="宋体" w:hAnsi="宋体" w:cs="宋体"/>
                <w:szCs w:val="21"/>
              </w:rPr>
              <w:t>姓 名</w:t>
            </w:r>
          </w:p>
        </w:tc>
        <w:tc>
          <w:tcPr>
            <w:tcW w:w="2158" w:type="dxa"/>
            <w:gridSpan w:val="3"/>
            <w:vAlign w:val="center"/>
          </w:tcPr>
          <w:p w14:paraId="0776CF9F">
            <w:pPr>
              <w:rPr>
                <w:rFonts w:ascii="宋体" w:hAnsi="宋体" w:cs="宋体"/>
                <w:szCs w:val="21"/>
              </w:rPr>
            </w:pPr>
          </w:p>
        </w:tc>
        <w:tc>
          <w:tcPr>
            <w:tcW w:w="1080" w:type="dxa"/>
            <w:vAlign w:val="center"/>
          </w:tcPr>
          <w:p w14:paraId="009AC318">
            <w:pPr>
              <w:rPr>
                <w:rFonts w:ascii="宋体" w:hAnsi="宋体" w:cs="宋体"/>
                <w:szCs w:val="21"/>
              </w:rPr>
            </w:pPr>
            <w:r>
              <w:rPr>
                <w:rFonts w:hint="eastAsia" w:ascii="宋体" w:hAnsi="宋体" w:cs="宋体"/>
                <w:szCs w:val="21"/>
              </w:rPr>
              <w:t>性 别</w:t>
            </w:r>
          </w:p>
        </w:tc>
        <w:tc>
          <w:tcPr>
            <w:tcW w:w="1942" w:type="dxa"/>
            <w:gridSpan w:val="2"/>
            <w:vAlign w:val="center"/>
          </w:tcPr>
          <w:p w14:paraId="6689EC14">
            <w:pPr>
              <w:rPr>
                <w:rFonts w:ascii="宋体" w:hAnsi="宋体" w:cs="宋体"/>
                <w:szCs w:val="21"/>
              </w:rPr>
            </w:pPr>
          </w:p>
        </w:tc>
        <w:tc>
          <w:tcPr>
            <w:tcW w:w="1118" w:type="dxa"/>
            <w:gridSpan w:val="2"/>
            <w:vAlign w:val="center"/>
          </w:tcPr>
          <w:p w14:paraId="486A1085">
            <w:pPr>
              <w:rPr>
                <w:rFonts w:ascii="宋体" w:hAnsi="宋体" w:cs="宋体"/>
                <w:szCs w:val="21"/>
              </w:rPr>
            </w:pPr>
            <w:r>
              <w:rPr>
                <w:rFonts w:hint="eastAsia" w:ascii="宋体" w:hAnsi="宋体" w:cs="宋体"/>
                <w:szCs w:val="21"/>
              </w:rPr>
              <w:t>年 龄</w:t>
            </w:r>
          </w:p>
        </w:tc>
        <w:tc>
          <w:tcPr>
            <w:tcW w:w="1220" w:type="dxa"/>
            <w:gridSpan w:val="2"/>
            <w:vAlign w:val="center"/>
          </w:tcPr>
          <w:p w14:paraId="132860AC">
            <w:pPr>
              <w:rPr>
                <w:rFonts w:ascii="宋体" w:hAnsi="宋体" w:cs="宋体"/>
                <w:szCs w:val="21"/>
              </w:rPr>
            </w:pPr>
          </w:p>
        </w:tc>
      </w:tr>
      <w:tr w14:paraId="70A6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14:paraId="69FB8B89">
            <w:pPr>
              <w:rPr>
                <w:rFonts w:ascii="宋体" w:hAnsi="宋体" w:cs="宋体"/>
                <w:szCs w:val="21"/>
              </w:rPr>
            </w:pPr>
            <w:r>
              <w:rPr>
                <w:rFonts w:hint="eastAsia" w:ascii="宋体" w:hAnsi="宋体" w:cs="宋体"/>
                <w:szCs w:val="21"/>
              </w:rPr>
              <w:t>职 务</w:t>
            </w:r>
          </w:p>
        </w:tc>
        <w:tc>
          <w:tcPr>
            <w:tcW w:w="2158" w:type="dxa"/>
            <w:gridSpan w:val="3"/>
            <w:vAlign w:val="center"/>
          </w:tcPr>
          <w:p w14:paraId="7D67CB4B">
            <w:pPr>
              <w:rPr>
                <w:rFonts w:ascii="宋体" w:hAnsi="宋体" w:cs="宋体"/>
                <w:szCs w:val="21"/>
              </w:rPr>
            </w:pPr>
          </w:p>
        </w:tc>
        <w:tc>
          <w:tcPr>
            <w:tcW w:w="1080" w:type="dxa"/>
            <w:vAlign w:val="center"/>
          </w:tcPr>
          <w:p w14:paraId="52CE66C7">
            <w:pPr>
              <w:rPr>
                <w:rFonts w:ascii="宋体" w:hAnsi="宋体" w:cs="宋体"/>
                <w:szCs w:val="21"/>
              </w:rPr>
            </w:pPr>
            <w:r>
              <w:rPr>
                <w:rFonts w:hint="eastAsia" w:ascii="宋体" w:hAnsi="宋体" w:cs="宋体"/>
                <w:szCs w:val="21"/>
              </w:rPr>
              <w:t>职 称</w:t>
            </w:r>
          </w:p>
        </w:tc>
        <w:tc>
          <w:tcPr>
            <w:tcW w:w="1942" w:type="dxa"/>
            <w:gridSpan w:val="2"/>
            <w:vAlign w:val="center"/>
          </w:tcPr>
          <w:p w14:paraId="30EF7743">
            <w:pPr>
              <w:rPr>
                <w:rFonts w:ascii="宋体" w:hAnsi="宋体" w:cs="宋体"/>
                <w:szCs w:val="21"/>
              </w:rPr>
            </w:pPr>
          </w:p>
        </w:tc>
        <w:tc>
          <w:tcPr>
            <w:tcW w:w="1118" w:type="dxa"/>
            <w:gridSpan w:val="2"/>
            <w:vAlign w:val="center"/>
          </w:tcPr>
          <w:p w14:paraId="605F3D53">
            <w:pPr>
              <w:rPr>
                <w:rFonts w:ascii="宋体" w:hAnsi="宋体" w:cs="宋体"/>
                <w:szCs w:val="21"/>
              </w:rPr>
            </w:pPr>
            <w:r>
              <w:rPr>
                <w:rFonts w:hint="eastAsia" w:ascii="宋体" w:hAnsi="宋体" w:cs="宋体"/>
                <w:szCs w:val="21"/>
              </w:rPr>
              <w:t>学 历</w:t>
            </w:r>
          </w:p>
        </w:tc>
        <w:tc>
          <w:tcPr>
            <w:tcW w:w="1220" w:type="dxa"/>
            <w:gridSpan w:val="2"/>
            <w:vAlign w:val="center"/>
          </w:tcPr>
          <w:p w14:paraId="58A5D16B">
            <w:pPr>
              <w:rPr>
                <w:rFonts w:ascii="宋体" w:hAnsi="宋体" w:cs="宋体"/>
                <w:szCs w:val="21"/>
              </w:rPr>
            </w:pPr>
          </w:p>
        </w:tc>
      </w:tr>
      <w:tr w14:paraId="4A66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14:paraId="6F4DA53E">
            <w:pPr>
              <w:rPr>
                <w:rFonts w:ascii="宋体" w:hAnsi="宋体" w:cs="宋体"/>
                <w:szCs w:val="21"/>
              </w:rPr>
            </w:pPr>
            <w:r>
              <w:rPr>
                <w:rFonts w:hint="eastAsia" w:ascii="宋体" w:hAnsi="宋体" w:cs="宋体"/>
                <w:szCs w:val="21"/>
              </w:rPr>
              <w:t>参加工作时间</w:t>
            </w:r>
          </w:p>
        </w:tc>
        <w:tc>
          <w:tcPr>
            <w:tcW w:w="2160" w:type="dxa"/>
            <w:gridSpan w:val="2"/>
            <w:vAlign w:val="center"/>
          </w:tcPr>
          <w:p w14:paraId="40BDC704">
            <w:pPr>
              <w:rPr>
                <w:rFonts w:ascii="宋体" w:hAnsi="宋体" w:cs="宋体"/>
                <w:szCs w:val="21"/>
              </w:rPr>
            </w:pPr>
          </w:p>
        </w:tc>
        <w:tc>
          <w:tcPr>
            <w:tcW w:w="3060" w:type="dxa"/>
            <w:gridSpan w:val="4"/>
            <w:vAlign w:val="center"/>
          </w:tcPr>
          <w:p w14:paraId="26F4781D">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14:paraId="3AADD593">
            <w:pPr>
              <w:rPr>
                <w:rFonts w:ascii="宋体" w:hAnsi="宋体" w:cs="宋体"/>
                <w:szCs w:val="21"/>
              </w:rPr>
            </w:pPr>
          </w:p>
        </w:tc>
      </w:tr>
      <w:tr w14:paraId="66C4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14:paraId="7D7CD0F6">
            <w:pPr>
              <w:rPr>
                <w:rFonts w:ascii="宋体" w:hAnsi="宋体" w:cs="宋体"/>
                <w:szCs w:val="21"/>
              </w:rPr>
            </w:pPr>
            <w:r>
              <w:rPr>
                <w:rFonts w:hint="eastAsia" w:ascii="宋体" w:hAnsi="宋体" w:cs="宋体"/>
                <w:szCs w:val="21"/>
              </w:rPr>
              <w:t>资格证书编号</w:t>
            </w:r>
          </w:p>
        </w:tc>
        <w:tc>
          <w:tcPr>
            <w:tcW w:w="5360" w:type="dxa"/>
            <w:gridSpan w:val="7"/>
            <w:vAlign w:val="center"/>
          </w:tcPr>
          <w:p w14:paraId="3AD6FDA2">
            <w:pPr>
              <w:rPr>
                <w:rFonts w:ascii="宋体" w:hAnsi="宋体" w:cs="宋体"/>
                <w:szCs w:val="21"/>
              </w:rPr>
            </w:pPr>
          </w:p>
        </w:tc>
      </w:tr>
      <w:tr w14:paraId="5019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25364926">
            <w:pPr>
              <w:rPr>
                <w:rFonts w:ascii="宋体" w:hAnsi="宋体" w:cs="宋体"/>
                <w:szCs w:val="21"/>
              </w:rPr>
            </w:pPr>
            <w:r>
              <w:rPr>
                <w:rFonts w:hint="eastAsia" w:ascii="宋体" w:hAnsi="宋体" w:cs="宋体"/>
                <w:szCs w:val="21"/>
              </w:rPr>
              <w:t>项目经验情况</w:t>
            </w:r>
          </w:p>
        </w:tc>
      </w:tr>
      <w:tr w14:paraId="1069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119EC905">
            <w:pPr>
              <w:rPr>
                <w:rFonts w:ascii="宋体" w:hAnsi="宋体" w:cs="宋体"/>
                <w:szCs w:val="21"/>
              </w:rPr>
            </w:pPr>
            <w:r>
              <w:rPr>
                <w:rFonts w:hint="eastAsia" w:ascii="宋体" w:hAnsi="宋体" w:cs="宋体"/>
                <w:szCs w:val="21"/>
              </w:rPr>
              <w:t>单位</w:t>
            </w:r>
          </w:p>
        </w:tc>
        <w:tc>
          <w:tcPr>
            <w:tcW w:w="1965" w:type="dxa"/>
            <w:gridSpan w:val="2"/>
            <w:vAlign w:val="center"/>
          </w:tcPr>
          <w:p w14:paraId="7B60E750">
            <w:pPr>
              <w:rPr>
                <w:rFonts w:ascii="宋体" w:hAnsi="宋体" w:cs="宋体"/>
                <w:szCs w:val="21"/>
              </w:rPr>
            </w:pPr>
            <w:r>
              <w:rPr>
                <w:rFonts w:hint="eastAsia" w:ascii="宋体" w:hAnsi="宋体" w:cs="宋体"/>
                <w:szCs w:val="21"/>
              </w:rPr>
              <w:t>项目名称</w:t>
            </w:r>
          </w:p>
        </w:tc>
        <w:tc>
          <w:tcPr>
            <w:tcW w:w="1232" w:type="dxa"/>
            <w:gridSpan w:val="2"/>
            <w:vAlign w:val="center"/>
          </w:tcPr>
          <w:p w14:paraId="694E6CA1">
            <w:pPr>
              <w:rPr>
                <w:rFonts w:ascii="宋体" w:hAnsi="宋体" w:cs="宋体"/>
                <w:szCs w:val="21"/>
              </w:rPr>
            </w:pPr>
            <w:r>
              <w:rPr>
                <w:rFonts w:hint="eastAsia" w:ascii="宋体" w:hAnsi="宋体" w:cs="宋体"/>
                <w:szCs w:val="21"/>
              </w:rPr>
              <w:t>项目类型/规模/级别</w:t>
            </w:r>
          </w:p>
        </w:tc>
        <w:tc>
          <w:tcPr>
            <w:tcW w:w="1800" w:type="dxa"/>
            <w:gridSpan w:val="2"/>
            <w:vAlign w:val="center"/>
          </w:tcPr>
          <w:p w14:paraId="281C69A0">
            <w:pPr>
              <w:rPr>
                <w:rFonts w:ascii="宋体" w:hAnsi="宋体" w:cs="宋体"/>
                <w:szCs w:val="21"/>
              </w:rPr>
            </w:pPr>
            <w:r>
              <w:rPr>
                <w:rFonts w:hint="eastAsia" w:ascii="宋体" w:hAnsi="宋体" w:cs="宋体"/>
                <w:szCs w:val="21"/>
              </w:rPr>
              <w:t>项目开始和完成期</w:t>
            </w:r>
          </w:p>
        </w:tc>
        <w:tc>
          <w:tcPr>
            <w:tcW w:w="1371" w:type="dxa"/>
            <w:gridSpan w:val="2"/>
            <w:vAlign w:val="center"/>
          </w:tcPr>
          <w:p w14:paraId="7A7FE0F6">
            <w:pPr>
              <w:rPr>
                <w:rFonts w:ascii="宋体" w:hAnsi="宋体" w:cs="宋体"/>
                <w:szCs w:val="21"/>
              </w:rPr>
            </w:pPr>
            <w:r>
              <w:rPr>
                <w:rFonts w:hint="eastAsia" w:ascii="宋体" w:hAnsi="宋体" w:cs="宋体"/>
                <w:szCs w:val="21"/>
              </w:rPr>
              <w:t>状态（在建或已完）</w:t>
            </w:r>
          </w:p>
        </w:tc>
        <w:tc>
          <w:tcPr>
            <w:tcW w:w="957" w:type="dxa"/>
            <w:vAlign w:val="center"/>
          </w:tcPr>
          <w:p w14:paraId="243A5C04">
            <w:pPr>
              <w:rPr>
                <w:rFonts w:ascii="宋体" w:hAnsi="宋体" w:cs="宋体"/>
                <w:szCs w:val="21"/>
              </w:rPr>
            </w:pPr>
            <w:r>
              <w:rPr>
                <w:rFonts w:hint="eastAsia" w:ascii="宋体" w:hAnsi="宋体" w:cs="宋体"/>
                <w:szCs w:val="21"/>
              </w:rPr>
              <w:t>备注</w:t>
            </w:r>
          </w:p>
        </w:tc>
      </w:tr>
      <w:tr w14:paraId="4893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14:paraId="2EA8E806">
            <w:pPr>
              <w:rPr>
                <w:rFonts w:ascii="宋体" w:hAnsi="宋体" w:cs="宋体"/>
                <w:szCs w:val="21"/>
              </w:rPr>
            </w:pPr>
          </w:p>
        </w:tc>
        <w:tc>
          <w:tcPr>
            <w:tcW w:w="1965" w:type="dxa"/>
            <w:gridSpan w:val="2"/>
            <w:vAlign w:val="center"/>
          </w:tcPr>
          <w:p w14:paraId="6A50618A">
            <w:pPr>
              <w:rPr>
                <w:rFonts w:ascii="宋体" w:hAnsi="宋体" w:cs="宋体"/>
                <w:szCs w:val="21"/>
              </w:rPr>
            </w:pPr>
          </w:p>
        </w:tc>
        <w:tc>
          <w:tcPr>
            <w:tcW w:w="1232" w:type="dxa"/>
            <w:gridSpan w:val="2"/>
            <w:vAlign w:val="center"/>
          </w:tcPr>
          <w:p w14:paraId="523B8ABC">
            <w:pPr>
              <w:rPr>
                <w:rFonts w:ascii="宋体" w:hAnsi="宋体" w:cs="宋体"/>
                <w:szCs w:val="21"/>
              </w:rPr>
            </w:pPr>
          </w:p>
        </w:tc>
        <w:tc>
          <w:tcPr>
            <w:tcW w:w="1800" w:type="dxa"/>
            <w:gridSpan w:val="2"/>
            <w:vAlign w:val="center"/>
          </w:tcPr>
          <w:p w14:paraId="0FC82D58">
            <w:pPr>
              <w:rPr>
                <w:rFonts w:ascii="宋体" w:hAnsi="宋体" w:cs="宋体"/>
                <w:szCs w:val="21"/>
              </w:rPr>
            </w:pPr>
          </w:p>
        </w:tc>
        <w:tc>
          <w:tcPr>
            <w:tcW w:w="1371" w:type="dxa"/>
            <w:gridSpan w:val="2"/>
            <w:vAlign w:val="center"/>
          </w:tcPr>
          <w:p w14:paraId="4898DAB0">
            <w:pPr>
              <w:rPr>
                <w:rFonts w:ascii="宋体" w:hAnsi="宋体" w:cs="宋体"/>
                <w:szCs w:val="21"/>
              </w:rPr>
            </w:pPr>
          </w:p>
        </w:tc>
        <w:tc>
          <w:tcPr>
            <w:tcW w:w="957" w:type="dxa"/>
            <w:vAlign w:val="center"/>
          </w:tcPr>
          <w:p w14:paraId="1300B24F">
            <w:pPr>
              <w:rPr>
                <w:rFonts w:ascii="宋体" w:hAnsi="宋体" w:cs="宋体"/>
                <w:szCs w:val="21"/>
              </w:rPr>
            </w:pPr>
          </w:p>
        </w:tc>
      </w:tr>
      <w:tr w14:paraId="4057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49932194">
            <w:pPr>
              <w:rPr>
                <w:rFonts w:ascii="宋体" w:hAnsi="宋体" w:cs="宋体"/>
                <w:szCs w:val="21"/>
              </w:rPr>
            </w:pPr>
          </w:p>
        </w:tc>
        <w:tc>
          <w:tcPr>
            <w:tcW w:w="1965" w:type="dxa"/>
            <w:gridSpan w:val="2"/>
            <w:vAlign w:val="center"/>
          </w:tcPr>
          <w:p w14:paraId="0C960C42">
            <w:pPr>
              <w:rPr>
                <w:rFonts w:ascii="宋体" w:hAnsi="宋体" w:cs="宋体"/>
                <w:szCs w:val="21"/>
              </w:rPr>
            </w:pPr>
          </w:p>
        </w:tc>
        <w:tc>
          <w:tcPr>
            <w:tcW w:w="1232" w:type="dxa"/>
            <w:gridSpan w:val="2"/>
            <w:vAlign w:val="center"/>
          </w:tcPr>
          <w:p w14:paraId="56C9A038">
            <w:pPr>
              <w:rPr>
                <w:rFonts w:ascii="宋体" w:hAnsi="宋体" w:cs="宋体"/>
                <w:szCs w:val="21"/>
              </w:rPr>
            </w:pPr>
          </w:p>
        </w:tc>
        <w:tc>
          <w:tcPr>
            <w:tcW w:w="1800" w:type="dxa"/>
            <w:gridSpan w:val="2"/>
            <w:vAlign w:val="center"/>
          </w:tcPr>
          <w:p w14:paraId="4CB70B63">
            <w:pPr>
              <w:rPr>
                <w:rFonts w:ascii="宋体" w:hAnsi="宋体" w:cs="宋体"/>
                <w:szCs w:val="21"/>
              </w:rPr>
            </w:pPr>
          </w:p>
        </w:tc>
        <w:tc>
          <w:tcPr>
            <w:tcW w:w="1371" w:type="dxa"/>
            <w:gridSpan w:val="2"/>
            <w:vAlign w:val="center"/>
          </w:tcPr>
          <w:p w14:paraId="58375D59">
            <w:pPr>
              <w:rPr>
                <w:rFonts w:ascii="宋体" w:hAnsi="宋体" w:cs="宋体"/>
                <w:szCs w:val="21"/>
              </w:rPr>
            </w:pPr>
          </w:p>
        </w:tc>
        <w:tc>
          <w:tcPr>
            <w:tcW w:w="957" w:type="dxa"/>
            <w:vAlign w:val="center"/>
          </w:tcPr>
          <w:p w14:paraId="3A4929DA">
            <w:pPr>
              <w:rPr>
                <w:rFonts w:ascii="宋体" w:hAnsi="宋体" w:cs="宋体"/>
                <w:szCs w:val="21"/>
              </w:rPr>
            </w:pPr>
          </w:p>
        </w:tc>
      </w:tr>
      <w:tr w14:paraId="3A33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372E8E4C">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14:paraId="78193547">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14:paraId="5A7FDDAF">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14:paraId="46C41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7" w:hRule="atLeast"/>
          <w:jc w:val="center"/>
        </w:trPr>
        <w:tc>
          <w:tcPr>
            <w:tcW w:w="9029" w:type="dxa"/>
          </w:tcPr>
          <w:p w14:paraId="263716F5">
            <w:pPr>
              <w:rPr>
                <w:rFonts w:ascii="宋体" w:hAnsi="宋体" w:cs="宋体"/>
                <w:b/>
                <w:bCs/>
                <w:szCs w:val="21"/>
              </w:rPr>
            </w:pPr>
          </w:p>
          <w:p w14:paraId="61380818">
            <w:pPr>
              <w:rPr>
                <w:rFonts w:ascii="宋体" w:hAnsi="宋体" w:cs="宋体"/>
                <w:b/>
                <w:bCs/>
                <w:szCs w:val="21"/>
              </w:rPr>
            </w:pPr>
          </w:p>
        </w:tc>
      </w:tr>
    </w:tbl>
    <w:p w14:paraId="5FDE2F6C">
      <w:pPr>
        <w:rPr>
          <w:rFonts w:ascii="宋体" w:hAnsi="宋体" w:cs="宋体"/>
          <w:szCs w:val="21"/>
        </w:rPr>
      </w:pPr>
    </w:p>
    <w:p w14:paraId="70AA0EC8">
      <w:pPr>
        <w:rPr>
          <w:rFonts w:ascii="宋体" w:hAnsi="宋体" w:cs="宋体"/>
          <w:szCs w:val="21"/>
        </w:rPr>
      </w:pPr>
      <w:r>
        <w:rPr>
          <w:rFonts w:hint="eastAsia" w:ascii="宋体" w:hAnsi="宋体" w:cs="宋体"/>
          <w:szCs w:val="21"/>
        </w:rPr>
        <w:t>（二）项目交货期、实施进度表</w:t>
      </w:r>
    </w:p>
    <w:p w14:paraId="12868A6F">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14:paraId="0717734F">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14:paraId="46505BEC">
      <w:pPr>
        <w:rPr>
          <w:rFonts w:ascii="宋体" w:hAnsi="宋体" w:cs="宋体"/>
          <w:b/>
          <w:bCs/>
          <w:sz w:val="24"/>
        </w:rPr>
      </w:pPr>
      <w:r>
        <w:rPr>
          <w:rFonts w:ascii="宋体" w:hAnsi="宋体" w:cs="宋体"/>
          <w:b/>
          <w:bCs/>
          <w:sz w:val="24"/>
        </w:rPr>
        <w:br w:type="page"/>
      </w:r>
    </w:p>
    <w:p w14:paraId="6BCC881C">
      <w:pPr>
        <w:rPr>
          <w:rFonts w:ascii="宋体" w:hAnsi="宋体" w:cs="宋体"/>
          <w:b/>
          <w:bCs/>
          <w:sz w:val="24"/>
        </w:rPr>
      </w:pPr>
    </w:p>
    <w:p w14:paraId="3ED87E41">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十一、售后服务方案</w:t>
      </w:r>
    </w:p>
    <w:p w14:paraId="21D0E551">
      <w:pPr>
        <w:rPr>
          <w:rFonts w:ascii="宋体" w:hAnsi="宋体" w:cs="宋体"/>
          <w:sz w:val="24"/>
        </w:rPr>
      </w:pPr>
    </w:p>
    <w:p w14:paraId="25E5EBBC">
      <w:pPr>
        <w:rPr>
          <w:rFonts w:ascii="宋体" w:hAnsi="宋体" w:cs="宋体"/>
          <w:szCs w:val="21"/>
        </w:rPr>
      </w:pPr>
      <w:r>
        <w:rPr>
          <w:rFonts w:hint="eastAsia" w:ascii="宋体" w:hAnsi="宋体" w:cs="宋体"/>
          <w:szCs w:val="21"/>
        </w:rPr>
        <w:t>主要内容应包括(根据项目实际情况适当调整内容)：</w:t>
      </w:r>
    </w:p>
    <w:p w14:paraId="0D7C51A0">
      <w:pPr>
        <w:rPr>
          <w:rFonts w:ascii="宋体" w:hAnsi="宋体" w:cs="宋体"/>
          <w:szCs w:val="21"/>
        </w:rPr>
      </w:pPr>
      <w:r>
        <w:rPr>
          <w:rFonts w:hint="eastAsia" w:ascii="宋体" w:hAnsi="宋体" w:cs="宋体"/>
          <w:szCs w:val="21"/>
        </w:rPr>
        <w:t>1、免费保修期；</w:t>
      </w:r>
    </w:p>
    <w:p w14:paraId="66CA7D8E">
      <w:pPr>
        <w:rPr>
          <w:rFonts w:ascii="宋体" w:hAnsi="宋体" w:cs="宋体"/>
          <w:szCs w:val="21"/>
        </w:rPr>
      </w:pPr>
      <w:r>
        <w:rPr>
          <w:rFonts w:hint="eastAsia" w:ascii="宋体" w:hAnsi="宋体" w:cs="宋体"/>
          <w:szCs w:val="21"/>
        </w:rPr>
        <w:t>2、故障或技术支持响应时间；</w:t>
      </w:r>
    </w:p>
    <w:p w14:paraId="09262204">
      <w:pPr>
        <w:rPr>
          <w:rFonts w:ascii="宋体" w:hAnsi="宋体" w:cs="宋体"/>
          <w:szCs w:val="21"/>
        </w:rPr>
      </w:pPr>
      <w:r>
        <w:rPr>
          <w:rFonts w:hint="eastAsia" w:ascii="宋体" w:hAnsi="宋体" w:cs="宋体"/>
          <w:szCs w:val="21"/>
        </w:rPr>
        <w:t>3、投标人承诺的其他维修维护方案、措施</w:t>
      </w:r>
    </w:p>
    <w:p w14:paraId="66E9D41D">
      <w:pPr>
        <w:rPr>
          <w:rFonts w:ascii="宋体" w:hAnsi="宋体" w:cs="宋体"/>
          <w:szCs w:val="21"/>
        </w:rPr>
      </w:pPr>
      <w:r>
        <w:rPr>
          <w:rFonts w:hint="eastAsia" w:ascii="宋体" w:hAnsi="宋体" w:cs="宋体"/>
          <w:szCs w:val="21"/>
        </w:rPr>
        <w:t>4、质量保证及违约承诺。</w:t>
      </w:r>
    </w:p>
    <w:p w14:paraId="07A54901">
      <w:pPr>
        <w:rPr>
          <w:rFonts w:ascii="宋体" w:hAnsi="宋体" w:cs="宋体"/>
          <w:b/>
          <w:szCs w:val="21"/>
        </w:rPr>
      </w:pPr>
      <w:r>
        <w:rPr>
          <w:rFonts w:hint="eastAsia" w:ascii="宋体" w:hAnsi="宋体" w:cs="宋体"/>
          <w:b/>
          <w:szCs w:val="21"/>
        </w:rPr>
        <w:t>（备注：该部分须与“商务需求”承诺的内容相呼应，不得前后矛盾。）</w:t>
      </w:r>
    </w:p>
    <w:p w14:paraId="65B849BA">
      <w:pPr>
        <w:rPr>
          <w:rFonts w:ascii="宋体" w:hAnsi="宋体" w:cs="宋体"/>
          <w:b/>
          <w:szCs w:val="21"/>
        </w:rPr>
      </w:pPr>
    </w:p>
    <w:p w14:paraId="68AA2E49">
      <w:pPr>
        <w:rPr>
          <w:rFonts w:hint="eastAsia"/>
          <w:b/>
          <w:bCs/>
          <w:sz w:val="32"/>
          <w:szCs w:val="32"/>
        </w:rPr>
      </w:pPr>
      <w:r>
        <w:rPr>
          <w:rFonts w:hint="eastAsia"/>
          <w:b/>
          <w:bCs/>
          <w:sz w:val="32"/>
          <w:szCs w:val="32"/>
        </w:rPr>
        <w:br w:type="page"/>
      </w:r>
    </w:p>
    <w:p w14:paraId="2E39F297">
      <w:pPr>
        <w:keepNext/>
        <w:keepLines/>
        <w:spacing w:before="120" w:after="120" w:line="416" w:lineRule="auto"/>
        <w:jc w:val="both"/>
        <w:outlineLvl w:val="2"/>
        <w:rPr>
          <w:rFonts w:hint="eastAsia"/>
          <w:b/>
          <w:bCs/>
          <w:sz w:val="32"/>
          <w:szCs w:val="32"/>
        </w:rPr>
      </w:pPr>
    </w:p>
    <w:p w14:paraId="6580EFDF">
      <w:pPr>
        <w:keepNext/>
        <w:keepLines/>
        <w:spacing w:before="120" w:after="120" w:line="416" w:lineRule="auto"/>
        <w:jc w:val="center"/>
        <w:outlineLvl w:val="2"/>
        <w:rPr>
          <w:b/>
          <w:bCs/>
          <w:sz w:val="32"/>
          <w:szCs w:val="32"/>
        </w:rPr>
      </w:pPr>
      <w:r>
        <w:rPr>
          <w:rFonts w:hint="eastAsia"/>
          <w:b/>
          <w:bCs/>
          <w:sz w:val="32"/>
          <w:szCs w:val="32"/>
        </w:rPr>
        <w:t>密封袋封条格式</w:t>
      </w:r>
    </w:p>
    <w:p w14:paraId="003A2BAC">
      <w:pPr>
        <w:spacing w:line="360" w:lineRule="auto"/>
        <w:jc w:val="both"/>
        <w:rPr>
          <w:rFonts w:ascii="宋体" w:hAnsi="宋体" w:cs="Arial"/>
          <w:b/>
          <w:bCs/>
          <w:sz w:val="28"/>
          <w:szCs w:val="28"/>
        </w:rPr>
      </w:pPr>
    </w:p>
    <w:p w14:paraId="1F9FAD50">
      <w:pPr>
        <w:rPr>
          <w:rFonts w:ascii="宋体" w:hAnsi="宋体" w:cs="宋体"/>
          <w:b/>
          <w:szCs w:val="21"/>
        </w:rPr>
      </w:pPr>
    </w:p>
    <w:p w14:paraId="31ED5745">
      <w:pPr>
        <w:rPr>
          <w:rFonts w:ascii="宋体" w:hAnsi="宋体" w:cs="宋体"/>
          <w:b/>
          <w:szCs w:val="21"/>
        </w:rPr>
      </w:pPr>
    </w:p>
    <w:p w14:paraId="67BE4CA6">
      <w:pPr>
        <w:rPr>
          <w:rFonts w:ascii="宋体" w:hAnsi="宋体" w:cs="宋体"/>
          <w:b/>
          <w:szCs w:val="21"/>
        </w:rPr>
      </w:pPr>
    </w:p>
    <w:p w14:paraId="66257EAB">
      <w:pPr>
        <w:rPr>
          <w:rFonts w:ascii="宋体" w:hAnsi="宋体" w:cs="宋体"/>
          <w:b/>
          <w:szCs w:val="21"/>
        </w:rPr>
      </w:pPr>
    </w:p>
    <w:p w14:paraId="1F9CF424">
      <w:pPr>
        <w:rPr>
          <w:rFonts w:ascii="宋体" w:hAnsi="宋体" w:cs="宋体"/>
          <w:b/>
          <w:szCs w:val="21"/>
        </w:rPr>
      </w:pPr>
    </w:p>
    <w:p w14:paraId="61813C16">
      <w:pPr>
        <w:rPr>
          <w:rFonts w:ascii="宋体" w:hAnsi="宋体" w:cs="宋体"/>
          <w:b/>
          <w:szCs w:val="21"/>
        </w:rPr>
      </w:pPr>
    </w:p>
    <w:p w14:paraId="52E91080">
      <w:pPr>
        <w:rPr>
          <w:rFonts w:ascii="宋体" w:hAnsi="宋体" w:cs="宋体"/>
          <w:b/>
          <w:szCs w:val="21"/>
        </w:rPr>
      </w:pPr>
    </w:p>
    <w:p w14:paraId="360393C6">
      <w:pPr>
        <w:rPr>
          <w:rFonts w:ascii="宋体" w:hAnsi="宋体" w:cs="宋体"/>
          <w:b/>
          <w:szCs w:val="21"/>
        </w:rPr>
      </w:pPr>
    </w:p>
    <w:p w14:paraId="40AD7DB8">
      <w:pPr>
        <w:rPr>
          <w:rFonts w:ascii="宋体" w:hAnsi="宋体" w:cs="宋体"/>
          <w:szCs w:val="21"/>
        </w:rPr>
      </w:pPr>
    </w:p>
    <w:p w14:paraId="01A8D0FD">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14:paraId="55D723C8">
      <w:pPr>
        <w:spacing w:line="360" w:lineRule="auto"/>
        <w:jc w:val="center"/>
        <w:rPr>
          <w:rFonts w:ascii="宋体" w:hAnsi="宋体" w:cs="宋体"/>
          <w:b/>
          <w:bCs/>
          <w:sz w:val="28"/>
          <w:szCs w:val="28"/>
        </w:rPr>
      </w:pPr>
    </w:p>
    <w:p w14:paraId="5CBB734B">
      <w:pPr>
        <w:spacing w:line="360" w:lineRule="auto"/>
        <w:jc w:val="both"/>
        <w:rPr>
          <w:rFonts w:ascii="宋体" w:hAnsi="宋体" w:cs="宋体"/>
          <w:b/>
          <w:bCs/>
          <w:sz w:val="28"/>
          <w:szCs w:val="28"/>
        </w:rPr>
      </w:pPr>
    </w:p>
    <w:p w14:paraId="26B11EA8">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14:paraId="08ED8A2B">
      <w:pPr>
        <w:spacing w:line="360" w:lineRule="auto"/>
        <w:jc w:val="center"/>
        <w:rPr>
          <w:rFonts w:ascii="宋体" w:hAnsi="宋体" w:cs="宋体"/>
          <w:b/>
          <w:bCs/>
          <w:sz w:val="28"/>
          <w:szCs w:val="28"/>
        </w:rPr>
      </w:pPr>
    </w:p>
    <w:p w14:paraId="34A77D1E">
      <w:pPr>
        <w:spacing w:line="360" w:lineRule="auto"/>
        <w:jc w:val="center"/>
        <w:rPr>
          <w:rFonts w:ascii="宋体" w:hAnsi="宋体" w:cs="宋体"/>
          <w:b/>
          <w:bCs/>
          <w:sz w:val="28"/>
          <w:szCs w:val="28"/>
        </w:rPr>
      </w:pPr>
    </w:p>
    <w:p w14:paraId="029CE2DB">
      <w:pPr>
        <w:spacing w:line="360" w:lineRule="auto"/>
        <w:jc w:val="center"/>
        <w:rPr>
          <w:rFonts w:ascii="宋体" w:hAnsi="宋体" w:cs="宋体"/>
          <w:b/>
          <w:bCs/>
          <w:sz w:val="28"/>
          <w:szCs w:val="28"/>
        </w:rPr>
      </w:pPr>
    </w:p>
    <w:p w14:paraId="4712A0C9">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14:paraId="55A05288">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14:paraId="41A19494">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14:paraId="472E590C">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14:paraId="1FAEEBCE">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14:paraId="464935D3">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14:paraId="031B10AE">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14:paraId="3164E159">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14:paraId="5A6FC5EB">
      <w:pPr>
        <w:rPr>
          <w:rFonts w:ascii="宋体" w:hAnsi="宋体" w:cs="宋体"/>
        </w:rPr>
      </w:pPr>
      <w:r>
        <w:rPr>
          <w:rFonts w:hint="eastAsia" w:ascii="宋体" w:hAnsi="宋体" w:cs="宋体"/>
          <w:szCs w:val="22"/>
        </w:rPr>
        <w:br w:type="page"/>
      </w:r>
    </w:p>
    <w:p w14:paraId="0A36CFC0">
      <w:pPr>
        <w:pStyle w:val="2"/>
      </w:pPr>
      <w:r>
        <w:rPr>
          <w:rFonts w:hint="eastAsia"/>
        </w:rPr>
        <w:t>第四章  合同条款及格式（仅供参考）</w:t>
      </w:r>
    </w:p>
    <w:p w14:paraId="07A2F148">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14:paraId="21AB7769">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14:paraId="1C53E356">
      <w:pPr>
        <w:jc w:val="left"/>
        <w:rPr>
          <w:rFonts w:ascii="宋体" w:hAnsi="宋体" w:cs="宋体"/>
          <w:sz w:val="24"/>
        </w:rPr>
      </w:pPr>
    </w:p>
    <w:p w14:paraId="27CDC585">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lang w:val="en-US" w:eastAsia="zh-CN"/>
        </w:rPr>
        <w:t>深圳实验学校</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14:paraId="7BC2F891">
      <w:pPr>
        <w:spacing w:line="360" w:lineRule="auto"/>
        <w:ind w:firstLine="560"/>
        <w:jc w:val="left"/>
        <w:rPr>
          <w:rFonts w:ascii="宋体" w:hAnsi="宋体" w:cs="宋体"/>
          <w:b/>
          <w:szCs w:val="21"/>
        </w:rPr>
      </w:pPr>
      <w:r>
        <w:rPr>
          <w:rFonts w:hint="eastAsia" w:ascii="宋体" w:hAnsi="宋体" w:cs="宋体"/>
          <w:b/>
          <w:szCs w:val="21"/>
        </w:rPr>
        <w:t>第一条  合同标的</w:t>
      </w:r>
    </w:p>
    <w:p w14:paraId="24529A9E">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14:paraId="0F64B6A1">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14:paraId="004A46D5">
      <w:pPr>
        <w:spacing w:line="360" w:lineRule="auto"/>
        <w:ind w:firstLine="560"/>
        <w:jc w:val="left"/>
        <w:rPr>
          <w:rFonts w:ascii="宋体" w:hAnsi="宋体" w:cs="宋体"/>
          <w:b/>
          <w:szCs w:val="21"/>
        </w:rPr>
      </w:pPr>
      <w:r>
        <w:rPr>
          <w:rFonts w:hint="eastAsia" w:ascii="宋体" w:hAnsi="宋体" w:cs="宋体"/>
          <w:b/>
          <w:szCs w:val="21"/>
        </w:rPr>
        <w:t>第二条  合同价款</w:t>
      </w:r>
    </w:p>
    <w:p w14:paraId="233419B8">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14:paraId="4038BD00">
      <w:pPr>
        <w:spacing w:line="360" w:lineRule="auto"/>
        <w:ind w:firstLine="560"/>
        <w:jc w:val="left"/>
        <w:rPr>
          <w:rFonts w:ascii="宋体" w:hAnsi="宋体" w:cs="宋体"/>
          <w:b/>
          <w:szCs w:val="21"/>
        </w:rPr>
      </w:pPr>
      <w:r>
        <w:rPr>
          <w:rFonts w:hint="eastAsia" w:ascii="宋体" w:hAnsi="宋体" w:cs="宋体"/>
          <w:b/>
          <w:szCs w:val="21"/>
        </w:rPr>
        <w:t>第三条  权利保证</w:t>
      </w:r>
    </w:p>
    <w:p w14:paraId="2B299E8C">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38E3739C">
      <w:pPr>
        <w:spacing w:line="360" w:lineRule="auto"/>
        <w:ind w:firstLine="560"/>
        <w:jc w:val="left"/>
        <w:rPr>
          <w:rFonts w:ascii="宋体" w:hAnsi="宋体" w:cs="宋体"/>
          <w:b/>
          <w:szCs w:val="21"/>
        </w:rPr>
      </w:pPr>
      <w:r>
        <w:rPr>
          <w:rFonts w:hint="eastAsia" w:ascii="宋体" w:hAnsi="宋体" w:cs="宋体"/>
          <w:b/>
          <w:szCs w:val="21"/>
        </w:rPr>
        <w:t>第四条  质量保证</w:t>
      </w:r>
    </w:p>
    <w:p w14:paraId="33DEDA3B">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14:paraId="61CB7A13">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14:paraId="41D8BB2E">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14:paraId="66D67527">
      <w:pPr>
        <w:spacing w:line="360" w:lineRule="auto"/>
        <w:ind w:firstLine="560"/>
        <w:jc w:val="left"/>
        <w:rPr>
          <w:rFonts w:ascii="宋体" w:hAnsi="宋体" w:cs="宋体"/>
          <w:szCs w:val="21"/>
        </w:rPr>
      </w:pPr>
    </w:p>
    <w:p w14:paraId="03F6F490">
      <w:pPr>
        <w:spacing w:line="360" w:lineRule="auto"/>
        <w:ind w:firstLine="560"/>
        <w:jc w:val="left"/>
        <w:rPr>
          <w:rFonts w:ascii="宋体" w:hAnsi="宋体" w:cs="宋体"/>
          <w:b/>
          <w:szCs w:val="21"/>
        </w:rPr>
      </w:pPr>
      <w:r>
        <w:rPr>
          <w:rFonts w:hint="eastAsia" w:ascii="宋体" w:hAnsi="宋体" w:cs="宋体"/>
          <w:b/>
          <w:szCs w:val="21"/>
        </w:rPr>
        <w:t>第五条  交货和验收</w:t>
      </w:r>
    </w:p>
    <w:p w14:paraId="3197559E">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14:paraId="11B6115B">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14:paraId="19A4C273">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64A52BDC">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14:paraId="2017CC2E">
      <w:pPr>
        <w:spacing w:line="360" w:lineRule="auto"/>
        <w:ind w:firstLine="560"/>
        <w:jc w:val="left"/>
        <w:rPr>
          <w:rFonts w:ascii="宋体" w:hAnsi="宋体" w:cs="宋体"/>
          <w:b/>
          <w:szCs w:val="21"/>
        </w:rPr>
      </w:pPr>
      <w:r>
        <w:rPr>
          <w:rFonts w:hint="eastAsia" w:ascii="宋体" w:hAnsi="宋体" w:cs="宋体"/>
          <w:b/>
          <w:szCs w:val="21"/>
        </w:rPr>
        <w:t>第六条  保修及其他服务</w:t>
      </w:r>
    </w:p>
    <w:p w14:paraId="10893C25">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14:paraId="6BAA135D">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14:paraId="0953345B">
      <w:pPr>
        <w:spacing w:line="360" w:lineRule="auto"/>
        <w:ind w:firstLine="560"/>
        <w:jc w:val="left"/>
        <w:rPr>
          <w:rFonts w:ascii="宋体" w:hAnsi="宋体" w:cs="宋体"/>
          <w:szCs w:val="21"/>
        </w:rPr>
      </w:pPr>
      <w:r>
        <w:rPr>
          <w:rFonts w:hint="eastAsia" w:ascii="宋体" w:hAnsi="宋体" w:cs="宋体"/>
          <w:b/>
          <w:szCs w:val="21"/>
        </w:rPr>
        <w:t>第七条  货款支付</w:t>
      </w:r>
    </w:p>
    <w:p w14:paraId="2B2C91B6">
      <w:pPr>
        <w:spacing w:line="360" w:lineRule="auto"/>
        <w:ind w:firstLine="560"/>
        <w:jc w:val="left"/>
        <w:rPr>
          <w:rFonts w:ascii="宋体" w:hAnsi="宋体" w:cs="宋体"/>
          <w:szCs w:val="21"/>
        </w:rPr>
      </w:pPr>
    </w:p>
    <w:p w14:paraId="029CB112">
      <w:pPr>
        <w:spacing w:line="360" w:lineRule="auto"/>
        <w:ind w:firstLine="560"/>
        <w:jc w:val="left"/>
        <w:rPr>
          <w:rFonts w:ascii="宋体" w:hAnsi="宋体" w:cs="宋体"/>
          <w:b/>
          <w:szCs w:val="21"/>
        </w:rPr>
      </w:pPr>
      <w:r>
        <w:rPr>
          <w:rFonts w:hint="eastAsia" w:ascii="宋体" w:hAnsi="宋体" w:cs="宋体"/>
          <w:b/>
          <w:szCs w:val="21"/>
        </w:rPr>
        <w:t>第八条    违约责任</w:t>
      </w:r>
    </w:p>
    <w:p w14:paraId="5A0776DF">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14:paraId="3B0D6E23">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14:paraId="1EAC6383">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14:paraId="4FBDE27A">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14:paraId="0388F547">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14:paraId="4393185E">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14:paraId="143291CB">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14:paraId="38F79CCC">
      <w:pPr>
        <w:spacing w:line="360" w:lineRule="auto"/>
        <w:ind w:firstLine="560"/>
        <w:jc w:val="left"/>
        <w:rPr>
          <w:rFonts w:ascii="宋体" w:hAnsi="宋体" w:cs="宋体"/>
          <w:b/>
          <w:szCs w:val="21"/>
        </w:rPr>
      </w:pPr>
      <w:r>
        <w:rPr>
          <w:rFonts w:hint="eastAsia" w:ascii="宋体" w:hAnsi="宋体" w:cs="宋体"/>
          <w:b/>
          <w:szCs w:val="21"/>
        </w:rPr>
        <w:t>第九条    合同的变更和终止</w:t>
      </w:r>
    </w:p>
    <w:p w14:paraId="305085C4">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14:paraId="122507B9">
      <w:pPr>
        <w:spacing w:line="360" w:lineRule="auto"/>
        <w:ind w:firstLine="560"/>
        <w:jc w:val="left"/>
        <w:rPr>
          <w:rFonts w:ascii="宋体" w:hAnsi="宋体" w:cs="宋体"/>
          <w:b/>
          <w:szCs w:val="21"/>
        </w:rPr>
      </w:pPr>
      <w:r>
        <w:rPr>
          <w:rFonts w:hint="eastAsia" w:ascii="宋体" w:hAnsi="宋体" w:cs="宋体"/>
          <w:b/>
          <w:szCs w:val="21"/>
        </w:rPr>
        <w:t>第十条   争议的解决</w:t>
      </w:r>
    </w:p>
    <w:p w14:paraId="013EA36B">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14:paraId="3114CFD8">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14:paraId="2D28A43E">
      <w:pPr>
        <w:spacing w:line="360" w:lineRule="auto"/>
        <w:ind w:firstLine="560"/>
        <w:jc w:val="left"/>
        <w:rPr>
          <w:rFonts w:ascii="宋体" w:hAnsi="宋体" w:cs="宋体"/>
          <w:b/>
          <w:szCs w:val="21"/>
        </w:rPr>
      </w:pPr>
      <w:r>
        <w:rPr>
          <w:rFonts w:hint="eastAsia" w:ascii="宋体" w:hAnsi="宋体" w:cs="宋体"/>
          <w:b/>
          <w:szCs w:val="21"/>
        </w:rPr>
        <w:t>第十一条   合同生效及其他</w:t>
      </w:r>
    </w:p>
    <w:p w14:paraId="34D36976">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14:paraId="3A390E6E">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14:paraId="672C4F62">
      <w:pPr>
        <w:spacing w:line="360" w:lineRule="auto"/>
        <w:ind w:firstLine="560"/>
        <w:jc w:val="left"/>
        <w:rPr>
          <w:rFonts w:ascii="宋体" w:hAnsi="宋体" w:cs="宋体"/>
          <w:szCs w:val="21"/>
        </w:rPr>
      </w:pPr>
      <w:r>
        <w:rPr>
          <w:rFonts w:hint="eastAsia" w:ascii="宋体" w:hAnsi="宋体" w:cs="宋体"/>
          <w:szCs w:val="21"/>
        </w:rPr>
        <w:t>（2）乙方的投标文件；</w:t>
      </w:r>
    </w:p>
    <w:p w14:paraId="42E2E00D">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14:paraId="2A4F28A0">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14:paraId="6A1E48B3">
      <w:pPr>
        <w:spacing w:line="360" w:lineRule="auto"/>
        <w:ind w:firstLine="560"/>
        <w:jc w:val="left"/>
        <w:rPr>
          <w:rFonts w:ascii="宋体" w:hAnsi="宋体" w:cs="宋体"/>
          <w:szCs w:val="21"/>
        </w:rPr>
      </w:pPr>
    </w:p>
    <w:p w14:paraId="2ED39E77">
      <w:pPr>
        <w:spacing w:line="360" w:lineRule="auto"/>
        <w:ind w:firstLine="560"/>
        <w:jc w:val="left"/>
        <w:rPr>
          <w:rFonts w:ascii="宋体" w:hAnsi="宋体" w:cs="宋体"/>
          <w:szCs w:val="21"/>
        </w:rPr>
      </w:pPr>
    </w:p>
    <w:p w14:paraId="39FAEF26">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14:paraId="14054048">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14:paraId="5AC0E677">
      <w:pPr>
        <w:spacing w:line="360" w:lineRule="auto"/>
        <w:ind w:firstLine="560"/>
        <w:jc w:val="left"/>
        <w:rPr>
          <w:rFonts w:ascii="宋体" w:hAnsi="宋体" w:cs="宋体"/>
          <w:szCs w:val="21"/>
        </w:rPr>
      </w:pPr>
      <w:r>
        <w:rPr>
          <w:rFonts w:hint="eastAsia" w:ascii="宋体" w:hAnsi="宋体" w:cs="宋体"/>
          <w:szCs w:val="21"/>
        </w:rPr>
        <w:t>委托代理人：                     委托代理人：</w:t>
      </w:r>
    </w:p>
    <w:p w14:paraId="0C086646">
      <w:pPr>
        <w:ind w:firstLine="525" w:firstLineChars="250"/>
        <w:rPr>
          <w:rFonts w:ascii="宋体" w:hAnsi="宋体" w:cs="宋体"/>
          <w:b/>
          <w:szCs w:val="21"/>
        </w:rPr>
      </w:pPr>
      <w:r>
        <w:rPr>
          <w:rFonts w:hint="eastAsia" w:ascii="宋体" w:hAnsi="宋体" w:cs="宋体"/>
          <w:szCs w:val="21"/>
        </w:rPr>
        <w:t>日期：   年     月    日         日期：   年     月    日</w:t>
      </w:r>
    </w:p>
    <w:p w14:paraId="213FC89C">
      <w:pPr>
        <w:rPr>
          <w:rFonts w:ascii="宋体" w:hAnsi="宋体" w:cs="宋体"/>
        </w:rPr>
      </w:pPr>
    </w:p>
    <w:p w14:paraId="63380977">
      <w:pPr>
        <w:rPr>
          <w:rFonts w:ascii="宋体" w:hAnsi="宋体" w:cs="宋体"/>
        </w:rPr>
      </w:pPr>
    </w:p>
    <w:sectPr>
      <w:headerReference r:id="rId3" w:type="first"/>
      <w:footerReference r:id="rId4" w:type="default"/>
      <w:footerReference r:id="rId5" w:type="even"/>
      <w:pgSz w:w="11907" w:h="16840"/>
      <w:pgMar w:top="1474" w:right="1417" w:bottom="1247" w:left="141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766A8">
    <w:pPr>
      <w:pStyle w:val="27"/>
      <w:framePr w:wrap="around" w:vAnchor="text" w:hAnchor="margin" w:xAlign="center" w:y="1"/>
      <w:rPr>
        <w:rStyle w:val="43"/>
      </w:rPr>
    </w:pPr>
    <w:r>
      <w:t xml:space="preserve">- </w:t>
    </w:r>
    <w:r>
      <w:fldChar w:fldCharType="begin"/>
    </w:r>
    <w:r>
      <w:instrText xml:space="preserve"> PAGE </w:instrText>
    </w:r>
    <w:r>
      <w:fldChar w:fldCharType="separate"/>
    </w:r>
    <w:r>
      <w:t>6</w:t>
    </w:r>
    <w:r>
      <w:fldChar w:fldCharType="end"/>
    </w:r>
    <w:r>
      <w:t xml:space="preserve"> -</w:t>
    </w:r>
  </w:p>
  <w:p w14:paraId="1F7C3354">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7B031">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14:paraId="0236E7E1">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650E0">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0407B"/>
    <w:multiLevelType w:val="singleLevel"/>
    <w:tmpl w:val="A2C0407B"/>
    <w:lvl w:ilvl="0" w:tentative="0">
      <w:start w:val="2"/>
      <w:numFmt w:val="chineseCounting"/>
      <w:suff w:val="space"/>
      <w:lvlText w:val="第%1章"/>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3">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ExOGZlN2RhZTBmMWY1ZDI2OTEwN2ViMmIxNTE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CC77EF"/>
    <w:rsid w:val="06E274AE"/>
    <w:rsid w:val="08813DD3"/>
    <w:rsid w:val="0C24200C"/>
    <w:rsid w:val="0ED63231"/>
    <w:rsid w:val="11416217"/>
    <w:rsid w:val="12DD1B28"/>
    <w:rsid w:val="12FE3950"/>
    <w:rsid w:val="15B13C57"/>
    <w:rsid w:val="16B304F0"/>
    <w:rsid w:val="187F2692"/>
    <w:rsid w:val="1BA51044"/>
    <w:rsid w:val="1BE978E3"/>
    <w:rsid w:val="1C3B015B"/>
    <w:rsid w:val="1E620C67"/>
    <w:rsid w:val="20872C9F"/>
    <w:rsid w:val="216D7189"/>
    <w:rsid w:val="227E336B"/>
    <w:rsid w:val="22CE77CA"/>
    <w:rsid w:val="239F050C"/>
    <w:rsid w:val="257E17F7"/>
    <w:rsid w:val="275663DD"/>
    <w:rsid w:val="278E5053"/>
    <w:rsid w:val="2BF92562"/>
    <w:rsid w:val="2DE024B6"/>
    <w:rsid w:val="2ED0393D"/>
    <w:rsid w:val="312C457E"/>
    <w:rsid w:val="32911927"/>
    <w:rsid w:val="33562ADE"/>
    <w:rsid w:val="33F52CFD"/>
    <w:rsid w:val="34B23808"/>
    <w:rsid w:val="384055D4"/>
    <w:rsid w:val="3A141E3B"/>
    <w:rsid w:val="3AB7106A"/>
    <w:rsid w:val="3F4113F9"/>
    <w:rsid w:val="40A404FA"/>
    <w:rsid w:val="425060F2"/>
    <w:rsid w:val="446D7398"/>
    <w:rsid w:val="44FF34A7"/>
    <w:rsid w:val="45847BA5"/>
    <w:rsid w:val="46410D56"/>
    <w:rsid w:val="469E203D"/>
    <w:rsid w:val="49DD7020"/>
    <w:rsid w:val="49E80350"/>
    <w:rsid w:val="4BB43D8C"/>
    <w:rsid w:val="4C077C53"/>
    <w:rsid w:val="4DBA22C3"/>
    <w:rsid w:val="52423785"/>
    <w:rsid w:val="540C2BE5"/>
    <w:rsid w:val="54294525"/>
    <w:rsid w:val="56077DC5"/>
    <w:rsid w:val="584840FA"/>
    <w:rsid w:val="59675600"/>
    <w:rsid w:val="59CA0571"/>
    <w:rsid w:val="5A144ED1"/>
    <w:rsid w:val="5D7563F9"/>
    <w:rsid w:val="603D641A"/>
    <w:rsid w:val="60647924"/>
    <w:rsid w:val="606825F4"/>
    <w:rsid w:val="60A07074"/>
    <w:rsid w:val="617A743E"/>
    <w:rsid w:val="62D3439E"/>
    <w:rsid w:val="63C00196"/>
    <w:rsid w:val="66F45EB8"/>
    <w:rsid w:val="69104B48"/>
    <w:rsid w:val="697406AA"/>
    <w:rsid w:val="69782474"/>
    <w:rsid w:val="6A04325F"/>
    <w:rsid w:val="6B126E3A"/>
    <w:rsid w:val="6B97436A"/>
    <w:rsid w:val="6C11369E"/>
    <w:rsid w:val="6DC17C96"/>
    <w:rsid w:val="6F194F50"/>
    <w:rsid w:val="6F850ECD"/>
    <w:rsid w:val="6FCA5A3C"/>
    <w:rsid w:val="71FEDFB2"/>
    <w:rsid w:val="73025630"/>
    <w:rsid w:val="73210D6E"/>
    <w:rsid w:val="73B91B46"/>
    <w:rsid w:val="766746CB"/>
    <w:rsid w:val="76EC41F7"/>
    <w:rsid w:val="77664E62"/>
    <w:rsid w:val="78A10217"/>
    <w:rsid w:val="795A6BAA"/>
    <w:rsid w:val="79C07B41"/>
    <w:rsid w:val="7A173A4F"/>
    <w:rsid w:val="7E9E5C72"/>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9"/>
    <w:autoRedefine/>
    <w:qFormat/>
    <w:uiPriority w:val="0"/>
    <w:pPr>
      <w:spacing w:before="340" w:after="330" w:line="360" w:lineRule="auto"/>
      <w:jc w:val="center"/>
      <w:outlineLvl w:val="0"/>
    </w:pPr>
    <w:rPr>
      <w:kern w:val="44"/>
      <w:sz w:val="32"/>
      <w:szCs w:val="36"/>
    </w:rPr>
  </w:style>
  <w:style w:type="paragraph" w:styleId="5">
    <w:name w:val="heading 2"/>
    <w:basedOn w:val="3"/>
    <w:next w:val="4"/>
    <w:link w:val="50"/>
    <w:qFormat/>
    <w:uiPriority w:val="0"/>
    <w:pPr>
      <w:adjustRightInd w:val="0"/>
      <w:jc w:val="center"/>
      <w:textAlignment w:val="baseline"/>
      <w:outlineLvl w:val="1"/>
    </w:pPr>
    <w:rPr>
      <w:bCs w:val="0"/>
      <w:kern w:val="0"/>
      <w:szCs w:val="20"/>
    </w:rPr>
  </w:style>
  <w:style w:type="paragraph" w:styleId="3">
    <w:name w:val="heading 3"/>
    <w:basedOn w:val="4"/>
    <w:next w:val="1"/>
    <w:link w:val="48"/>
    <w:qFormat/>
    <w:uiPriority w:val="0"/>
    <w:pPr>
      <w:spacing w:before="260" w:after="260" w:line="240" w:lineRule="auto"/>
      <w:outlineLvl w:val="2"/>
    </w:pPr>
    <w:rPr>
      <w:rFonts w:ascii="宋体" w:hAnsi="宋体" w:eastAsia="宋体"/>
      <w:szCs w:val="32"/>
    </w:rPr>
  </w:style>
  <w:style w:type="paragraph" w:styleId="4">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8">
    <w:name w:val="heading 6"/>
    <w:basedOn w:val="1"/>
    <w:next w:val="7"/>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qFormat/>
    <w:uiPriority w:val="0"/>
    <w:pPr>
      <w:keepNext/>
      <w:keepLines/>
      <w:spacing w:before="240" w:after="64" w:line="320" w:lineRule="auto"/>
      <w:outlineLvl w:val="6"/>
    </w:pPr>
    <w:rPr>
      <w:b/>
      <w:sz w:val="24"/>
      <w:szCs w:val="20"/>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1"/>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List Bullet"/>
    <w:basedOn w:val="1"/>
    <w:autoRedefine/>
    <w:qFormat/>
    <w:uiPriority w:val="0"/>
    <w:pPr>
      <w:numPr>
        <w:ilvl w:val="0"/>
        <w:numId w:val="1"/>
      </w:numPr>
    </w:pPr>
    <w:rPr>
      <w:szCs w:val="20"/>
    </w:rPr>
  </w:style>
  <w:style w:type="paragraph" w:styleId="14">
    <w:name w:val="Document Map"/>
    <w:basedOn w:val="1"/>
    <w:autoRedefine/>
    <w:semiHidden/>
    <w:qFormat/>
    <w:uiPriority w:val="0"/>
    <w:pPr>
      <w:shd w:val="clear" w:color="auto" w:fill="000080"/>
    </w:pPr>
  </w:style>
  <w:style w:type="paragraph" w:styleId="15">
    <w:name w:val="annotation text"/>
    <w:basedOn w:val="1"/>
    <w:link w:val="52"/>
    <w:autoRedefine/>
    <w:semiHidden/>
    <w:qFormat/>
    <w:uiPriority w:val="0"/>
    <w:pPr>
      <w:autoSpaceDE w:val="0"/>
      <w:autoSpaceDN w:val="0"/>
      <w:adjustRightInd w:val="0"/>
      <w:jc w:val="left"/>
      <w:textAlignment w:val="baseline"/>
    </w:pPr>
    <w:rPr>
      <w:rFonts w:ascii="宋体"/>
      <w:kern w:val="0"/>
      <w:sz w:val="34"/>
      <w:szCs w:val="20"/>
    </w:rPr>
  </w:style>
  <w:style w:type="paragraph" w:styleId="16">
    <w:name w:val="index 6"/>
    <w:basedOn w:val="1"/>
    <w:next w:val="1"/>
    <w:autoRedefine/>
    <w:unhideWhenUsed/>
    <w:qFormat/>
    <w:uiPriority w:val="99"/>
    <w:pPr>
      <w:ind w:left="2100"/>
    </w:pPr>
    <w:rPr>
      <w:sz w:val="24"/>
    </w:rPr>
  </w:style>
  <w:style w:type="paragraph" w:styleId="17">
    <w:name w:val="Body Text 3"/>
    <w:basedOn w:val="1"/>
    <w:autoRedefine/>
    <w:qFormat/>
    <w:uiPriority w:val="0"/>
    <w:pPr>
      <w:spacing w:after="120"/>
    </w:pPr>
    <w:rPr>
      <w:sz w:val="16"/>
      <w:szCs w:val="16"/>
    </w:rPr>
  </w:style>
  <w:style w:type="paragraph" w:styleId="18">
    <w:name w:val="Body Text"/>
    <w:basedOn w:val="1"/>
    <w:next w:val="1"/>
    <w:qFormat/>
    <w:uiPriority w:val="0"/>
    <w:pPr>
      <w:spacing w:line="360" w:lineRule="auto"/>
    </w:pPr>
    <w:rPr>
      <w:b/>
      <w:bCs/>
      <w:sz w:val="24"/>
    </w:rPr>
  </w:style>
  <w:style w:type="paragraph" w:styleId="19">
    <w:name w:val="Body Text Indent"/>
    <w:basedOn w:val="1"/>
    <w:autoRedefine/>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qFormat/>
    <w:uiPriority w:val="0"/>
    <w:rPr>
      <w:rFonts w:ascii="宋体" w:hAnsi="Courier New"/>
      <w:szCs w:val="20"/>
    </w:rPr>
  </w:style>
  <w:style w:type="paragraph" w:styleId="23">
    <w:name w:val="toc 8"/>
    <w:basedOn w:val="1"/>
    <w:next w:val="1"/>
    <w:autoRedefine/>
    <w:semiHidden/>
    <w:qFormat/>
    <w:uiPriority w:val="0"/>
    <w:pPr>
      <w:ind w:left="1470"/>
      <w:jc w:val="left"/>
    </w:pPr>
    <w:rPr>
      <w:szCs w:val="21"/>
    </w:rPr>
  </w:style>
  <w:style w:type="paragraph" w:styleId="24">
    <w:name w:val="Date"/>
    <w:basedOn w:val="1"/>
    <w:next w:val="1"/>
    <w:autoRedefine/>
    <w:qFormat/>
    <w:uiPriority w:val="0"/>
    <w:rPr>
      <w:rFonts w:ascii="宋体" w:hAnsi="Courier New"/>
      <w:sz w:val="32"/>
      <w:szCs w:val="20"/>
    </w:rPr>
  </w:style>
  <w:style w:type="paragraph" w:styleId="25">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autoRedefine/>
    <w:semiHidden/>
    <w:qFormat/>
    <w:uiPriority w:val="0"/>
    <w:rPr>
      <w:sz w:val="18"/>
      <w:szCs w:val="18"/>
    </w:rPr>
  </w:style>
  <w:style w:type="paragraph" w:styleId="27">
    <w:name w:val="footer"/>
    <w:basedOn w:val="1"/>
    <w:autoRedefine/>
    <w:qFormat/>
    <w:uiPriority w:val="0"/>
    <w:pPr>
      <w:tabs>
        <w:tab w:val="center" w:pos="4153"/>
        <w:tab w:val="right" w:pos="8306"/>
      </w:tabs>
      <w:snapToGrid w:val="0"/>
      <w:jc w:val="left"/>
    </w:pPr>
    <w:rPr>
      <w:sz w:val="18"/>
      <w:szCs w:val="18"/>
    </w:rPr>
  </w:style>
  <w:style w:type="paragraph" w:styleId="28">
    <w:name w:val="header"/>
    <w:basedOn w:val="1"/>
    <w:link w:val="53"/>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autoRedefine/>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qFormat/>
    <w:uiPriority w:val="0"/>
    <w:pPr>
      <w:spacing w:line="360" w:lineRule="auto"/>
    </w:pPr>
    <w:rPr>
      <w:sz w:val="24"/>
    </w:r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autoRedefine/>
    <w:qFormat/>
    <w:uiPriority w:val="0"/>
    <w:rPr>
      <w:sz w:val="24"/>
    </w:rPr>
  </w:style>
  <w:style w:type="paragraph" w:styleId="38">
    <w:name w:val="Title"/>
    <w:basedOn w:val="1"/>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5"/>
    <w:next w:val="15"/>
    <w:semiHidden/>
    <w:qFormat/>
    <w:uiPriority w:val="0"/>
    <w:pPr>
      <w:autoSpaceDE/>
      <w:autoSpaceDN/>
      <w:adjustRightInd/>
      <w:textAlignment w:val="auto"/>
    </w:pPr>
    <w:rPr>
      <w:rFonts w:ascii="Times New Roman"/>
      <w:b/>
      <w:bCs/>
      <w:kern w:val="2"/>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qFormat/>
    <w:uiPriority w:val="0"/>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unhideWhenUsed/>
    <w:qFormat/>
    <w:uiPriority w:val="0"/>
    <w:rPr>
      <w:sz w:val="21"/>
      <w:szCs w:val="21"/>
    </w:rPr>
  </w:style>
  <w:style w:type="character" w:customStyle="1" w:styleId="47">
    <w:name w:val="标题 4 字符"/>
    <w:link w:val="4"/>
    <w:qFormat/>
    <w:uiPriority w:val="0"/>
    <w:rPr>
      <w:rFonts w:ascii="Arial" w:hAnsi="Arial" w:eastAsia="黑体"/>
      <w:b/>
      <w:bCs/>
      <w:kern w:val="2"/>
      <w:sz w:val="28"/>
      <w:szCs w:val="28"/>
      <w:lang w:val="en-US" w:eastAsia="zh-CN" w:bidi="ar-SA"/>
    </w:rPr>
  </w:style>
  <w:style w:type="character" w:customStyle="1" w:styleId="48">
    <w:name w:val="标题 3 字符"/>
    <w:link w:val="3"/>
    <w:qFormat/>
    <w:uiPriority w:val="0"/>
    <w:rPr>
      <w:rFonts w:ascii="宋体" w:hAnsi="宋体" w:eastAsia="宋体"/>
      <w:b/>
      <w:bCs/>
      <w:kern w:val="2"/>
      <w:sz w:val="28"/>
      <w:szCs w:val="32"/>
      <w:lang w:val="en-US" w:eastAsia="zh-CN" w:bidi="ar-SA"/>
    </w:rPr>
  </w:style>
  <w:style w:type="character" w:customStyle="1" w:styleId="49">
    <w:name w:val="标题 1 字符"/>
    <w:link w:val="2"/>
    <w:qFormat/>
    <w:uiPriority w:val="0"/>
    <w:rPr>
      <w:rFonts w:ascii="宋体" w:hAnsi="宋体" w:eastAsia="宋体"/>
      <w:b/>
      <w:bCs/>
      <w:kern w:val="44"/>
      <w:sz w:val="32"/>
      <w:szCs w:val="36"/>
      <w:lang w:val="en-US" w:eastAsia="zh-CN" w:bidi="ar-SA"/>
    </w:rPr>
  </w:style>
  <w:style w:type="character" w:customStyle="1" w:styleId="50">
    <w:name w:val="标题 2 字符"/>
    <w:link w:val="5"/>
    <w:qFormat/>
    <w:uiPriority w:val="0"/>
    <w:rPr>
      <w:rFonts w:ascii="宋体" w:hAnsi="宋体" w:eastAsia="宋体"/>
      <w:b/>
      <w:sz w:val="28"/>
      <w:lang w:val="en-US" w:eastAsia="zh-CN" w:bidi="ar-SA"/>
    </w:rPr>
  </w:style>
  <w:style w:type="character" w:customStyle="1" w:styleId="51">
    <w:name w:val="正文缩进 字符"/>
    <w:link w:val="7"/>
    <w:qFormat/>
    <w:uiPriority w:val="0"/>
    <w:rPr>
      <w:rFonts w:eastAsia="宋体"/>
      <w:kern w:val="2"/>
      <w:sz w:val="21"/>
      <w:lang w:val="en-US" w:eastAsia="zh-CN" w:bidi="ar-SA"/>
    </w:rPr>
  </w:style>
  <w:style w:type="character" w:customStyle="1" w:styleId="52">
    <w:name w:val="批注文字 字符"/>
    <w:link w:val="15"/>
    <w:semiHidden/>
    <w:qFormat/>
    <w:uiPriority w:val="0"/>
    <w:rPr>
      <w:rFonts w:ascii="宋体" w:eastAsia="宋体"/>
      <w:sz w:val="34"/>
      <w:lang w:val="en-US" w:eastAsia="zh-CN" w:bidi="ar-SA"/>
    </w:rPr>
  </w:style>
  <w:style w:type="character" w:customStyle="1" w:styleId="53">
    <w:name w:val="页眉 字符"/>
    <w:link w:val="28"/>
    <w:qFormat/>
    <w:uiPriority w:val="0"/>
    <w:rPr>
      <w:rFonts w:eastAsia="宋体"/>
      <w:kern w:val="2"/>
      <w:sz w:val="18"/>
      <w:szCs w:val="18"/>
      <w:lang w:val="en-US" w:eastAsia="zh-CN" w:bidi="ar-SA"/>
    </w:rPr>
  </w:style>
  <w:style w:type="character" w:customStyle="1" w:styleId="54">
    <w:name w:val="标题 3 Char"/>
    <w:qFormat/>
    <w:uiPriority w:val="0"/>
    <w:rPr>
      <w:rFonts w:ascii="黑体" w:eastAsia="黑体"/>
      <w:bCs/>
      <w:sz w:val="30"/>
    </w:rPr>
  </w:style>
  <w:style w:type="paragraph" w:customStyle="1" w:styleId="5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qFormat/>
    <w:uiPriority w:val="0"/>
    <w:pPr>
      <w:widowControl/>
      <w:spacing w:after="160" w:line="240" w:lineRule="exact"/>
      <w:jc w:val="left"/>
    </w:p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qFormat/>
    <w:uiPriority w:val="34"/>
    <w:pPr>
      <w:ind w:firstLine="420" w:firstLineChars="200"/>
    </w:pPr>
  </w:style>
  <w:style w:type="paragraph" w:customStyle="1" w:styleId="61">
    <w:name w:val="自定义正文"/>
    <w:basedOn w:val="1"/>
    <w:qFormat/>
    <w:uiPriority w:val="0"/>
    <w:pPr>
      <w:spacing w:after="50" w:afterLines="50"/>
      <w:ind w:left="600" w:leftChars="600"/>
    </w:pPr>
  </w:style>
  <w:style w:type="paragraph" w:customStyle="1" w:styleId="62">
    <w:name w:val="_Style 51"/>
    <w:basedOn w:val="1"/>
    <w:qFormat/>
    <w:uiPriority w:val="0"/>
    <w:pPr>
      <w:widowControl/>
      <w:spacing w:after="160" w:line="240" w:lineRule="exact"/>
      <w:jc w:val="left"/>
    </w:pPr>
  </w:style>
  <w:style w:type="paragraph" w:customStyle="1" w:styleId="63">
    <w:name w:val="Char Char"/>
    <w:basedOn w:val="1"/>
    <w:qFormat/>
    <w:uiPriority w:val="0"/>
    <w:rPr>
      <w:rFonts w:ascii="Tahoma" w:hAnsi="Tahoma"/>
      <w:sz w:val="24"/>
      <w:szCs w:val="20"/>
    </w:rPr>
  </w:style>
  <w:style w:type="paragraph" w:customStyle="1" w:styleId="6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qFormat/>
    <w:uiPriority w:val="0"/>
    <w:rPr>
      <w:rFonts w:ascii="Tahoma" w:hAnsi="Tahoma"/>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qFormat/>
    <w:uiPriority w:val="0"/>
    <w:pPr>
      <w:widowControl/>
      <w:spacing w:after="160" w:line="240" w:lineRule="exact"/>
      <w:jc w:val="left"/>
    </w:p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autoRedefine/>
    <w:qFormat/>
    <w:uiPriority w:val="0"/>
    <w:rPr>
      <w:rFonts w:hint="eastAsia" w:ascii="宋体" w:hAnsi="宋体" w:eastAsia="宋体" w:cs="宋体"/>
      <w:color w:val="000000"/>
      <w:sz w:val="20"/>
      <w:szCs w:val="20"/>
      <w:u w:val="none"/>
    </w:rPr>
  </w:style>
  <w:style w:type="character" w:customStyle="1" w:styleId="74">
    <w:name w:val="font41"/>
    <w:basedOn w:val="42"/>
    <w:qFormat/>
    <w:uiPriority w:val="0"/>
    <w:rPr>
      <w:rFonts w:hint="eastAsia" w:ascii="宋体" w:hAnsi="宋体" w:eastAsia="宋体" w:cs="宋体"/>
      <w:color w:val="000000"/>
      <w:sz w:val="20"/>
      <w:szCs w:val="20"/>
      <w:u w:val="none"/>
    </w:rPr>
  </w:style>
  <w:style w:type="character" w:customStyle="1" w:styleId="75">
    <w:name w:val="font21"/>
    <w:basedOn w:val="42"/>
    <w:autoRedefine/>
    <w:qFormat/>
    <w:uiPriority w:val="0"/>
    <w:rPr>
      <w:rFonts w:hint="eastAsia" w:ascii="宋体" w:hAnsi="宋体" w:eastAsia="宋体" w:cs="宋体"/>
      <w:color w:val="000000"/>
      <w:sz w:val="20"/>
      <w:szCs w:val="20"/>
      <w:u w:val="none"/>
    </w:rPr>
  </w:style>
  <w:style w:type="character" w:customStyle="1" w:styleId="76">
    <w:name w:val="font31"/>
    <w:basedOn w:val="42"/>
    <w:autoRedefine/>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autoRedefine/>
    <w:qFormat/>
    <w:uiPriority w:val="0"/>
    <w:rPr>
      <w:rFonts w:hint="eastAsia" w:ascii="宋体" w:hAnsi="宋体" w:eastAsia="宋体" w:cs="宋体"/>
      <w:color w:val="000000"/>
      <w:sz w:val="20"/>
      <w:szCs w:val="20"/>
      <w:u w:val="none"/>
    </w:rPr>
  </w:style>
  <w:style w:type="character" w:customStyle="1" w:styleId="78">
    <w:name w:val="font01"/>
    <w:basedOn w:val="42"/>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25</Pages>
  <Words>10441</Words>
  <Characters>11027</Characters>
  <Lines>110</Lines>
  <Paragraphs>31</Paragraphs>
  <TotalTime>2</TotalTime>
  <ScaleCrop>false</ScaleCrop>
  <LinksUpToDate>false</LinksUpToDate>
  <CharactersWithSpaces>12428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2024-07-24T06:45:50Z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BB87CA5906FB4AC483E17446EA6854A3</vt:lpwstr>
  </property>
</Properties>
</file>