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B0F9A">
      <w:pPr>
        <w:adjustRightInd w:val="0"/>
        <w:snapToGrid w:val="0"/>
        <w:spacing w:line="300" w:lineRule="auto"/>
        <w:rPr>
          <w:rFonts w:hint="eastAsia" w:ascii="华文中宋" w:hAnsi="华文中宋" w:eastAsia="华文中宋"/>
          <w:sz w:val="28"/>
          <w:szCs w:val="28"/>
        </w:rPr>
      </w:pPr>
    </w:p>
    <w:p w14:paraId="42426CB3">
      <w:pPr>
        <w:adjustRightInd w:val="0"/>
        <w:snapToGrid w:val="0"/>
        <w:jc w:val="center"/>
        <w:rPr>
          <w:rFonts w:ascii="黑体" w:hAnsi="Calibri" w:eastAsia="黑体"/>
          <w:sz w:val="36"/>
          <w:szCs w:val="32"/>
        </w:rPr>
      </w:pPr>
    </w:p>
    <w:p w14:paraId="0950DC22">
      <w:pPr>
        <w:adjustRightInd w:val="0"/>
        <w:snapToGrid w:val="0"/>
        <w:jc w:val="center"/>
        <w:rPr>
          <w:rFonts w:ascii="黑体" w:hAnsi="Calibri" w:eastAsia="黑体"/>
          <w:sz w:val="36"/>
          <w:szCs w:val="32"/>
        </w:rPr>
      </w:pPr>
    </w:p>
    <w:p w14:paraId="7E19B44D">
      <w:pPr>
        <w:adjustRightInd w:val="0"/>
        <w:snapToGrid w:val="0"/>
        <w:jc w:val="center"/>
        <w:rPr>
          <w:rFonts w:ascii="黑体" w:hAnsi="Calibri" w:eastAsia="黑体"/>
          <w:sz w:val="36"/>
          <w:szCs w:val="32"/>
        </w:rPr>
      </w:pPr>
    </w:p>
    <w:p w14:paraId="3B26F7C4">
      <w:pPr>
        <w:adjustRightInd w:val="0"/>
        <w:snapToGrid w:val="0"/>
        <w:jc w:val="center"/>
        <w:rPr>
          <w:rFonts w:ascii="黑体" w:hAnsi="Calibri" w:eastAsia="黑体"/>
          <w:sz w:val="36"/>
          <w:szCs w:val="32"/>
        </w:rPr>
      </w:pPr>
    </w:p>
    <w:p w14:paraId="60FBF58A">
      <w:pPr>
        <w:adjustRightInd w:val="0"/>
        <w:snapToGrid w:val="0"/>
        <w:jc w:val="center"/>
        <w:rPr>
          <w:rFonts w:ascii="黑体" w:hAnsi="Calibri" w:eastAsia="黑体"/>
          <w:sz w:val="36"/>
          <w:szCs w:val="32"/>
        </w:rPr>
      </w:pPr>
    </w:p>
    <w:p w14:paraId="3D079915">
      <w:pPr>
        <w:adjustRightInd w:val="0"/>
        <w:snapToGrid w:val="0"/>
        <w:jc w:val="center"/>
        <w:rPr>
          <w:rFonts w:ascii="黑体" w:hAnsi="Calibri" w:eastAsia="黑体"/>
          <w:sz w:val="36"/>
          <w:szCs w:val="32"/>
        </w:rPr>
      </w:pPr>
    </w:p>
    <w:p w14:paraId="67888E52">
      <w:pPr>
        <w:adjustRightInd w:val="0"/>
        <w:snapToGrid w:val="0"/>
        <w:jc w:val="center"/>
        <w:rPr>
          <w:rFonts w:ascii="黑体" w:hAnsi="Calibri" w:eastAsia="黑体"/>
          <w:sz w:val="36"/>
          <w:szCs w:val="32"/>
        </w:rPr>
      </w:pPr>
      <w:r>
        <w:rPr>
          <w:rFonts w:hint="eastAsia" w:ascii="黑体" w:hAnsi="Calibri" w:eastAsia="黑体"/>
          <w:sz w:val="36"/>
          <w:szCs w:val="32"/>
        </w:rPr>
        <w:t>健全人格教育的实验文化</w:t>
      </w:r>
      <w:r>
        <w:rPr>
          <w:rFonts w:hint="eastAsia" w:ascii="黑体" w:hAnsi="Calibri" w:eastAsia="黑体"/>
          <w:sz w:val="36"/>
          <w:szCs w:val="32"/>
          <w:lang w:val="en-US" w:eastAsia="zh-CN"/>
        </w:rPr>
        <w:t>资料</w:t>
      </w:r>
      <w:r>
        <w:rPr>
          <w:rFonts w:hint="eastAsia" w:ascii="黑体" w:hAnsi="Calibri" w:eastAsia="黑体"/>
          <w:sz w:val="36"/>
          <w:szCs w:val="32"/>
        </w:rPr>
        <w:t>片制作服务项目</w:t>
      </w:r>
    </w:p>
    <w:p w14:paraId="7CC8DBDE">
      <w:pPr>
        <w:adjustRightInd w:val="0"/>
        <w:snapToGrid w:val="0"/>
        <w:jc w:val="center"/>
        <w:rPr>
          <w:rFonts w:hint="eastAsia" w:ascii="黑体" w:hAnsi="Calibri" w:eastAsia="黑体"/>
          <w:sz w:val="36"/>
          <w:szCs w:val="32"/>
        </w:rPr>
      </w:pPr>
      <w:r>
        <w:rPr>
          <w:rFonts w:hint="eastAsia" w:ascii="黑体" w:hAnsi="Calibri" w:eastAsia="黑体"/>
          <w:sz w:val="36"/>
          <w:szCs w:val="32"/>
        </w:rPr>
        <w:t>招标文件</w:t>
      </w:r>
    </w:p>
    <w:p w14:paraId="40A7CC0F">
      <w:pPr>
        <w:adjustRightInd w:val="0"/>
        <w:snapToGrid w:val="0"/>
        <w:spacing w:line="300" w:lineRule="auto"/>
        <w:jc w:val="center"/>
        <w:rPr>
          <w:rFonts w:ascii="华文中宋" w:hAnsi="Calibri" w:eastAsia="华文中宋"/>
          <w:b/>
          <w:bCs/>
          <w:sz w:val="28"/>
          <w:szCs w:val="22"/>
        </w:rPr>
      </w:pPr>
    </w:p>
    <w:p w14:paraId="004C3165">
      <w:pPr>
        <w:adjustRightInd w:val="0"/>
        <w:snapToGrid w:val="0"/>
        <w:spacing w:line="300" w:lineRule="auto"/>
        <w:jc w:val="center"/>
        <w:rPr>
          <w:rFonts w:ascii="华文中宋" w:hAnsi="Calibri" w:eastAsia="华文中宋"/>
          <w:b/>
          <w:bCs/>
          <w:sz w:val="28"/>
          <w:szCs w:val="22"/>
        </w:rPr>
      </w:pPr>
    </w:p>
    <w:p w14:paraId="060FB049">
      <w:pPr>
        <w:adjustRightInd w:val="0"/>
        <w:snapToGrid w:val="0"/>
        <w:spacing w:line="300" w:lineRule="auto"/>
        <w:jc w:val="center"/>
        <w:rPr>
          <w:rFonts w:hint="eastAsia" w:ascii="黑体" w:hAnsi="黑体" w:eastAsia="黑体"/>
          <w:b/>
          <w:bCs/>
          <w:sz w:val="28"/>
          <w:szCs w:val="28"/>
        </w:rPr>
      </w:pPr>
      <w:r>
        <w:rPr>
          <w:rFonts w:hint="eastAsia" w:ascii="黑体" w:hAnsi="黑体" w:eastAsia="黑体"/>
          <w:sz w:val="28"/>
          <w:szCs w:val="28"/>
        </w:rPr>
        <w:t>（项目编号：</w:t>
      </w:r>
      <w:r>
        <w:rPr>
          <w:rFonts w:hint="eastAsia" w:ascii="黑体" w:hAnsi="黑体" w:eastAsia="黑体"/>
          <w:sz w:val="28"/>
          <w:szCs w:val="28"/>
          <w:lang w:val="en-US" w:eastAsia="zh-CN"/>
        </w:rPr>
        <w:t>SZSYCG2024044</w:t>
      </w:r>
      <w:r>
        <w:rPr>
          <w:rFonts w:hint="eastAsia" w:ascii="黑体" w:hAnsi="黑体" w:eastAsia="黑体"/>
          <w:sz w:val="28"/>
          <w:szCs w:val="28"/>
        </w:rPr>
        <w:t>）</w:t>
      </w:r>
    </w:p>
    <w:p w14:paraId="22EA83AA">
      <w:pPr>
        <w:adjustRightInd w:val="0"/>
        <w:snapToGrid w:val="0"/>
        <w:spacing w:line="300" w:lineRule="auto"/>
        <w:jc w:val="center"/>
        <w:rPr>
          <w:rFonts w:ascii="华文中宋" w:hAnsi="Calibri" w:eastAsia="华文中宋"/>
          <w:b/>
          <w:bCs/>
          <w:sz w:val="28"/>
          <w:szCs w:val="22"/>
        </w:rPr>
      </w:pPr>
    </w:p>
    <w:p w14:paraId="19C9D9E0">
      <w:pPr>
        <w:adjustRightInd w:val="0"/>
        <w:snapToGrid w:val="0"/>
        <w:spacing w:line="300" w:lineRule="auto"/>
        <w:jc w:val="center"/>
        <w:rPr>
          <w:rFonts w:ascii="华文中宋" w:hAnsi="Calibri" w:eastAsia="华文中宋"/>
          <w:b/>
          <w:bCs/>
          <w:sz w:val="28"/>
          <w:szCs w:val="22"/>
        </w:rPr>
      </w:pPr>
    </w:p>
    <w:p w14:paraId="6FB8341C">
      <w:pPr>
        <w:adjustRightInd w:val="0"/>
        <w:snapToGrid w:val="0"/>
        <w:spacing w:line="300" w:lineRule="auto"/>
        <w:jc w:val="center"/>
        <w:rPr>
          <w:rFonts w:ascii="华文中宋" w:hAnsi="Calibri" w:eastAsia="华文中宋"/>
          <w:b/>
          <w:bCs/>
          <w:sz w:val="28"/>
          <w:szCs w:val="22"/>
        </w:rPr>
      </w:pPr>
    </w:p>
    <w:p w14:paraId="08B4148B">
      <w:pPr>
        <w:adjustRightInd w:val="0"/>
        <w:snapToGrid w:val="0"/>
        <w:spacing w:line="300" w:lineRule="auto"/>
        <w:jc w:val="center"/>
        <w:rPr>
          <w:rFonts w:ascii="华文中宋" w:hAnsi="Calibri" w:eastAsia="华文中宋"/>
          <w:b/>
          <w:bCs/>
          <w:sz w:val="28"/>
          <w:szCs w:val="22"/>
        </w:rPr>
      </w:pPr>
    </w:p>
    <w:p w14:paraId="7F84C5D3">
      <w:pPr>
        <w:adjustRightInd w:val="0"/>
        <w:snapToGrid w:val="0"/>
        <w:spacing w:line="300" w:lineRule="auto"/>
        <w:jc w:val="center"/>
        <w:rPr>
          <w:rFonts w:ascii="华文中宋" w:hAnsi="Calibri" w:eastAsia="华文中宋"/>
          <w:b/>
          <w:bCs/>
          <w:sz w:val="28"/>
          <w:szCs w:val="22"/>
        </w:rPr>
      </w:pPr>
    </w:p>
    <w:p w14:paraId="23A62BBC">
      <w:pPr>
        <w:adjustRightInd w:val="0"/>
        <w:snapToGrid w:val="0"/>
        <w:spacing w:line="300" w:lineRule="auto"/>
        <w:jc w:val="center"/>
        <w:rPr>
          <w:rFonts w:ascii="华文中宋" w:hAnsi="Calibri" w:eastAsia="华文中宋"/>
          <w:b/>
          <w:bCs/>
          <w:sz w:val="28"/>
          <w:szCs w:val="22"/>
        </w:rPr>
      </w:pPr>
    </w:p>
    <w:p w14:paraId="38E89D58">
      <w:pPr>
        <w:spacing w:after="156" w:afterLines="50" w:line="320" w:lineRule="exact"/>
        <w:jc w:val="center"/>
        <w:rPr>
          <w:rFonts w:hint="eastAsia" w:ascii="宋体" w:hAnsi="宋体" w:cs="Arial"/>
          <w:b/>
          <w:sz w:val="24"/>
        </w:rPr>
      </w:pPr>
    </w:p>
    <w:p w14:paraId="4EE90ED6">
      <w:pPr>
        <w:adjustRightInd w:val="0"/>
        <w:snapToGrid w:val="0"/>
        <w:spacing w:line="300" w:lineRule="auto"/>
        <w:jc w:val="center"/>
        <w:rPr>
          <w:rFonts w:ascii="华文中宋" w:hAnsi="Calibri" w:eastAsia="华文中宋"/>
          <w:b/>
          <w:bCs/>
          <w:sz w:val="28"/>
          <w:szCs w:val="22"/>
        </w:rPr>
      </w:pPr>
    </w:p>
    <w:p w14:paraId="5DEB07B9">
      <w:pPr>
        <w:adjustRightInd w:val="0"/>
        <w:snapToGrid w:val="0"/>
        <w:spacing w:line="300" w:lineRule="auto"/>
        <w:jc w:val="center"/>
        <w:rPr>
          <w:rFonts w:ascii="华文中宋" w:hAnsi="Calibri" w:eastAsia="华文中宋"/>
          <w:b/>
          <w:bCs/>
          <w:sz w:val="28"/>
          <w:szCs w:val="22"/>
        </w:rPr>
      </w:pPr>
    </w:p>
    <w:p w14:paraId="1C943833">
      <w:pPr>
        <w:adjustRightInd w:val="0"/>
        <w:snapToGrid w:val="0"/>
        <w:spacing w:line="300" w:lineRule="auto"/>
        <w:jc w:val="center"/>
        <w:rPr>
          <w:rFonts w:ascii="华文中宋" w:hAnsi="Calibri" w:eastAsia="华文中宋"/>
          <w:b/>
          <w:bCs/>
          <w:sz w:val="28"/>
          <w:szCs w:val="22"/>
        </w:rPr>
      </w:pPr>
    </w:p>
    <w:p w14:paraId="7D3CB6E5">
      <w:pPr>
        <w:widowControl/>
        <w:jc w:val="center"/>
        <w:rPr>
          <w:rFonts w:hint="eastAsia" w:ascii="黑体" w:hAnsi="华文中宋" w:eastAsia="黑体" w:cs="Arial"/>
          <w:szCs w:val="21"/>
        </w:rPr>
      </w:pPr>
      <w:r>
        <w:rPr>
          <w:rFonts w:hint="eastAsia" w:ascii="黑体" w:hAnsi="华文中宋" w:eastAsia="黑体" w:cs="Arial"/>
          <w:sz w:val="32"/>
          <w:szCs w:val="32"/>
        </w:rPr>
        <w:t>深圳实验学校</w:t>
      </w:r>
    </w:p>
    <w:p w14:paraId="1D415C24">
      <w:pPr>
        <w:widowControl/>
        <w:spacing w:line="480" w:lineRule="exact"/>
        <w:jc w:val="center"/>
        <w:rPr>
          <w:rFonts w:hint="eastAsia" w:ascii="黑体" w:hAnsi="华文中宋" w:eastAsia="黑体" w:cs="Arial"/>
          <w:sz w:val="32"/>
          <w:szCs w:val="32"/>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二四年十一月</w:t>
      </w:r>
      <w:r>
        <w:rPr>
          <w:rFonts w:hint="eastAsia" w:ascii="黑体" w:hAnsi="华文中宋" w:eastAsia="黑体" w:cs="Arial"/>
          <w:sz w:val="32"/>
          <w:szCs w:val="32"/>
          <w:lang w:val="en-US" w:eastAsia="zh-CN"/>
        </w:rPr>
        <w:t>二</w:t>
      </w:r>
      <w:r>
        <w:rPr>
          <w:rFonts w:hint="eastAsia" w:ascii="黑体" w:hAnsi="华文中宋" w:eastAsia="黑体" w:cs="Arial"/>
          <w:sz w:val="32"/>
          <w:szCs w:val="32"/>
        </w:rPr>
        <w:t>十</w:t>
      </w:r>
      <w:r>
        <w:rPr>
          <w:rFonts w:hint="eastAsia" w:ascii="黑体" w:hAnsi="华文中宋" w:eastAsia="黑体" w:cs="Arial"/>
          <w:sz w:val="32"/>
          <w:szCs w:val="32"/>
          <w:lang w:val="en-US" w:eastAsia="zh-CN"/>
        </w:rPr>
        <w:t>九</w:t>
      </w:r>
      <w:bookmarkStart w:id="6" w:name="_GoBack"/>
      <w:bookmarkEnd w:id="6"/>
      <w:r>
        <w:rPr>
          <w:rFonts w:hint="eastAsia" w:ascii="黑体" w:hAnsi="华文中宋" w:eastAsia="黑体" w:cs="Arial"/>
          <w:sz w:val="32"/>
          <w:szCs w:val="32"/>
        </w:rPr>
        <w:t>日</w:t>
      </w:r>
    </w:p>
    <w:p w14:paraId="6F7888BF">
      <w:pPr>
        <w:jc w:val="center"/>
      </w:pPr>
      <w:r>
        <w:rPr>
          <w:rFonts w:hint="eastAsia" w:ascii="黑体" w:hAnsi="华文中宋" w:eastAsia="黑体" w:cs="Arial"/>
          <w:sz w:val="32"/>
          <w:szCs w:val="32"/>
        </w:rPr>
        <w:br w:type="page"/>
      </w:r>
    </w:p>
    <w:p w14:paraId="7E230603">
      <w:pPr>
        <w:adjustRightInd w:val="0"/>
        <w:spacing w:before="260" w:after="260"/>
        <w:jc w:val="center"/>
        <w:textAlignment w:val="baseline"/>
        <w:outlineLvl w:val="1"/>
        <w:rPr>
          <w:rFonts w:hint="eastAsia" w:ascii="宋体" w:hAnsi="宋体"/>
          <w:b/>
          <w:bCs/>
          <w:kern w:val="0"/>
          <w:sz w:val="32"/>
          <w:szCs w:val="32"/>
        </w:rPr>
      </w:pPr>
      <w:r>
        <w:rPr>
          <w:rFonts w:hint="eastAsia" w:ascii="宋体" w:hAnsi="宋体"/>
          <w:b/>
          <w:bCs/>
          <w:kern w:val="0"/>
          <w:sz w:val="32"/>
          <w:szCs w:val="32"/>
        </w:rPr>
        <w:t>第一章  项目评审信息</w:t>
      </w:r>
    </w:p>
    <w:p w14:paraId="20AAA065">
      <w:pPr>
        <w:spacing w:line="360" w:lineRule="auto"/>
        <w:rPr>
          <w:rFonts w:hint="default" w:ascii="宋体" w:hAnsi="宋体" w:eastAsia="宋体"/>
          <w:szCs w:val="21"/>
          <w:lang w:val="en-US" w:eastAsia="zh-CN"/>
        </w:rPr>
      </w:pPr>
      <w:r>
        <w:rPr>
          <w:rFonts w:ascii="宋体" w:hAnsi="宋体"/>
          <w:szCs w:val="21"/>
        </w:rPr>
        <w:t xml:space="preserve">      项目编号： </w:t>
      </w:r>
      <w:r>
        <w:rPr>
          <w:rFonts w:hint="eastAsia" w:ascii="宋体" w:hAnsi="宋体"/>
          <w:szCs w:val="21"/>
        </w:rPr>
        <w:t xml:space="preserve"> </w:t>
      </w:r>
      <w:r>
        <w:rPr>
          <w:rFonts w:hint="eastAsia" w:ascii="宋体" w:hAnsi="宋体"/>
          <w:szCs w:val="21"/>
          <w:lang w:val="en-US" w:eastAsia="zh-CN"/>
        </w:rPr>
        <w:t>SZSYCG2024044</w:t>
      </w:r>
    </w:p>
    <w:p w14:paraId="4CD80D8B">
      <w:pPr>
        <w:spacing w:line="360" w:lineRule="auto"/>
        <w:rPr>
          <w:rFonts w:hint="eastAsia" w:ascii="宋体" w:hAnsi="宋体"/>
          <w:szCs w:val="21"/>
        </w:rPr>
      </w:pPr>
      <w:r>
        <w:rPr>
          <w:rFonts w:ascii="宋体" w:hAnsi="宋体"/>
          <w:szCs w:val="21"/>
        </w:rPr>
        <w:t xml:space="preserve">      项目名称： </w:t>
      </w:r>
      <w:r>
        <w:rPr>
          <w:rFonts w:hint="eastAsia" w:ascii="宋体" w:hAnsi="宋体"/>
          <w:szCs w:val="21"/>
        </w:rPr>
        <w:t xml:space="preserve"> 健全人格教育的实验文化</w:t>
      </w:r>
      <w:r>
        <w:rPr>
          <w:rFonts w:hint="eastAsia" w:ascii="宋体" w:hAnsi="宋体"/>
          <w:szCs w:val="21"/>
          <w:lang w:val="en-US" w:eastAsia="zh-CN"/>
        </w:rPr>
        <w:t>资料</w:t>
      </w:r>
      <w:r>
        <w:rPr>
          <w:rFonts w:hint="eastAsia" w:ascii="宋体" w:hAnsi="宋体"/>
          <w:szCs w:val="21"/>
        </w:rPr>
        <w:t>片制作服务项目</w:t>
      </w:r>
    </w:p>
    <w:p w14:paraId="178C78F2">
      <w:pPr>
        <w:spacing w:line="360" w:lineRule="auto"/>
        <w:rPr>
          <w:rFonts w:hint="eastAsia" w:ascii="宋体" w:hAnsi="宋体"/>
          <w:szCs w:val="21"/>
        </w:rPr>
      </w:pPr>
      <w:r>
        <w:rPr>
          <w:rFonts w:ascii="宋体" w:hAnsi="宋体"/>
          <w:szCs w:val="21"/>
        </w:rPr>
        <w:t xml:space="preserve">      项目类型： </w:t>
      </w:r>
      <w:r>
        <w:rPr>
          <w:rFonts w:hint="eastAsia" w:ascii="宋体" w:hAnsi="宋体"/>
          <w:szCs w:val="21"/>
        </w:rPr>
        <w:t xml:space="preserve"> 服务</w:t>
      </w:r>
      <w:r>
        <w:rPr>
          <w:rFonts w:ascii="宋体" w:hAnsi="宋体"/>
          <w:szCs w:val="21"/>
        </w:rPr>
        <w:t>类</w:t>
      </w:r>
    </w:p>
    <w:p w14:paraId="0308A187">
      <w:pPr>
        <w:spacing w:line="360" w:lineRule="auto"/>
        <w:rPr>
          <w:rFonts w:hint="eastAsia" w:ascii="宋体" w:hAnsi="宋体"/>
          <w:szCs w:val="21"/>
        </w:rPr>
      </w:pPr>
      <w:r>
        <w:rPr>
          <w:rFonts w:ascii="宋体" w:hAnsi="宋体"/>
          <w:szCs w:val="21"/>
        </w:rPr>
        <w:t xml:space="preserve">      采购方式： </w:t>
      </w:r>
      <w:r>
        <w:rPr>
          <w:rFonts w:hint="eastAsia" w:ascii="宋体" w:hAnsi="宋体"/>
          <w:szCs w:val="21"/>
        </w:rPr>
        <w:t xml:space="preserve"> </w:t>
      </w:r>
      <w:r>
        <w:rPr>
          <w:rFonts w:ascii="宋体" w:hAnsi="宋体"/>
          <w:szCs w:val="21"/>
        </w:rPr>
        <w:t>公开招标</w:t>
      </w:r>
    </w:p>
    <w:p w14:paraId="7D2961B3">
      <w:pPr>
        <w:spacing w:line="360" w:lineRule="auto"/>
        <w:rPr>
          <w:rFonts w:hint="eastAsia" w:ascii="宋体" w:hAnsi="宋体"/>
          <w:szCs w:val="21"/>
        </w:rPr>
      </w:pPr>
      <w:r>
        <w:rPr>
          <w:rFonts w:hint="eastAsia" w:ascii="宋体" w:hAnsi="宋体"/>
          <w:szCs w:val="21"/>
        </w:rPr>
        <w:t xml:space="preserve">      资金来源：  财政资金</w:t>
      </w:r>
    </w:p>
    <w:p w14:paraId="37960FEF">
      <w:pPr>
        <w:spacing w:line="360" w:lineRule="auto"/>
        <w:rPr>
          <w:rFonts w:hint="eastAsia" w:ascii="宋体" w:hAnsi="宋体"/>
          <w:szCs w:val="21"/>
        </w:rPr>
      </w:pPr>
      <w:r>
        <w:rPr>
          <w:rFonts w:ascii="宋体" w:hAnsi="宋体"/>
          <w:szCs w:val="21"/>
        </w:rPr>
        <w:t xml:space="preserve">      货币类型： </w:t>
      </w:r>
      <w:r>
        <w:rPr>
          <w:rFonts w:hint="eastAsia" w:ascii="宋体" w:hAnsi="宋体"/>
          <w:szCs w:val="21"/>
        </w:rPr>
        <w:t xml:space="preserve"> </w:t>
      </w:r>
      <w:r>
        <w:rPr>
          <w:rFonts w:ascii="宋体" w:hAnsi="宋体"/>
          <w:szCs w:val="21"/>
        </w:rPr>
        <w:t>人民币</w:t>
      </w:r>
    </w:p>
    <w:p w14:paraId="12EE10A1">
      <w:pPr>
        <w:ind w:firstLine="413" w:firstLineChars="196"/>
        <w:rPr>
          <w:b/>
          <w:szCs w:val="21"/>
        </w:rPr>
      </w:pPr>
    </w:p>
    <w:p w14:paraId="5200AAEE">
      <w:pPr>
        <w:ind w:firstLine="413" w:firstLineChars="196"/>
        <w:rPr>
          <w:b/>
          <w:szCs w:val="21"/>
        </w:rPr>
      </w:pPr>
    </w:p>
    <w:p w14:paraId="7EAA605F">
      <w:pPr>
        <w:adjustRightInd w:val="0"/>
        <w:spacing w:before="260" w:after="260"/>
        <w:jc w:val="center"/>
        <w:textAlignment w:val="baseline"/>
        <w:outlineLvl w:val="1"/>
        <w:rPr>
          <w:rFonts w:hint="eastAsia" w:ascii="宋体" w:hAnsi="宋体"/>
          <w:bCs/>
          <w:kern w:val="0"/>
          <w:sz w:val="28"/>
          <w:szCs w:val="28"/>
        </w:rPr>
      </w:pPr>
      <w:r>
        <w:rPr>
          <w:rFonts w:hint="eastAsia" w:ascii="宋体" w:hAnsi="宋体"/>
          <w:bCs/>
          <w:kern w:val="0"/>
          <w:sz w:val="28"/>
          <w:szCs w:val="28"/>
        </w:rPr>
        <w:t>投标文件初审表</w:t>
      </w:r>
    </w:p>
    <w:p w14:paraId="69401CA3">
      <w:pPr>
        <w:jc w:val="center"/>
        <w:rPr>
          <w:b/>
        </w:rPr>
      </w:pPr>
      <w:r>
        <w:rPr>
          <w:rFonts w:hint="eastAsia"/>
          <w:b/>
        </w:rPr>
        <w:t>（凡有下列情形之一的，投标文件无效，投标作废标处理）</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14:paraId="5FA6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8522" w:type="dxa"/>
            <w:gridSpan w:val="2"/>
            <w:vAlign w:val="center"/>
          </w:tcPr>
          <w:p w14:paraId="5B978A6E">
            <w:pPr>
              <w:rPr>
                <w:rFonts w:hint="eastAsia" w:ascii="宋体" w:hAnsi="宋体" w:cs="宋体"/>
              </w:rPr>
            </w:pPr>
            <w:r>
              <w:rPr>
                <w:rFonts w:hint="eastAsia" w:ascii="宋体" w:hAnsi="宋体" w:cs="宋体"/>
              </w:rPr>
              <w:t>资格性检查表</w:t>
            </w:r>
          </w:p>
        </w:tc>
      </w:tr>
      <w:tr w14:paraId="230A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12F246C2">
            <w:pPr>
              <w:rPr>
                <w:rFonts w:hint="eastAsia" w:ascii="宋体" w:hAnsi="宋体" w:cs="宋体"/>
              </w:rPr>
            </w:pPr>
            <w:r>
              <w:rPr>
                <w:rFonts w:hint="eastAsia" w:ascii="宋体" w:hAnsi="宋体" w:cs="宋体"/>
              </w:rPr>
              <w:t>1</w:t>
            </w:r>
          </w:p>
        </w:tc>
        <w:tc>
          <w:tcPr>
            <w:tcW w:w="7988" w:type="dxa"/>
            <w:vAlign w:val="center"/>
          </w:tcPr>
          <w:p w14:paraId="73912A22">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14:paraId="1AAB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14:paraId="5F354BD9">
            <w:pPr>
              <w:rPr>
                <w:rFonts w:hint="eastAsia" w:ascii="宋体" w:hAnsi="宋体" w:cs="宋体"/>
              </w:rPr>
            </w:pPr>
            <w:r>
              <w:rPr>
                <w:rFonts w:hint="eastAsia" w:ascii="宋体" w:hAnsi="宋体" w:cs="宋体"/>
              </w:rPr>
              <w:t>符合性检查表</w:t>
            </w:r>
          </w:p>
        </w:tc>
      </w:tr>
      <w:tr w14:paraId="67FD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483F1974">
            <w:pPr>
              <w:rPr>
                <w:rFonts w:hint="eastAsia" w:ascii="宋体" w:hAnsi="宋体" w:cs="宋体"/>
              </w:rPr>
            </w:pPr>
            <w:r>
              <w:rPr>
                <w:rFonts w:hint="eastAsia" w:ascii="宋体" w:hAnsi="宋体" w:cs="宋体"/>
              </w:rPr>
              <w:t>2</w:t>
            </w:r>
          </w:p>
        </w:tc>
        <w:tc>
          <w:tcPr>
            <w:tcW w:w="7988" w:type="dxa"/>
            <w:vAlign w:val="center"/>
          </w:tcPr>
          <w:p w14:paraId="37C0515B">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14:paraId="4AEF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11428268">
            <w:pPr>
              <w:rPr>
                <w:rFonts w:hint="eastAsia" w:ascii="宋体" w:hAnsi="宋体" w:cs="宋体"/>
              </w:rPr>
            </w:pPr>
            <w:r>
              <w:rPr>
                <w:rFonts w:hint="eastAsia" w:ascii="宋体" w:hAnsi="宋体" w:cs="宋体"/>
              </w:rPr>
              <w:t>3</w:t>
            </w:r>
          </w:p>
        </w:tc>
        <w:tc>
          <w:tcPr>
            <w:tcW w:w="7988" w:type="dxa"/>
            <w:vAlign w:val="center"/>
          </w:tcPr>
          <w:p w14:paraId="3F917984">
            <w:pPr>
              <w:rPr>
                <w:rFonts w:hint="eastAsia" w:ascii="宋体" w:hAnsi="宋体" w:cs="宋体"/>
              </w:rPr>
            </w:pPr>
            <w:r>
              <w:rPr>
                <w:rFonts w:hint="eastAsia" w:ascii="宋体" w:hAnsi="宋体" w:cs="宋体"/>
              </w:rPr>
              <w:t>投标总价高于预算限额的或报价低于其成本且不能做出合理说明</w:t>
            </w:r>
          </w:p>
        </w:tc>
      </w:tr>
      <w:tr w14:paraId="6D82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65788FE8">
            <w:pPr>
              <w:rPr>
                <w:rFonts w:hint="eastAsia" w:ascii="宋体" w:hAnsi="宋体" w:cs="宋体"/>
              </w:rPr>
            </w:pPr>
            <w:r>
              <w:rPr>
                <w:rFonts w:ascii="宋体" w:hAnsi="宋体" w:cs="宋体"/>
              </w:rPr>
              <w:t>4</w:t>
            </w:r>
          </w:p>
        </w:tc>
        <w:tc>
          <w:tcPr>
            <w:tcW w:w="7988" w:type="dxa"/>
            <w:vAlign w:val="center"/>
          </w:tcPr>
          <w:p w14:paraId="5D35A187">
            <w:pPr>
              <w:rPr>
                <w:rFonts w:hint="eastAsia" w:ascii="宋体" w:hAnsi="宋体" w:cs="宋体"/>
              </w:rPr>
            </w:pPr>
            <w:r>
              <w:rPr>
                <w:rFonts w:hint="eastAsia" w:ascii="宋体" w:hAnsi="宋体" w:cs="宋体"/>
              </w:rPr>
              <w:t>投标报价有严重缺漏项目</w:t>
            </w:r>
          </w:p>
        </w:tc>
      </w:tr>
      <w:tr w14:paraId="0D6B7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4864F745">
            <w:pPr>
              <w:rPr>
                <w:rFonts w:hint="eastAsia" w:ascii="宋体" w:hAnsi="宋体" w:cs="宋体"/>
              </w:rPr>
            </w:pPr>
            <w:r>
              <w:rPr>
                <w:rFonts w:ascii="宋体" w:hAnsi="宋体" w:cs="宋体"/>
              </w:rPr>
              <w:t>5</w:t>
            </w:r>
          </w:p>
        </w:tc>
        <w:tc>
          <w:tcPr>
            <w:tcW w:w="7988" w:type="dxa"/>
            <w:vAlign w:val="center"/>
          </w:tcPr>
          <w:p w14:paraId="646EE59C">
            <w:pPr>
              <w:rPr>
                <w:rFonts w:hint="eastAsia" w:ascii="宋体" w:hAnsi="宋体" w:cs="宋体"/>
              </w:rPr>
            </w:pPr>
            <w:r>
              <w:rPr>
                <w:rFonts w:hint="eastAsia" w:ascii="宋体" w:hAnsi="宋体" w:cs="宋体"/>
                <w:b/>
              </w:rPr>
              <w:t>投标文件载明的交货期超过招标文件规定的期限</w:t>
            </w:r>
            <w:r>
              <w:rPr>
                <w:rFonts w:hint="eastAsia" w:ascii="宋体" w:hAnsi="宋体" w:cs="宋体"/>
                <w:b/>
                <w:color w:val="FF0000"/>
              </w:rPr>
              <w:t>或</w:t>
            </w:r>
            <w:r>
              <w:rPr>
                <w:rFonts w:hint="eastAsia" w:ascii="宋体" w:hAnsi="宋体" w:cs="宋体"/>
                <w:b/>
              </w:rPr>
              <w:t>免费保修期低于招标文件规定的期限</w:t>
            </w:r>
          </w:p>
        </w:tc>
      </w:tr>
      <w:tr w14:paraId="4406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70134F36">
            <w:pPr>
              <w:rPr>
                <w:rFonts w:hint="eastAsia" w:ascii="宋体" w:hAnsi="宋体" w:cs="宋体"/>
              </w:rPr>
            </w:pPr>
            <w:r>
              <w:rPr>
                <w:rFonts w:ascii="宋体" w:hAnsi="宋体" w:cs="宋体"/>
              </w:rPr>
              <w:t>6</w:t>
            </w:r>
          </w:p>
        </w:tc>
        <w:tc>
          <w:tcPr>
            <w:tcW w:w="7988" w:type="dxa"/>
            <w:vAlign w:val="center"/>
          </w:tcPr>
          <w:p w14:paraId="2FD2C61A">
            <w:pPr>
              <w:rPr>
                <w:rFonts w:hint="eastAsia" w:ascii="宋体" w:hAnsi="宋体" w:cs="宋体"/>
              </w:rPr>
            </w:pPr>
            <w:r>
              <w:rPr>
                <w:rFonts w:hint="eastAsia" w:ascii="宋体" w:hAnsi="宋体" w:cs="宋体"/>
              </w:rPr>
              <w:t>所投产品、工程、服务在质量、技术、方案等方面没有实质性满足招标文件要求</w:t>
            </w:r>
          </w:p>
        </w:tc>
      </w:tr>
    </w:tbl>
    <w:p w14:paraId="4B6CC6A5"/>
    <w:p w14:paraId="270D84EE"/>
    <w:p w14:paraId="4CB161E5"/>
    <w:p w14:paraId="4C057A50"/>
    <w:p w14:paraId="09322D07"/>
    <w:p w14:paraId="64F6107A"/>
    <w:p w14:paraId="4EE2F53B"/>
    <w:p w14:paraId="73E6BB43"/>
    <w:p w14:paraId="75AAE994"/>
    <w:p w14:paraId="38CFD6DD"/>
    <w:p w14:paraId="1872BF1E"/>
    <w:p w14:paraId="051AABC8"/>
    <w:p w14:paraId="6B3CCEE0">
      <w:pPr>
        <w:adjustRightInd w:val="0"/>
        <w:spacing w:before="260" w:after="260"/>
        <w:jc w:val="center"/>
        <w:textAlignment w:val="baseline"/>
        <w:outlineLvl w:val="1"/>
        <w:rPr>
          <w:rFonts w:hint="eastAsia" w:ascii="宋体" w:hAnsi="宋体"/>
          <w:bCs/>
          <w:kern w:val="0"/>
          <w:sz w:val="28"/>
          <w:szCs w:val="28"/>
        </w:rPr>
      </w:pPr>
      <w:r>
        <w:rPr>
          <w:rFonts w:ascii="宋体" w:hAnsi="宋体"/>
          <w:bCs/>
          <w:kern w:val="0"/>
          <w:sz w:val="28"/>
          <w:szCs w:val="28"/>
        </w:rPr>
        <w:t>评标信息</w:t>
      </w:r>
    </w:p>
    <w:p w14:paraId="16D9628F">
      <w:pPr>
        <w:spacing w:line="400" w:lineRule="exact"/>
        <w:ind w:left="1050" w:hanging="1050" w:hangingChars="500"/>
        <w:rPr>
          <w:szCs w:val="21"/>
        </w:rPr>
      </w:pPr>
      <w:bookmarkStart w:id="0" w:name="OLE_LINK2"/>
    </w:p>
    <w:p w14:paraId="2CA6D31B">
      <w:pPr>
        <w:spacing w:line="400" w:lineRule="exact"/>
        <w:ind w:left="1050" w:hanging="1050" w:hangingChars="500"/>
        <w:rPr>
          <w:rFonts w:hint="eastAsia" w:ascii="宋体" w:hAnsi="宋体"/>
          <w:szCs w:val="21"/>
        </w:rPr>
      </w:pPr>
      <w:r>
        <w:rPr>
          <w:rFonts w:hint="eastAsia"/>
          <w:szCs w:val="21"/>
        </w:rPr>
        <w:t>评审方法：</w:t>
      </w:r>
      <w:r>
        <w:rPr>
          <w:rFonts w:hint="eastAsia" w:ascii="宋体" w:hAnsi="宋体"/>
          <w:szCs w:val="21"/>
        </w:rPr>
        <w:t>本项目采用评审和定标分离办法。本项目评审方法采用</w:t>
      </w:r>
      <w:r>
        <w:rPr>
          <w:rFonts w:hint="eastAsia" w:ascii="宋体" w:hAnsi="宋体"/>
          <w:b/>
          <w:szCs w:val="21"/>
          <w:u w:val="single"/>
        </w:rPr>
        <w:t xml:space="preserve"> 综合评分法 </w:t>
      </w:r>
      <w:r>
        <w:rPr>
          <w:rFonts w:hint="eastAsia" w:ascii="宋体" w:hAnsi="宋体"/>
          <w:szCs w:val="21"/>
        </w:rPr>
        <w:t>法。本项目推荐候选中标供应商数量为</w:t>
      </w:r>
      <w:r>
        <w:rPr>
          <w:rFonts w:hint="eastAsia" w:ascii="宋体" w:hAnsi="宋体"/>
          <w:b/>
          <w:szCs w:val="21"/>
          <w:u w:val="single"/>
        </w:rPr>
        <w:t xml:space="preserve"> </w:t>
      </w:r>
      <w:r>
        <w:rPr>
          <w:rFonts w:ascii="宋体" w:hAnsi="宋体"/>
          <w:b/>
          <w:szCs w:val="21"/>
          <w:u w:val="single"/>
        </w:rPr>
        <w:t>2</w:t>
      </w:r>
      <w:r>
        <w:rPr>
          <w:rFonts w:hint="eastAsia" w:ascii="宋体" w:hAnsi="宋体"/>
          <w:b/>
          <w:szCs w:val="21"/>
          <w:u w:val="single"/>
        </w:rPr>
        <w:t xml:space="preserve"> </w:t>
      </w:r>
      <w:r>
        <w:rPr>
          <w:rFonts w:hint="eastAsia" w:ascii="宋体" w:hAnsi="宋体"/>
          <w:szCs w:val="21"/>
        </w:rPr>
        <w:t>家，</w:t>
      </w:r>
      <w:r>
        <w:rPr>
          <w:rFonts w:hint="eastAsia" w:ascii="宋体" w:hAnsi="宋体"/>
          <w:szCs w:val="21"/>
          <w:highlight w:val="yellow"/>
        </w:rPr>
        <w:t>中标供应商数量为</w:t>
      </w:r>
      <w:r>
        <w:rPr>
          <w:rFonts w:hint="eastAsia" w:ascii="宋体" w:hAnsi="宋体"/>
          <w:b/>
          <w:szCs w:val="21"/>
          <w:highlight w:val="yellow"/>
          <w:u w:val="single"/>
        </w:rPr>
        <w:t xml:space="preserve"> 1 </w:t>
      </w:r>
      <w:r>
        <w:rPr>
          <w:rFonts w:hint="eastAsia" w:ascii="宋体" w:hAnsi="宋体"/>
          <w:szCs w:val="21"/>
          <w:highlight w:val="yellow"/>
        </w:rPr>
        <w:t>家。</w:t>
      </w:r>
      <w:bookmarkStart w:id="1" w:name="OLE_LINK4"/>
      <w:bookmarkStart w:id="2" w:name="OLE_LINK3"/>
    </w:p>
    <w:p w14:paraId="16FD6D68">
      <w:pPr>
        <w:adjustRightInd w:val="0"/>
        <w:spacing w:before="260" w:after="260"/>
        <w:textAlignment w:val="baseline"/>
        <w:outlineLvl w:val="1"/>
        <w:rPr>
          <w:rFonts w:hint="eastAsia" w:ascii="宋体" w:hAnsi="宋体"/>
          <w:bCs/>
          <w:kern w:val="0"/>
          <w:sz w:val="24"/>
          <w:szCs w:val="20"/>
        </w:rPr>
      </w:pPr>
      <w:r>
        <w:rPr>
          <w:rFonts w:hint="eastAsia" w:ascii="宋体" w:hAnsi="宋体"/>
          <w:bCs/>
          <w:kern w:val="0"/>
          <w:sz w:val="24"/>
          <w:szCs w:val="20"/>
        </w:rPr>
        <w:t>评标方法</w:t>
      </w:r>
    </w:p>
    <w:p w14:paraId="135AE3E9">
      <w:pPr>
        <w:ind w:firstLine="420"/>
      </w:pPr>
      <w:r>
        <w:rPr>
          <w:rFonts w:hint="eastAsia"/>
        </w:rPr>
        <w:t>综合评分法（新价格分算法），是指投标文件满足招标文件全部实质性要求，且按照评审因素的量化指标评审得分最高的投标人为中标候选人的评标方法。</w:t>
      </w:r>
    </w:p>
    <w:p w14:paraId="20E60CCE">
      <w:pPr>
        <w:ind w:firstLine="420"/>
      </w:pPr>
    </w:p>
    <w:p w14:paraId="3486064A">
      <w:pPr>
        <w:ind w:firstLine="420"/>
      </w:pPr>
      <w:r>
        <w:rPr>
          <w:rFonts w:hint="eastAsia"/>
        </w:rPr>
        <w:t xml:space="preserve"> 价格分计算方法：</w:t>
      </w:r>
    </w:p>
    <w:p w14:paraId="14AC1B5A">
      <w:pPr>
        <w:ind w:firstLine="420"/>
      </w:pPr>
      <w:r>
        <w:rPr>
          <w:rFonts w:hint="eastAsia"/>
        </w:rPr>
        <w:t>采用低价优先法计算，即满足招标文件要求且投标价格最低的投标报价为评标基准价，其价格分为满分。其他投标人的价格分统一按照下列公式计算：</w:t>
      </w:r>
    </w:p>
    <w:p w14:paraId="29A216B3">
      <w:pPr>
        <w:ind w:firstLine="420"/>
      </w:pPr>
      <w:r>
        <w:t xml:space="preserve"> </w:t>
      </w:r>
      <w:r>
        <w:rPr>
          <w:rFonts w:hint="eastAsia"/>
        </w:rPr>
        <w:t xml:space="preserve">投标报价得分=(评标基准价／投标报价)×100 </w:t>
      </w:r>
    </w:p>
    <w:p w14:paraId="4A4DA40C">
      <w:pPr>
        <w:ind w:firstLine="420"/>
      </w:pPr>
    </w:p>
    <w:p w14:paraId="1F9B4417">
      <w:pPr>
        <w:ind w:firstLine="420"/>
      </w:pPr>
      <w:r>
        <w:rPr>
          <w:rFonts w:hint="eastAsia"/>
        </w:rPr>
        <w:t>评标总得分＝F1×A1＋F2×A2＋……＋Fn×An F1、F2……Fn 分别为各项评审因素的得分；A1、A2、……An 分别为各项评审因素所占的权重(A1＋A2＋……＋An＝1)。 评标过程中，不得去掉报价中的最高报价和最低报价。</w:t>
      </w:r>
    </w:p>
    <w:tbl>
      <w:tblPr>
        <w:tblStyle w:val="25"/>
        <w:tblW w:w="894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89"/>
        <w:gridCol w:w="1176"/>
        <w:gridCol w:w="558"/>
        <w:gridCol w:w="5610"/>
        <w:gridCol w:w="1112"/>
      </w:tblGrid>
      <w:tr w14:paraId="490F9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7833" w:type="dxa"/>
            <w:gridSpan w:val="4"/>
            <w:tcBorders>
              <w:top w:val="single" w:color="auto" w:sz="6" w:space="0"/>
              <w:left w:val="single" w:color="auto" w:sz="6" w:space="0"/>
              <w:bottom w:val="single" w:color="auto" w:sz="6" w:space="0"/>
              <w:right w:val="single" w:color="auto" w:sz="6" w:space="0"/>
            </w:tcBorders>
            <w:vAlign w:val="center"/>
          </w:tcPr>
          <w:p w14:paraId="228FF721">
            <w:pPr>
              <w:autoSpaceDE w:val="0"/>
              <w:autoSpaceDN w:val="0"/>
              <w:adjustRightInd w:val="0"/>
              <w:snapToGrid w:val="0"/>
              <w:spacing w:line="240" w:lineRule="atLeast"/>
              <w:ind w:firstLine="422"/>
              <w:jc w:val="center"/>
              <w:rPr>
                <w:rFonts w:hint="eastAsia" w:ascii="宋体" w:hAnsi="宋体"/>
                <w:b/>
                <w:bCs/>
                <w:lang w:val="zh-CN"/>
              </w:rPr>
            </w:pPr>
            <w:r>
              <w:rPr>
                <w:rFonts w:hint="eastAsia" w:ascii="宋体" w:hAnsi="宋体" w:cs="宋体"/>
                <w:b/>
                <w:bCs/>
                <w:lang w:val="zh-CN"/>
              </w:rPr>
              <w:t>评分项及评分规则</w:t>
            </w:r>
          </w:p>
        </w:tc>
        <w:tc>
          <w:tcPr>
            <w:tcW w:w="1112" w:type="dxa"/>
            <w:tcBorders>
              <w:top w:val="single" w:color="auto" w:sz="6" w:space="0"/>
              <w:left w:val="single" w:color="auto" w:sz="6" w:space="0"/>
              <w:bottom w:val="single" w:color="auto" w:sz="6" w:space="0"/>
              <w:right w:val="single" w:color="auto" w:sz="6" w:space="0"/>
            </w:tcBorders>
            <w:vAlign w:val="center"/>
          </w:tcPr>
          <w:p w14:paraId="08087F7D">
            <w:pPr>
              <w:autoSpaceDE w:val="0"/>
              <w:autoSpaceDN w:val="0"/>
              <w:adjustRightInd w:val="0"/>
              <w:snapToGrid w:val="0"/>
              <w:spacing w:line="240" w:lineRule="atLeast"/>
              <w:jc w:val="center"/>
              <w:rPr>
                <w:rFonts w:hint="eastAsia" w:ascii="宋体" w:hAnsi="宋体"/>
                <w:b/>
                <w:bCs/>
                <w:lang w:val="zh-CN"/>
              </w:rPr>
            </w:pPr>
            <w:r>
              <w:rPr>
                <w:rFonts w:hint="eastAsia" w:ascii="宋体" w:hAnsi="宋体" w:cs="宋体"/>
                <w:b/>
                <w:bCs/>
                <w:lang w:val="zh-CN"/>
              </w:rPr>
              <w:t>权重</w:t>
            </w:r>
          </w:p>
        </w:tc>
      </w:tr>
      <w:tr w14:paraId="38773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7833" w:type="dxa"/>
            <w:gridSpan w:val="4"/>
            <w:tcBorders>
              <w:top w:val="single" w:color="auto" w:sz="6" w:space="0"/>
              <w:left w:val="single" w:color="auto" w:sz="6" w:space="0"/>
              <w:bottom w:val="single" w:color="auto" w:sz="6" w:space="0"/>
              <w:right w:val="single" w:color="auto" w:sz="6" w:space="0"/>
            </w:tcBorders>
            <w:vAlign w:val="center"/>
          </w:tcPr>
          <w:p w14:paraId="7548640A">
            <w:pPr>
              <w:autoSpaceDE w:val="0"/>
              <w:autoSpaceDN w:val="0"/>
              <w:adjustRightInd w:val="0"/>
              <w:snapToGrid w:val="0"/>
              <w:spacing w:line="240" w:lineRule="atLeast"/>
              <w:ind w:firstLine="422"/>
              <w:jc w:val="center"/>
              <w:rPr>
                <w:rFonts w:hint="eastAsia" w:ascii="宋体" w:hAnsi="宋体"/>
                <w:b/>
                <w:bCs/>
                <w:lang w:val="zh-CN"/>
              </w:rPr>
            </w:pPr>
            <w:r>
              <w:rPr>
                <w:rFonts w:hint="eastAsia" w:ascii="宋体" w:hAnsi="宋体" w:cs="宋体"/>
                <w:b/>
                <w:bCs/>
                <w:lang w:val="zh-CN"/>
              </w:rPr>
              <w:t>一、价格部分</w:t>
            </w:r>
          </w:p>
        </w:tc>
        <w:tc>
          <w:tcPr>
            <w:tcW w:w="1112" w:type="dxa"/>
            <w:tcBorders>
              <w:top w:val="single" w:color="auto" w:sz="6" w:space="0"/>
              <w:left w:val="single" w:color="auto" w:sz="6" w:space="0"/>
              <w:bottom w:val="single" w:color="auto" w:sz="6" w:space="0"/>
              <w:right w:val="single" w:color="auto" w:sz="6" w:space="0"/>
            </w:tcBorders>
            <w:vAlign w:val="center"/>
          </w:tcPr>
          <w:p w14:paraId="7532C9DE">
            <w:pPr>
              <w:autoSpaceDE w:val="0"/>
              <w:autoSpaceDN w:val="0"/>
              <w:adjustRightInd w:val="0"/>
              <w:snapToGrid w:val="0"/>
              <w:spacing w:line="240" w:lineRule="atLeast"/>
              <w:ind w:firstLine="420"/>
              <w:rPr>
                <w:rFonts w:hint="eastAsia" w:ascii="宋体" w:hAnsi="宋体"/>
              </w:rPr>
            </w:pPr>
            <w:r>
              <w:rPr>
                <w:rFonts w:hint="eastAsia" w:ascii="宋体" w:hAnsi="宋体" w:cs="宋体"/>
              </w:rPr>
              <w:t>1</w:t>
            </w:r>
            <w:r>
              <w:rPr>
                <w:rFonts w:ascii="宋体" w:hAnsi="宋体" w:cs="宋体"/>
              </w:rPr>
              <w:t>0</w:t>
            </w:r>
          </w:p>
        </w:tc>
      </w:tr>
      <w:tr w14:paraId="3B1D8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7833" w:type="dxa"/>
            <w:gridSpan w:val="4"/>
            <w:tcBorders>
              <w:top w:val="single" w:color="auto" w:sz="6" w:space="0"/>
              <w:left w:val="single" w:color="auto" w:sz="6" w:space="0"/>
              <w:bottom w:val="single" w:color="auto" w:sz="6" w:space="0"/>
              <w:right w:val="single" w:color="auto" w:sz="6" w:space="0"/>
            </w:tcBorders>
            <w:vAlign w:val="center"/>
          </w:tcPr>
          <w:p w14:paraId="513C9A41">
            <w:pPr>
              <w:autoSpaceDE w:val="0"/>
              <w:autoSpaceDN w:val="0"/>
              <w:adjustRightInd w:val="0"/>
              <w:snapToGrid w:val="0"/>
              <w:spacing w:line="240" w:lineRule="atLeast"/>
              <w:ind w:firstLine="420"/>
              <w:jc w:val="left"/>
              <w:rPr>
                <w:rFonts w:hint="eastAsia" w:ascii="宋体" w:hAnsi="宋体" w:eastAsia="仿宋_GB2312"/>
                <w:lang w:val="zh-CN"/>
              </w:rPr>
            </w:pPr>
            <w:r>
              <w:rPr>
                <w:rFonts w:hint="eastAsia" w:ascii="宋体" w:hAnsi="宋体"/>
              </w:rPr>
              <w:t>综合评分法中的价格分统一采用低价优先法计算,即满足招标文件要求且投标价格最低的投标报价为评标基准价,其价格分为满分。其他投标人的价格分统一按照下列公式计算：投标报价得分=(评标基准价/投标报价)×权重（报价最低价为评标基准价）</w:t>
            </w:r>
          </w:p>
        </w:tc>
        <w:tc>
          <w:tcPr>
            <w:tcW w:w="1112" w:type="dxa"/>
            <w:tcBorders>
              <w:top w:val="single" w:color="auto" w:sz="6" w:space="0"/>
              <w:left w:val="single" w:color="auto" w:sz="6" w:space="0"/>
              <w:bottom w:val="single" w:color="auto" w:sz="6" w:space="0"/>
              <w:right w:val="single" w:color="auto" w:sz="6" w:space="0"/>
            </w:tcBorders>
            <w:vAlign w:val="center"/>
          </w:tcPr>
          <w:p w14:paraId="1CF69777">
            <w:pPr>
              <w:autoSpaceDE w:val="0"/>
              <w:autoSpaceDN w:val="0"/>
              <w:adjustRightInd w:val="0"/>
              <w:snapToGrid w:val="0"/>
              <w:spacing w:line="240" w:lineRule="atLeast"/>
              <w:rPr>
                <w:rFonts w:hint="eastAsia" w:ascii="宋体" w:hAnsi="宋体"/>
                <w:lang w:val="zh-CN"/>
              </w:rPr>
            </w:pPr>
            <w:r>
              <w:rPr>
                <w:rFonts w:hint="eastAsia" w:ascii="宋体" w:hAnsi="宋体" w:cs="宋体"/>
                <w:lang w:val="zh-CN"/>
              </w:rPr>
              <w:t>按公式计算</w:t>
            </w:r>
          </w:p>
        </w:tc>
      </w:tr>
      <w:tr w14:paraId="16E58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7833" w:type="dxa"/>
            <w:gridSpan w:val="4"/>
            <w:tcBorders>
              <w:top w:val="single" w:color="auto" w:sz="6" w:space="0"/>
              <w:left w:val="single" w:color="auto" w:sz="6" w:space="0"/>
              <w:bottom w:val="single" w:color="auto" w:sz="6" w:space="0"/>
              <w:right w:val="single" w:color="auto" w:sz="6" w:space="0"/>
            </w:tcBorders>
            <w:vAlign w:val="center"/>
          </w:tcPr>
          <w:p w14:paraId="75DC7681">
            <w:pPr>
              <w:autoSpaceDE w:val="0"/>
              <w:autoSpaceDN w:val="0"/>
              <w:adjustRightInd w:val="0"/>
              <w:snapToGrid w:val="0"/>
              <w:spacing w:line="240" w:lineRule="atLeast"/>
              <w:ind w:firstLine="422"/>
              <w:jc w:val="center"/>
              <w:rPr>
                <w:rFonts w:hint="eastAsia" w:ascii="宋体" w:hAnsi="宋体"/>
                <w:b/>
                <w:bCs/>
              </w:rPr>
            </w:pPr>
            <w:r>
              <w:rPr>
                <w:rFonts w:hint="eastAsia" w:ascii="宋体" w:hAnsi="宋体" w:cs="宋体"/>
                <w:b/>
                <w:bCs/>
                <w:lang w:val="zh-CN"/>
              </w:rPr>
              <w:t>二、技术部分</w:t>
            </w:r>
          </w:p>
        </w:tc>
        <w:tc>
          <w:tcPr>
            <w:tcW w:w="1112" w:type="dxa"/>
            <w:tcBorders>
              <w:top w:val="single" w:color="auto" w:sz="6" w:space="0"/>
              <w:left w:val="single" w:color="auto" w:sz="6" w:space="0"/>
              <w:bottom w:val="single" w:color="auto" w:sz="6" w:space="0"/>
              <w:right w:val="single" w:color="auto" w:sz="6" w:space="0"/>
            </w:tcBorders>
            <w:vAlign w:val="center"/>
          </w:tcPr>
          <w:p w14:paraId="25BB20C9">
            <w:pPr>
              <w:autoSpaceDE w:val="0"/>
              <w:autoSpaceDN w:val="0"/>
              <w:adjustRightInd w:val="0"/>
              <w:snapToGrid w:val="0"/>
              <w:spacing w:line="240" w:lineRule="atLeast"/>
              <w:jc w:val="center"/>
              <w:rPr>
                <w:rFonts w:hint="eastAsia" w:ascii="宋体" w:hAnsi="宋体" w:eastAsia="仿宋_GB2312"/>
              </w:rPr>
            </w:pPr>
            <w:r>
              <w:rPr>
                <w:rFonts w:ascii="宋体" w:hAnsi="宋体"/>
              </w:rPr>
              <w:t>40</w:t>
            </w:r>
          </w:p>
        </w:tc>
      </w:tr>
      <w:tr w14:paraId="5A472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489" w:type="dxa"/>
            <w:tcBorders>
              <w:top w:val="single" w:color="auto" w:sz="6" w:space="0"/>
              <w:left w:val="single" w:color="auto" w:sz="6" w:space="0"/>
              <w:bottom w:val="single" w:color="auto" w:sz="6" w:space="0"/>
              <w:right w:val="single" w:color="auto" w:sz="6" w:space="0"/>
            </w:tcBorders>
            <w:vAlign w:val="center"/>
          </w:tcPr>
          <w:p w14:paraId="7E1824C4">
            <w:pPr>
              <w:autoSpaceDE w:val="0"/>
              <w:autoSpaceDN w:val="0"/>
              <w:adjustRightInd w:val="0"/>
              <w:snapToGrid w:val="0"/>
              <w:spacing w:line="240" w:lineRule="atLeast"/>
              <w:jc w:val="center"/>
              <w:rPr>
                <w:rFonts w:hint="eastAsia" w:ascii="宋体" w:hAnsi="宋体"/>
              </w:rPr>
            </w:pPr>
            <w:r>
              <w:rPr>
                <w:rFonts w:hint="eastAsia" w:ascii="宋体" w:hAnsi="宋体" w:cs="宋体"/>
                <w:lang w:val="zh-CN"/>
              </w:rPr>
              <w:t>序号</w:t>
            </w:r>
          </w:p>
        </w:tc>
        <w:tc>
          <w:tcPr>
            <w:tcW w:w="1176" w:type="dxa"/>
            <w:tcBorders>
              <w:top w:val="single" w:color="auto" w:sz="6" w:space="0"/>
              <w:left w:val="single" w:color="auto" w:sz="6" w:space="0"/>
              <w:bottom w:val="single" w:color="auto" w:sz="6" w:space="0"/>
              <w:right w:val="single" w:color="auto" w:sz="6" w:space="0"/>
            </w:tcBorders>
            <w:vAlign w:val="center"/>
          </w:tcPr>
          <w:p w14:paraId="7F477B58">
            <w:pPr>
              <w:autoSpaceDE w:val="0"/>
              <w:autoSpaceDN w:val="0"/>
              <w:adjustRightInd w:val="0"/>
              <w:snapToGrid w:val="0"/>
              <w:spacing w:line="240" w:lineRule="atLeast"/>
              <w:jc w:val="center"/>
              <w:rPr>
                <w:rFonts w:hint="eastAsia" w:ascii="宋体" w:hAnsi="宋体"/>
              </w:rPr>
            </w:pPr>
            <w:r>
              <w:rPr>
                <w:rFonts w:hint="eastAsia" w:ascii="宋体" w:hAnsi="宋体" w:cs="宋体"/>
                <w:lang w:val="zh-CN"/>
              </w:rPr>
              <w:t>内容</w:t>
            </w:r>
          </w:p>
        </w:tc>
        <w:tc>
          <w:tcPr>
            <w:tcW w:w="558" w:type="dxa"/>
            <w:tcBorders>
              <w:top w:val="single" w:color="auto" w:sz="6" w:space="0"/>
              <w:left w:val="single" w:color="auto" w:sz="6" w:space="0"/>
              <w:bottom w:val="single" w:color="auto" w:sz="6" w:space="0"/>
              <w:right w:val="single" w:color="auto" w:sz="6" w:space="0"/>
            </w:tcBorders>
            <w:vAlign w:val="center"/>
          </w:tcPr>
          <w:p w14:paraId="7453E0D1">
            <w:pPr>
              <w:autoSpaceDE w:val="0"/>
              <w:autoSpaceDN w:val="0"/>
              <w:adjustRightInd w:val="0"/>
              <w:snapToGrid w:val="0"/>
              <w:spacing w:line="240" w:lineRule="atLeast"/>
              <w:jc w:val="center"/>
              <w:rPr>
                <w:rFonts w:hint="eastAsia" w:ascii="宋体" w:hAnsi="宋体"/>
              </w:rPr>
            </w:pPr>
            <w:r>
              <w:rPr>
                <w:rFonts w:hint="eastAsia" w:ascii="宋体" w:hAnsi="宋体" w:cs="宋体"/>
                <w:lang w:val="zh-CN"/>
              </w:rPr>
              <w:t>权重</w:t>
            </w:r>
          </w:p>
        </w:tc>
        <w:tc>
          <w:tcPr>
            <w:tcW w:w="5610" w:type="dxa"/>
            <w:tcBorders>
              <w:top w:val="single" w:color="auto" w:sz="6" w:space="0"/>
              <w:left w:val="single" w:color="auto" w:sz="6" w:space="0"/>
              <w:bottom w:val="single" w:color="auto" w:sz="6" w:space="0"/>
              <w:right w:val="single" w:color="auto" w:sz="6" w:space="0"/>
            </w:tcBorders>
            <w:vAlign w:val="center"/>
          </w:tcPr>
          <w:p w14:paraId="50E4A9E3">
            <w:pPr>
              <w:snapToGrid w:val="0"/>
              <w:spacing w:line="240" w:lineRule="atLeast"/>
              <w:jc w:val="center"/>
              <w:rPr>
                <w:rFonts w:hint="eastAsia" w:ascii="宋体" w:hAnsi="宋体"/>
              </w:rPr>
            </w:pPr>
            <w:r>
              <w:rPr>
                <w:rFonts w:hint="eastAsia" w:ascii="宋体" w:hAnsi="宋体"/>
              </w:rPr>
              <w:t>评分规则</w:t>
            </w:r>
          </w:p>
        </w:tc>
        <w:tc>
          <w:tcPr>
            <w:tcW w:w="1112" w:type="dxa"/>
            <w:tcBorders>
              <w:top w:val="single" w:color="auto" w:sz="6" w:space="0"/>
              <w:left w:val="single" w:color="auto" w:sz="6" w:space="0"/>
              <w:bottom w:val="single" w:color="auto" w:sz="6" w:space="0"/>
              <w:right w:val="single" w:color="auto" w:sz="6" w:space="0"/>
            </w:tcBorders>
            <w:vAlign w:val="center"/>
          </w:tcPr>
          <w:p w14:paraId="6F563BF5">
            <w:pPr>
              <w:autoSpaceDE w:val="0"/>
              <w:autoSpaceDN w:val="0"/>
              <w:adjustRightInd w:val="0"/>
              <w:snapToGrid w:val="0"/>
              <w:spacing w:line="240" w:lineRule="atLeast"/>
              <w:jc w:val="center"/>
              <w:rPr>
                <w:rFonts w:hint="eastAsia" w:ascii="宋体" w:hAnsi="宋体"/>
              </w:rPr>
            </w:pPr>
            <w:r>
              <w:rPr>
                <w:rFonts w:hint="eastAsia" w:ascii="宋体" w:hAnsi="宋体" w:cs="宋体"/>
                <w:lang w:val="zh-CN"/>
              </w:rPr>
              <w:t>评分方式</w:t>
            </w:r>
          </w:p>
        </w:tc>
      </w:tr>
      <w:tr w14:paraId="44B1E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489" w:type="dxa"/>
            <w:tcBorders>
              <w:top w:val="single" w:color="auto" w:sz="6" w:space="0"/>
              <w:left w:val="single" w:color="auto" w:sz="6" w:space="0"/>
              <w:bottom w:val="single" w:color="auto" w:sz="6" w:space="0"/>
              <w:right w:val="single" w:color="auto" w:sz="6" w:space="0"/>
            </w:tcBorders>
            <w:vAlign w:val="center"/>
          </w:tcPr>
          <w:p w14:paraId="767D71D4">
            <w:pPr>
              <w:autoSpaceDE w:val="0"/>
              <w:autoSpaceDN w:val="0"/>
              <w:adjustRightInd w:val="0"/>
              <w:snapToGrid w:val="0"/>
              <w:spacing w:line="240" w:lineRule="atLeast"/>
              <w:jc w:val="center"/>
              <w:rPr>
                <w:rFonts w:hint="eastAsia" w:ascii="宋体" w:hAnsi="宋体"/>
                <w:lang w:val="zh-CN"/>
              </w:rPr>
            </w:pPr>
            <w:r>
              <w:rPr>
                <w:rFonts w:hint="eastAsia" w:ascii="宋体" w:hAnsi="宋体"/>
                <w:lang w:val="zh-CN"/>
              </w:rPr>
              <w:t>1</w:t>
            </w:r>
          </w:p>
        </w:tc>
        <w:tc>
          <w:tcPr>
            <w:tcW w:w="1176" w:type="dxa"/>
            <w:tcBorders>
              <w:top w:val="single" w:color="auto" w:sz="6" w:space="0"/>
              <w:left w:val="single" w:color="auto" w:sz="6" w:space="0"/>
              <w:bottom w:val="single" w:color="auto" w:sz="6" w:space="0"/>
              <w:right w:val="single" w:color="auto" w:sz="6" w:space="0"/>
            </w:tcBorders>
            <w:vAlign w:val="center"/>
          </w:tcPr>
          <w:p w14:paraId="4584C841">
            <w:pPr>
              <w:snapToGrid w:val="0"/>
              <w:spacing w:line="240" w:lineRule="atLeast"/>
              <w:jc w:val="center"/>
              <w:rPr>
                <w:rFonts w:hint="eastAsia" w:ascii="宋体" w:hAnsi="宋体"/>
              </w:rPr>
            </w:pPr>
            <w:r>
              <w:rPr>
                <w:rFonts w:hint="eastAsia" w:ascii="宋体" w:hAnsi="宋体"/>
              </w:rPr>
              <w:t>实施方案</w:t>
            </w:r>
          </w:p>
        </w:tc>
        <w:tc>
          <w:tcPr>
            <w:tcW w:w="558" w:type="dxa"/>
            <w:tcBorders>
              <w:top w:val="single" w:color="auto" w:sz="6" w:space="0"/>
              <w:left w:val="single" w:color="auto" w:sz="6" w:space="0"/>
              <w:bottom w:val="single" w:color="auto" w:sz="6" w:space="0"/>
              <w:right w:val="single" w:color="auto" w:sz="6" w:space="0"/>
            </w:tcBorders>
            <w:vAlign w:val="center"/>
          </w:tcPr>
          <w:p w14:paraId="1203315E">
            <w:pPr>
              <w:autoSpaceDE w:val="0"/>
              <w:autoSpaceDN w:val="0"/>
              <w:adjustRightInd w:val="0"/>
              <w:snapToGrid w:val="0"/>
              <w:spacing w:line="240" w:lineRule="atLeast"/>
              <w:jc w:val="center"/>
              <w:rPr>
                <w:rFonts w:hint="eastAsia" w:ascii="宋体" w:hAnsi="宋体"/>
              </w:rPr>
            </w:pPr>
            <w:r>
              <w:rPr>
                <w:rFonts w:ascii="宋体" w:hAnsi="宋体"/>
              </w:rPr>
              <w:t>10</w:t>
            </w:r>
          </w:p>
        </w:tc>
        <w:tc>
          <w:tcPr>
            <w:tcW w:w="5610" w:type="dxa"/>
            <w:tcBorders>
              <w:top w:val="single" w:color="auto" w:sz="6" w:space="0"/>
              <w:left w:val="single" w:color="auto" w:sz="6" w:space="0"/>
              <w:bottom w:val="single" w:color="auto" w:sz="6" w:space="0"/>
              <w:right w:val="single" w:color="auto" w:sz="6" w:space="0"/>
            </w:tcBorders>
          </w:tcPr>
          <w:p w14:paraId="1F89AF21">
            <w:pPr>
              <w:snapToGrid w:val="0"/>
              <w:spacing w:line="240" w:lineRule="atLeast"/>
              <w:rPr>
                <w:rFonts w:hint="eastAsia" w:ascii="宋体" w:hAnsi="宋体" w:cs="宋体"/>
                <w:bCs/>
                <w:kern w:val="0"/>
              </w:rPr>
            </w:pPr>
            <w:r>
              <w:rPr>
                <w:rFonts w:hint="eastAsia" w:ascii="宋体" w:hAnsi="宋体" w:cs="宋体"/>
                <w:bCs/>
                <w:kern w:val="0"/>
              </w:rPr>
              <w:t>（一）评审内容：根据投标人提供的方案，考察：</w:t>
            </w:r>
          </w:p>
          <w:p w14:paraId="00103F83">
            <w:pPr>
              <w:snapToGrid w:val="0"/>
              <w:spacing w:line="240" w:lineRule="atLeast"/>
              <w:rPr>
                <w:rFonts w:hint="eastAsia" w:ascii="宋体" w:hAnsi="宋体" w:cs="宋体"/>
                <w:bCs/>
                <w:kern w:val="0"/>
              </w:rPr>
            </w:pPr>
            <w:r>
              <w:rPr>
                <w:rFonts w:hint="eastAsia" w:ascii="宋体" w:hAnsi="宋体" w:cs="宋体"/>
                <w:bCs/>
                <w:kern w:val="0"/>
              </w:rPr>
              <w:t>1、提供的项目实施方案具有完善的组织机构及服务团队人员配置；</w:t>
            </w:r>
          </w:p>
          <w:p w14:paraId="0A6132C0">
            <w:pPr>
              <w:snapToGrid w:val="0"/>
              <w:spacing w:line="240" w:lineRule="atLeast"/>
              <w:rPr>
                <w:rFonts w:hint="eastAsia" w:ascii="宋体" w:hAnsi="宋体" w:cs="宋体"/>
                <w:bCs/>
                <w:kern w:val="0"/>
              </w:rPr>
            </w:pPr>
            <w:r>
              <w:rPr>
                <w:rFonts w:hint="eastAsia" w:ascii="宋体" w:hAnsi="宋体" w:cs="宋体"/>
                <w:bCs/>
                <w:kern w:val="0"/>
              </w:rPr>
              <w:t>2、提供的项目实施方案具有完善的工作流程及说明；</w:t>
            </w:r>
          </w:p>
          <w:p w14:paraId="4DE49F08">
            <w:pPr>
              <w:snapToGrid w:val="0"/>
              <w:spacing w:line="240" w:lineRule="atLeast"/>
              <w:rPr>
                <w:rFonts w:hint="eastAsia" w:ascii="宋体" w:hAnsi="宋体" w:cs="宋体"/>
                <w:bCs/>
                <w:kern w:val="0"/>
              </w:rPr>
            </w:pPr>
            <w:r>
              <w:rPr>
                <w:rFonts w:hint="eastAsia" w:ascii="宋体" w:hAnsi="宋体" w:cs="宋体"/>
                <w:bCs/>
                <w:kern w:val="0"/>
              </w:rPr>
              <w:t>3、提供的项目实施方案具有清晰明确的阶段人员安排计划；</w:t>
            </w:r>
          </w:p>
          <w:p w14:paraId="56B5CEA4">
            <w:pPr>
              <w:snapToGrid w:val="0"/>
              <w:spacing w:line="240" w:lineRule="atLeast"/>
              <w:rPr>
                <w:rFonts w:hint="eastAsia" w:ascii="宋体" w:hAnsi="宋体" w:cs="宋体"/>
                <w:bCs/>
                <w:kern w:val="0"/>
              </w:rPr>
            </w:pPr>
            <w:r>
              <w:rPr>
                <w:rFonts w:hint="eastAsia" w:ascii="宋体" w:hAnsi="宋体" w:cs="宋体"/>
                <w:bCs/>
                <w:kern w:val="0"/>
              </w:rPr>
              <w:t>4、提供的项目实施方案可操作性强。</w:t>
            </w:r>
          </w:p>
          <w:p w14:paraId="17C53DF3">
            <w:pPr>
              <w:snapToGrid w:val="0"/>
              <w:spacing w:line="240" w:lineRule="atLeast"/>
              <w:rPr>
                <w:rFonts w:hint="eastAsia" w:ascii="宋体" w:hAnsi="宋体" w:cs="宋体"/>
                <w:bCs/>
                <w:kern w:val="0"/>
              </w:rPr>
            </w:pPr>
            <w:r>
              <w:rPr>
                <w:rFonts w:hint="eastAsia" w:ascii="宋体" w:hAnsi="宋体" w:cs="宋体"/>
                <w:bCs/>
                <w:kern w:val="0"/>
              </w:rPr>
              <w:t>（二）评分：</w:t>
            </w:r>
          </w:p>
          <w:p w14:paraId="04E65AFD">
            <w:pPr>
              <w:snapToGrid w:val="0"/>
              <w:spacing w:line="240" w:lineRule="atLeast"/>
              <w:rPr>
                <w:rFonts w:hint="eastAsia" w:ascii="宋体" w:hAnsi="宋体" w:cs="宋体"/>
                <w:bCs/>
                <w:kern w:val="0"/>
              </w:rPr>
            </w:pPr>
            <w:r>
              <w:rPr>
                <w:rFonts w:hint="eastAsia" w:ascii="宋体" w:hAnsi="宋体" w:cs="宋体"/>
                <w:bCs/>
                <w:kern w:val="0"/>
              </w:rPr>
              <w:t xml:space="preserve">根据以上要求横向对比： </w:t>
            </w:r>
          </w:p>
          <w:p w14:paraId="143D48DF">
            <w:pPr>
              <w:snapToGrid w:val="0"/>
              <w:spacing w:line="240" w:lineRule="atLeast"/>
              <w:rPr>
                <w:rFonts w:hint="eastAsia" w:ascii="宋体" w:hAnsi="宋体" w:cs="宋体"/>
                <w:bCs/>
                <w:kern w:val="0"/>
              </w:rPr>
            </w:pPr>
            <w:r>
              <w:rPr>
                <w:rFonts w:hint="eastAsia" w:ascii="宋体" w:hAnsi="宋体" w:cs="宋体"/>
                <w:bCs/>
                <w:kern w:val="0"/>
              </w:rPr>
              <w:t>1、方案非常完善且团队人员配置10人以上为优，得</w:t>
            </w:r>
            <w:r>
              <w:rPr>
                <w:rFonts w:ascii="宋体" w:hAnsi="宋体" w:cs="宋体"/>
                <w:bCs/>
                <w:kern w:val="0"/>
              </w:rPr>
              <w:t>10</w:t>
            </w:r>
            <w:r>
              <w:rPr>
                <w:rFonts w:hint="eastAsia" w:ascii="宋体" w:hAnsi="宋体" w:cs="宋体"/>
                <w:bCs/>
                <w:kern w:val="0"/>
              </w:rPr>
              <w:t xml:space="preserve">分； </w:t>
            </w:r>
          </w:p>
          <w:p w14:paraId="0E2145E4">
            <w:pPr>
              <w:snapToGrid w:val="0"/>
              <w:spacing w:line="240" w:lineRule="atLeast"/>
              <w:rPr>
                <w:rFonts w:hint="eastAsia" w:ascii="宋体" w:hAnsi="宋体" w:cs="宋体"/>
                <w:bCs/>
                <w:kern w:val="0"/>
              </w:rPr>
            </w:pPr>
            <w:r>
              <w:rPr>
                <w:rFonts w:hint="eastAsia" w:ascii="宋体" w:hAnsi="宋体" w:cs="宋体"/>
                <w:bCs/>
                <w:kern w:val="0"/>
              </w:rPr>
              <w:t>2、方案较完善且团队人员配置8人以上为良，得</w:t>
            </w:r>
            <w:r>
              <w:rPr>
                <w:rFonts w:ascii="宋体" w:hAnsi="宋体" w:cs="宋体"/>
                <w:bCs/>
                <w:kern w:val="0"/>
              </w:rPr>
              <w:t>8</w:t>
            </w:r>
            <w:r>
              <w:rPr>
                <w:rFonts w:hint="eastAsia" w:ascii="宋体" w:hAnsi="宋体" w:cs="宋体"/>
                <w:bCs/>
                <w:kern w:val="0"/>
              </w:rPr>
              <w:t xml:space="preserve">分； </w:t>
            </w:r>
          </w:p>
          <w:p w14:paraId="2D82FC1E">
            <w:pPr>
              <w:snapToGrid w:val="0"/>
              <w:spacing w:line="240" w:lineRule="atLeast"/>
              <w:rPr>
                <w:rFonts w:hint="eastAsia" w:ascii="宋体" w:hAnsi="宋体" w:cs="宋体"/>
                <w:bCs/>
                <w:kern w:val="0"/>
              </w:rPr>
            </w:pPr>
            <w:r>
              <w:rPr>
                <w:rFonts w:hint="eastAsia" w:ascii="宋体" w:hAnsi="宋体" w:cs="宋体"/>
                <w:bCs/>
                <w:kern w:val="0"/>
              </w:rPr>
              <w:t>3、方案一般且团队人员配置5人以上为中，得</w:t>
            </w:r>
            <w:r>
              <w:rPr>
                <w:rFonts w:ascii="宋体" w:hAnsi="宋体" w:cs="宋体"/>
                <w:bCs/>
                <w:kern w:val="0"/>
              </w:rPr>
              <w:t>6</w:t>
            </w:r>
            <w:r>
              <w:rPr>
                <w:rFonts w:hint="eastAsia" w:ascii="宋体" w:hAnsi="宋体" w:cs="宋体"/>
                <w:bCs/>
                <w:kern w:val="0"/>
              </w:rPr>
              <w:t xml:space="preserve">分； </w:t>
            </w:r>
          </w:p>
          <w:p w14:paraId="150EDEE5">
            <w:pPr>
              <w:snapToGrid w:val="0"/>
              <w:spacing w:line="240" w:lineRule="atLeast"/>
              <w:rPr>
                <w:rFonts w:hint="eastAsia" w:ascii="宋体" w:hAnsi="宋体" w:cs="宋体"/>
                <w:bCs/>
                <w:kern w:val="0"/>
              </w:rPr>
            </w:pPr>
            <w:r>
              <w:rPr>
                <w:rFonts w:hint="eastAsia" w:ascii="宋体" w:hAnsi="宋体" w:cs="宋体"/>
                <w:bCs/>
                <w:kern w:val="0"/>
              </w:rPr>
              <w:t>4、方案较差且团队人员配置2人以上为差，得</w:t>
            </w:r>
            <w:r>
              <w:rPr>
                <w:rFonts w:ascii="宋体" w:hAnsi="宋体" w:cs="宋体"/>
                <w:bCs/>
                <w:kern w:val="0"/>
              </w:rPr>
              <w:t>4</w:t>
            </w:r>
            <w:r>
              <w:rPr>
                <w:rFonts w:hint="eastAsia" w:ascii="宋体" w:hAnsi="宋体" w:cs="宋体"/>
                <w:bCs/>
                <w:kern w:val="0"/>
              </w:rPr>
              <w:t>分；</w:t>
            </w:r>
          </w:p>
        </w:tc>
        <w:tc>
          <w:tcPr>
            <w:tcW w:w="1112" w:type="dxa"/>
            <w:tcBorders>
              <w:top w:val="single" w:color="auto" w:sz="6" w:space="0"/>
              <w:left w:val="single" w:color="auto" w:sz="6" w:space="0"/>
              <w:bottom w:val="single" w:color="auto" w:sz="6" w:space="0"/>
              <w:right w:val="single" w:color="auto" w:sz="6" w:space="0"/>
            </w:tcBorders>
            <w:vAlign w:val="center"/>
          </w:tcPr>
          <w:p w14:paraId="7689C26B">
            <w:pPr>
              <w:autoSpaceDE w:val="0"/>
              <w:autoSpaceDN w:val="0"/>
              <w:adjustRightInd w:val="0"/>
              <w:snapToGrid w:val="0"/>
              <w:spacing w:line="240" w:lineRule="atLeast"/>
              <w:jc w:val="center"/>
              <w:rPr>
                <w:rFonts w:hint="eastAsia" w:ascii="宋体" w:hAnsi="宋体" w:cs="宋体"/>
                <w:lang w:val="zh-CN"/>
              </w:rPr>
            </w:pPr>
            <w:r>
              <w:rPr>
                <w:rFonts w:hint="eastAsia" w:ascii="宋体" w:hAnsi="宋体" w:cs="宋体"/>
                <w:lang w:val="zh-CN"/>
              </w:rPr>
              <w:t>评标人</w:t>
            </w:r>
          </w:p>
          <w:p w14:paraId="1DF46ACD">
            <w:pPr>
              <w:autoSpaceDE w:val="0"/>
              <w:autoSpaceDN w:val="0"/>
              <w:adjustRightInd w:val="0"/>
              <w:snapToGrid w:val="0"/>
              <w:spacing w:line="240" w:lineRule="atLeast"/>
              <w:jc w:val="center"/>
              <w:rPr>
                <w:rFonts w:hint="eastAsia" w:ascii="宋体" w:hAnsi="宋体" w:cs="宋体"/>
                <w:lang w:val="zh-CN"/>
              </w:rPr>
            </w:pPr>
            <w:r>
              <w:rPr>
                <w:rFonts w:hint="eastAsia" w:ascii="宋体" w:hAnsi="宋体" w:cs="宋体"/>
                <w:lang w:val="zh-CN"/>
              </w:rPr>
              <w:t>打分</w:t>
            </w:r>
          </w:p>
        </w:tc>
      </w:tr>
      <w:tr w14:paraId="2C624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489" w:type="dxa"/>
            <w:tcBorders>
              <w:top w:val="single" w:color="auto" w:sz="6" w:space="0"/>
              <w:left w:val="single" w:color="auto" w:sz="6" w:space="0"/>
              <w:bottom w:val="single" w:color="auto" w:sz="6" w:space="0"/>
              <w:right w:val="single" w:color="auto" w:sz="6" w:space="0"/>
            </w:tcBorders>
            <w:vAlign w:val="center"/>
          </w:tcPr>
          <w:p w14:paraId="78A65916">
            <w:pPr>
              <w:autoSpaceDE w:val="0"/>
              <w:autoSpaceDN w:val="0"/>
              <w:adjustRightInd w:val="0"/>
              <w:snapToGrid w:val="0"/>
              <w:spacing w:line="240" w:lineRule="atLeast"/>
              <w:jc w:val="center"/>
              <w:rPr>
                <w:rFonts w:hint="eastAsia" w:ascii="宋体" w:hAnsi="宋体" w:cs="宋体"/>
              </w:rPr>
            </w:pPr>
            <w:r>
              <w:rPr>
                <w:rFonts w:hint="eastAsia" w:ascii="宋体" w:hAnsi="宋体" w:cs="宋体"/>
              </w:rPr>
              <w:t>2</w:t>
            </w:r>
          </w:p>
        </w:tc>
        <w:tc>
          <w:tcPr>
            <w:tcW w:w="1176" w:type="dxa"/>
            <w:tcBorders>
              <w:top w:val="single" w:color="auto" w:sz="6" w:space="0"/>
              <w:left w:val="single" w:color="auto" w:sz="6" w:space="0"/>
              <w:bottom w:val="single" w:color="auto" w:sz="6" w:space="0"/>
              <w:right w:val="single" w:color="auto" w:sz="6" w:space="0"/>
            </w:tcBorders>
            <w:vAlign w:val="center"/>
          </w:tcPr>
          <w:p w14:paraId="20B48B2B">
            <w:pPr>
              <w:snapToGrid w:val="0"/>
              <w:spacing w:line="240" w:lineRule="atLeast"/>
              <w:jc w:val="center"/>
              <w:rPr>
                <w:szCs w:val="15"/>
              </w:rPr>
            </w:pPr>
            <w:r>
              <w:rPr>
                <w:rFonts w:hint="eastAsia"/>
                <w:szCs w:val="15"/>
              </w:rPr>
              <w:t>项目重点难点分析、应对措施及相关的合理化建议</w:t>
            </w:r>
          </w:p>
        </w:tc>
        <w:tc>
          <w:tcPr>
            <w:tcW w:w="558" w:type="dxa"/>
            <w:tcBorders>
              <w:top w:val="single" w:color="auto" w:sz="6" w:space="0"/>
              <w:left w:val="single" w:color="auto" w:sz="6" w:space="0"/>
              <w:bottom w:val="single" w:color="auto" w:sz="6" w:space="0"/>
              <w:right w:val="single" w:color="auto" w:sz="6" w:space="0"/>
            </w:tcBorders>
            <w:vAlign w:val="center"/>
          </w:tcPr>
          <w:p w14:paraId="494BB2EF">
            <w:pPr>
              <w:autoSpaceDE w:val="0"/>
              <w:autoSpaceDN w:val="0"/>
              <w:adjustRightInd w:val="0"/>
              <w:snapToGrid w:val="0"/>
              <w:spacing w:line="240" w:lineRule="atLeast"/>
              <w:jc w:val="center"/>
              <w:rPr>
                <w:rFonts w:hint="eastAsia" w:ascii="宋体" w:hAnsi="宋体"/>
              </w:rPr>
            </w:pPr>
            <w:r>
              <w:rPr>
                <w:rFonts w:hint="eastAsia" w:ascii="宋体" w:hAnsi="宋体"/>
              </w:rPr>
              <w:t>15</w:t>
            </w:r>
          </w:p>
        </w:tc>
        <w:tc>
          <w:tcPr>
            <w:tcW w:w="5610" w:type="dxa"/>
            <w:tcBorders>
              <w:top w:val="single" w:color="auto" w:sz="6" w:space="0"/>
              <w:left w:val="single" w:color="auto" w:sz="6" w:space="0"/>
              <w:bottom w:val="single" w:color="auto" w:sz="6" w:space="0"/>
              <w:right w:val="single" w:color="auto" w:sz="6" w:space="0"/>
            </w:tcBorders>
          </w:tcPr>
          <w:p w14:paraId="781C4B25">
            <w:pPr>
              <w:snapToGrid w:val="0"/>
              <w:spacing w:line="240" w:lineRule="atLeast"/>
              <w:rPr>
                <w:rFonts w:hint="eastAsia" w:ascii="宋体" w:hAnsi="宋体" w:cs="宋体"/>
                <w:kern w:val="0"/>
              </w:rPr>
            </w:pPr>
            <w:r>
              <w:rPr>
                <w:rFonts w:hint="eastAsia" w:ascii="宋体" w:hAnsi="宋体" w:cs="宋体"/>
                <w:kern w:val="0"/>
              </w:rPr>
              <w:t>评分内容：</w:t>
            </w:r>
          </w:p>
          <w:p w14:paraId="707BBFDA">
            <w:pPr>
              <w:snapToGrid w:val="0"/>
              <w:spacing w:line="240" w:lineRule="atLeast"/>
              <w:rPr>
                <w:rFonts w:hint="eastAsia" w:ascii="宋体" w:hAnsi="宋体" w:cs="宋体"/>
                <w:kern w:val="0"/>
              </w:rPr>
            </w:pPr>
            <w:r>
              <w:rPr>
                <w:rFonts w:hint="eastAsia" w:ascii="宋体" w:hAnsi="宋体" w:cs="宋体"/>
                <w:kern w:val="0"/>
              </w:rPr>
              <w:t>根据投标人提供的方案，考察：</w:t>
            </w:r>
          </w:p>
          <w:p w14:paraId="567C004F">
            <w:pPr>
              <w:snapToGrid w:val="0"/>
              <w:spacing w:line="240" w:lineRule="atLeast"/>
              <w:rPr>
                <w:rFonts w:hint="eastAsia" w:ascii="宋体" w:hAnsi="宋体" w:cs="宋体"/>
                <w:kern w:val="0"/>
              </w:rPr>
            </w:pPr>
            <w:r>
              <w:rPr>
                <w:rFonts w:hint="eastAsia" w:ascii="宋体" w:hAnsi="宋体" w:cs="宋体"/>
                <w:kern w:val="0"/>
              </w:rPr>
              <w:t>（1）对项目重点难点的理解；</w:t>
            </w:r>
          </w:p>
          <w:p w14:paraId="6E24C91D">
            <w:pPr>
              <w:snapToGrid w:val="0"/>
              <w:spacing w:line="240" w:lineRule="atLeast"/>
              <w:rPr>
                <w:rFonts w:hint="eastAsia" w:ascii="宋体" w:hAnsi="宋体" w:cs="宋体"/>
                <w:kern w:val="0"/>
              </w:rPr>
            </w:pPr>
            <w:r>
              <w:rPr>
                <w:rFonts w:hint="eastAsia" w:ascii="宋体" w:hAnsi="宋体" w:cs="宋体"/>
                <w:kern w:val="0"/>
              </w:rPr>
              <w:t>（2）项目的重点难点分析；</w:t>
            </w:r>
          </w:p>
          <w:p w14:paraId="14444564">
            <w:pPr>
              <w:snapToGrid w:val="0"/>
              <w:spacing w:line="240" w:lineRule="atLeast"/>
              <w:rPr>
                <w:rFonts w:hint="eastAsia" w:ascii="宋体" w:hAnsi="宋体" w:cs="宋体"/>
                <w:kern w:val="0"/>
              </w:rPr>
            </w:pPr>
            <w:r>
              <w:rPr>
                <w:rFonts w:hint="eastAsia" w:ascii="宋体" w:hAnsi="宋体" w:cs="宋体"/>
                <w:kern w:val="0"/>
              </w:rPr>
              <w:t>（3）项目的重点难点解决的措施及相关建议。</w:t>
            </w:r>
          </w:p>
          <w:p w14:paraId="1A26B784">
            <w:pPr>
              <w:snapToGrid w:val="0"/>
              <w:spacing w:line="240" w:lineRule="atLeast"/>
              <w:rPr>
                <w:rFonts w:hint="eastAsia" w:ascii="宋体" w:hAnsi="宋体" w:cs="宋体"/>
                <w:kern w:val="0"/>
              </w:rPr>
            </w:pPr>
            <w:r>
              <w:rPr>
                <w:rFonts w:hint="eastAsia" w:ascii="宋体" w:hAnsi="宋体" w:cs="宋体"/>
                <w:kern w:val="0"/>
              </w:rPr>
              <w:t>评分标准：</w:t>
            </w:r>
          </w:p>
          <w:p w14:paraId="5A5B008B">
            <w:pPr>
              <w:snapToGrid w:val="0"/>
              <w:spacing w:line="240" w:lineRule="atLeast"/>
              <w:rPr>
                <w:rFonts w:hint="eastAsia" w:ascii="宋体" w:hAnsi="宋体" w:cs="宋体"/>
                <w:kern w:val="0"/>
              </w:rPr>
            </w:pPr>
            <w:r>
              <w:rPr>
                <w:rFonts w:hint="eastAsia" w:ascii="宋体" w:hAnsi="宋体" w:cs="宋体"/>
                <w:kern w:val="0"/>
              </w:rPr>
              <w:t>横向对比，优15分，良12分，中10分，差8分，其他5分。</w:t>
            </w:r>
          </w:p>
        </w:tc>
        <w:tc>
          <w:tcPr>
            <w:tcW w:w="1112" w:type="dxa"/>
            <w:tcBorders>
              <w:top w:val="single" w:color="auto" w:sz="6" w:space="0"/>
              <w:left w:val="single" w:color="auto" w:sz="6" w:space="0"/>
              <w:bottom w:val="single" w:color="auto" w:sz="6" w:space="0"/>
              <w:right w:val="single" w:color="auto" w:sz="6" w:space="0"/>
            </w:tcBorders>
            <w:vAlign w:val="center"/>
          </w:tcPr>
          <w:p w14:paraId="7030BA2C">
            <w:pPr>
              <w:autoSpaceDE w:val="0"/>
              <w:autoSpaceDN w:val="0"/>
              <w:adjustRightInd w:val="0"/>
              <w:snapToGrid w:val="0"/>
              <w:spacing w:line="240" w:lineRule="atLeast"/>
              <w:jc w:val="center"/>
              <w:rPr>
                <w:rFonts w:hint="eastAsia" w:ascii="宋体" w:hAnsi="宋体" w:cs="宋体"/>
                <w:lang w:val="zh-CN"/>
              </w:rPr>
            </w:pPr>
            <w:r>
              <w:rPr>
                <w:rFonts w:hint="eastAsia" w:ascii="宋体" w:hAnsi="宋体" w:cs="宋体"/>
                <w:lang w:val="zh-CN"/>
              </w:rPr>
              <w:t>评标人</w:t>
            </w:r>
          </w:p>
          <w:p w14:paraId="1863167C">
            <w:pPr>
              <w:autoSpaceDE w:val="0"/>
              <w:autoSpaceDN w:val="0"/>
              <w:adjustRightInd w:val="0"/>
              <w:snapToGrid w:val="0"/>
              <w:spacing w:line="240" w:lineRule="atLeast"/>
              <w:jc w:val="center"/>
              <w:rPr>
                <w:rFonts w:hint="eastAsia" w:ascii="宋体" w:hAnsi="宋体" w:cs="宋体"/>
                <w:lang w:val="zh-CN"/>
              </w:rPr>
            </w:pPr>
            <w:r>
              <w:rPr>
                <w:rFonts w:hint="eastAsia" w:ascii="宋体" w:hAnsi="宋体" w:cs="宋体"/>
                <w:lang w:val="zh-CN"/>
              </w:rPr>
              <w:t>打分</w:t>
            </w:r>
          </w:p>
        </w:tc>
      </w:tr>
      <w:tr w14:paraId="0C5D3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489" w:type="dxa"/>
            <w:tcBorders>
              <w:top w:val="single" w:color="auto" w:sz="6" w:space="0"/>
              <w:left w:val="single" w:color="auto" w:sz="6" w:space="0"/>
              <w:bottom w:val="single" w:color="auto" w:sz="6" w:space="0"/>
              <w:right w:val="single" w:color="auto" w:sz="6" w:space="0"/>
            </w:tcBorders>
            <w:vAlign w:val="center"/>
          </w:tcPr>
          <w:p w14:paraId="514F5351">
            <w:pPr>
              <w:autoSpaceDE w:val="0"/>
              <w:autoSpaceDN w:val="0"/>
              <w:adjustRightInd w:val="0"/>
              <w:snapToGrid w:val="0"/>
              <w:spacing w:line="240" w:lineRule="atLeast"/>
              <w:jc w:val="center"/>
              <w:rPr>
                <w:rFonts w:hint="eastAsia" w:ascii="宋体" w:hAnsi="宋体" w:cs="宋体"/>
                <w:highlight w:val="none"/>
              </w:rPr>
            </w:pPr>
            <w:r>
              <w:rPr>
                <w:rFonts w:hint="eastAsia" w:ascii="宋体" w:hAnsi="宋体" w:cs="宋体"/>
                <w:highlight w:val="none"/>
              </w:rPr>
              <w:t>3</w:t>
            </w:r>
          </w:p>
        </w:tc>
        <w:tc>
          <w:tcPr>
            <w:tcW w:w="1176" w:type="dxa"/>
            <w:tcBorders>
              <w:top w:val="single" w:color="auto" w:sz="6" w:space="0"/>
              <w:left w:val="single" w:color="auto" w:sz="6" w:space="0"/>
              <w:bottom w:val="single" w:color="auto" w:sz="6" w:space="0"/>
              <w:right w:val="single" w:color="auto" w:sz="6" w:space="0"/>
            </w:tcBorders>
            <w:vAlign w:val="center"/>
          </w:tcPr>
          <w:p w14:paraId="6B3C2935">
            <w:pPr>
              <w:snapToGrid w:val="0"/>
              <w:spacing w:line="240" w:lineRule="atLeast"/>
              <w:jc w:val="center"/>
              <w:rPr>
                <w:szCs w:val="15"/>
                <w:highlight w:val="none"/>
              </w:rPr>
            </w:pPr>
            <w:r>
              <w:rPr>
                <w:rFonts w:hint="eastAsia"/>
                <w:szCs w:val="15"/>
                <w:highlight w:val="none"/>
              </w:rPr>
              <w:t>拍摄、制作技术装备</w:t>
            </w:r>
          </w:p>
        </w:tc>
        <w:tc>
          <w:tcPr>
            <w:tcW w:w="558" w:type="dxa"/>
            <w:tcBorders>
              <w:top w:val="single" w:color="auto" w:sz="6" w:space="0"/>
              <w:left w:val="single" w:color="auto" w:sz="6" w:space="0"/>
              <w:bottom w:val="single" w:color="auto" w:sz="6" w:space="0"/>
              <w:right w:val="single" w:color="auto" w:sz="6" w:space="0"/>
            </w:tcBorders>
            <w:vAlign w:val="center"/>
          </w:tcPr>
          <w:p w14:paraId="7E05CDD6">
            <w:pPr>
              <w:autoSpaceDE w:val="0"/>
              <w:autoSpaceDN w:val="0"/>
              <w:adjustRightInd w:val="0"/>
              <w:snapToGrid w:val="0"/>
              <w:spacing w:line="240" w:lineRule="atLeast"/>
              <w:jc w:val="center"/>
              <w:rPr>
                <w:rFonts w:hint="eastAsia" w:ascii="宋体" w:hAnsi="宋体"/>
                <w:highlight w:val="none"/>
              </w:rPr>
            </w:pPr>
            <w:r>
              <w:rPr>
                <w:rFonts w:hint="eastAsia" w:ascii="宋体" w:hAnsi="宋体"/>
                <w:highlight w:val="none"/>
              </w:rPr>
              <w:t>20</w:t>
            </w:r>
          </w:p>
        </w:tc>
        <w:tc>
          <w:tcPr>
            <w:tcW w:w="5610" w:type="dxa"/>
            <w:tcBorders>
              <w:top w:val="single" w:color="auto" w:sz="6" w:space="0"/>
              <w:left w:val="single" w:color="auto" w:sz="6" w:space="0"/>
              <w:bottom w:val="single" w:color="auto" w:sz="6" w:space="0"/>
              <w:right w:val="single" w:color="auto" w:sz="6" w:space="0"/>
            </w:tcBorders>
          </w:tcPr>
          <w:p w14:paraId="3FB6870C">
            <w:pPr>
              <w:snapToGrid w:val="0"/>
              <w:spacing w:line="240" w:lineRule="atLeast"/>
              <w:rPr>
                <w:rFonts w:hint="eastAsia" w:ascii="宋体" w:hAnsi="宋体" w:cs="宋体"/>
                <w:kern w:val="0"/>
                <w:highlight w:val="none"/>
              </w:rPr>
            </w:pPr>
            <w:r>
              <w:rPr>
                <w:rFonts w:hint="eastAsia" w:ascii="宋体" w:hAnsi="宋体" w:cs="宋体"/>
                <w:kern w:val="0"/>
                <w:highlight w:val="none"/>
              </w:rPr>
              <w:t>评分内容：</w:t>
            </w:r>
          </w:p>
          <w:p w14:paraId="5867BE62">
            <w:pPr>
              <w:snapToGrid w:val="0"/>
              <w:spacing w:line="240" w:lineRule="atLeast"/>
              <w:rPr>
                <w:rFonts w:hint="eastAsia" w:ascii="宋体" w:hAnsi="宋体" w:cs="宋体"/>
                <w:kern w:val="0"/>
                <w:highlight w:val="none"/>
              </w:rPr>
            </w:pPr>
            <w:r>
              <w:rPr>
                <w:rFonts w:hint="eastAsia" w:ascii="宋体" w:hAnsi="宋体" w:cs="宋体"/>
                <w:kern w:val="0"/>
                <w:highlight w:val="none"/>
              </w:rPr>
              <w:t>根据投标人提供的拟投入项目的设备清单，考察：</w:t>
            </w:r>
          </w:p>
          <w:p w14:paraId="1EFFAC71">
            <w:pPr>
              <w:snapToGrid w:val="0"/>
              <w:spacing w:line="240" w:lineRule="atLeast"/>
              <w:rPr>
                <w:rFonts w:hint="eastAsia" w:ascii="宋体" w:hAnsi="宋体" w:cs="宋体"/>
                <w:kern w:val="0"/>
                <w:highlight w:val="none"/>
              </w:rPr>
            </w:pPr>
            <w:r>
              <w:rPr>
                <w:rFonts w:hint="eastAsia" w:ascii="宋体" w:hAnsi="宋体" w:cs="宋体"/>
                <w:kern w:val="0"/>
                <w:highlight w:val="none"/>
              </w:rPr>
              <w:t>（1）设备品类齐全，功能组合满足项目需求；</w:t>
            </w:r>
          </w:p>
          <w:p w14:paraId="518721AC">
            <w:pPr>
              <w:snapToGrid w:val="0"/>
              <w:spacing w:line="240" w:lineRule="atLeast"/>
              <w:rPr>
                <w:rFonts w:hint="eastAsia" w:ascii="宋体" w:hAnsi="宋体" w:cs="宋体"/>
                <w:kern w:val="0"/>
                <w:highlight w:val="none"/>
              </w:rPr>
            </w:pPr>
            <w:r>
              <w:rPr>
                <w:rFonts w:hint="eastAsia" w:ascii="宋体" w:hAnsi="宋体" w:cs="宋体"/>
                <w:kern w:val="0"/>
                <w:highlight w:val="none"/>
              </w:rPr>
              <w:t>（2）设备数量满足项目需求；</w:t>
            </w:r>
          </w:p>
          <w:p w14:paraId="4823AD48">
            <w:pPr>
              <w:snapToGrid w:val="0"/>
              <w:spacing w:line="240" w:lineRule="atLeast"/>
              <w:rPr>
                <w:rFonts w:hint="eastAsia" w:ascii="宋体" w:hAnsi="宋体" w:cs="宋体"/>
                <w:kern w:val="0"/>
                <w:highlight w:val="none"/>
              </w:rPr>
            </w:pPr>
            <w:r>
              <w:rPr>
                <w:rFonts w:hint="eastAsia" w:ascii="宋体" w:hAnsi="宋体" w:cs="宋体"/>
                <w:kern w:val="0"/>
                <w:highlight w:val="none"/>
              </w:rPr>
              <w:t>（3）设备性能先进。</w:t>
            </w:r>
          </w:p>
          <w:p w14:paraId="1BBB8F48">
            <w:pPr>
              <w:snapToGrid w:val="0"/>
              <w:spacing w:line="240" w:lineRule="atLeast"/>
              <w:rPr>
                <w:rFonts w:hint="eastAsia" w:ascii="宋体" w:hAnsi="宋体" w:cs="宋体"/>
                <w:kern w:val="0"/>
                <w:highlight w:val="none"/>
              </w:rPr>
            </w:pPr>
            <w:r>
              <w:rPr>
                <w:rFonts w:hint="eastAsia" w:ascii="宋体" w:hAnsi="宋体" w:cs="宋体"/>
                <w:kern w:val="0"/>
                <w:highlight w:val="none"/>
              </w:rPr>
              <w:t>评分标准：</w:t>
            </w:r>
          </w:p>
          <w:p w14:paraId="057474C2">
            <w:pPr>
              <w:snapToGrid w:val="0"/>
              <w:spacing w:line="240" w:lineRule="atLeast"/>
              <w:rPr>
                <w:rFonts w:hint="eastAsia" w:ascii="宋体" w:hAnsi="宋体" w:cs="宋体"/>
                <w:kern w:val="0"/>
                <w:highlight w:val="none"/>
              </w:rPr>
            </w:pPr>
            <w:r>
              <w:rPr>
                <w:rFonts w:hint="eastAsia" w:ascii="宋体" w:hAnsi="宋体" w:cs="宋体"/>
                <w:kern w:val="0"/>
                <w:highlight w:val="none"/>
              </w:rPr>
              <w:t>横向对比，优20分，良15分，中10分，差5分，其他0分。</w:t>
            </w:r>
          </w:p>
          <w:p w14:paraId="5FAFE169">
            <w:pPr>
              <w:snapToGrid w:val="0"/>
              <w:spacing w:line="240" w:lineRule="atLeast"/>
              <w:rPr>
                <w:rFonts w:hint="eastAsia" w:ascii="宋体" w:hAnsi="宋体" w:cs="宋体"/>
                <w:kern w:val="0"/>
                <w:highlight w:val="none"/>
              </w:rPr>
            </w:pPr>
            <w:r>
              <w:rPr>
                <w:rFonts w:hint="eastAsia" w:ascii="宋体" w:hAnsi="宋体" w:cs="宋体"/>
                <w:kern w:val="0"/>
                <w:highlight w:val="none"/>
              </w:rPr>
              <w:t>投标人须提供设备清单、对应设备技术参数、照片、购买发票或租赁合同。</w:t>
            </w:r>
          </w:p>
        </w:tc>
        <w:tc>
          <w:tcPr>
            <w:tcW w:w="1112" w:type="dxa"/>
            <w:tcBorders>
              <w:top w:val="single" w:color="auto" w:sz="6" w:space="0"/>
              <w:left w:val="single" w:color="auto" w:sz="6" w:space="0"/>
              <w:bottom w:val="single" w:color="auto" w:sz="6" w:space="0"/>
              <w:right w:val="single" w:color="auto" w:sz="6" w:space="0"/>
            </w:tcBorders>
            <w:vAlign w:val="center"/>
          </w:tcPr>
          <w:p w14:paraId="7967560D">
            <w:pPr>
              <w:autoSpaceDE w:val="0"/>
              <w:autoSpaceDN w:val="0"/>
              <w:adjustRightInd w:val="0"/>
              <w:snapToGrid w:val="0"/>
              <w:spacing w:line="240" w:lineRule="atLeast"/>
              <w:jc w:val="center"/>
              <w:rPr>
                <w:rFonts w:hint="eastAsia" w:ascii="宋体" w:hAnsi="宋体" w:cs="宋体"/>
                <w:lang w:val="zh-CN"/>
              </w:rPr>
            </w:pPr>
          </w:p>
        </w:tc>
      </w:tr>
      <w:tr w14:paraId="7C7B1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89" w:type="dxa"/>
            <w:tcBorders>
              <w:top w:val="single" w:color="auto" w:sz="6" w:space="0"/>
              <w:left w:val="single" w:color="auto" w:sz="6" w:space="0"/>
              <w:bottom w:val="single" w:color="auto" w:sz="6" w:space="0"/>
              <w:right w:val="single" w:color="auto" w:sz="6" w:space="0"/>
            </w:tcBorders>
            <w:vAlign w:val="center"/>
          </w:tcPr>
          <w:p w14:paraId="6F83B653">
            <w:pPr>
              <w:autoSpaceDE w:val="0"/>
              <w:autoSpaceDN w:val="0"/>
              <w:adjustRightInd w:val="0"/>
              <w:snapToGrid w:val="0"/>
              <w:spacing w:line="240" w:lineRule="atLeast"/>
              <w:jc w:val="center"/>
              <w:rPr>
                <w:rFonts w:hint="eastAsia" w:ascii="宋体" w:hAnsi="宋体" w:cs="宋体"/>
              </w:rPr>
            </w:pPr>
            <w:r>
              <w:rPr>
                <w:rFonts w:hint="eastAsia" w:ascii="宋体" w:hAnsi="宋体" w:cs="宋体"/>
              </w:rPr>
              <w:t>4</w:t>
            </w:r>
          </w:p>
        </w:tc>
        <w:tc>
          <w:tcPr>
            <w:tcW w:w="1176" w:type="dxa"/>
            <w:tcBorders>
              <w:top w:val="single" w:color="auto" w:sz="6" w:space="0"/>
              <w:left w:val="single" w:color="auto" w:sz="6" w:space="0"/>
              <w:bottom w:val="single" w:color="auto" w:sz="6" w:space="0"/>
              <w:right w:val="single" w:color="auto" w:sz="6" w:space="0"/>
            </w:tcBorders>
            <w:vAlign w:val="center"/>
          </w:tcPr>
          <w:p w14:paraId="2AF672B5">
            <w:pPr>
              <w:snapToGrid w:val="0"/>
              <w:spacing w:line="240" w:lineRule="atLeast"/>
              <w:jc w:val="center"/>
              <w:rPr>
                <w:szCs w:val="15"/>
              </w:rPr>
            </w:pPr>
            <w:r>
              <w:rPr>
                <w:rFonts w:hint="eastAsia"/>
                <w:szCs w:val="15"/>
              </w:rPr>
              <w:t>违约承诺</w:t>
            </w:r>
          </w:p>
        </w:tc>
        <w:tc>
          <w:tcPr>
            <w:tcW w:w="558" w:type="dxa"/>
            <w:tcBorders>
              <w:top w:val="single" w:color="auto" w:sz="6" w:space="0"/>
              <w:left w:val="single" w:color="auto" w:sz="6" w:space="0"/>
              <w:bottom w:val="single" w:color="auto" w:sz="6" w:space="0"/>
              <w:right w:val="single" w:color="auto" w:sz="6" w:space="0"/>
            </w:tcBorders>
            <w:vAlign w:val="center"/>
          </w:tcPr>
          <w:p w14:paraId="4B9B5A9A">
            <w:pPr>
              <w:autoSpaceDE w:val="0"/>
              <w:autoSpaceDN w:val="0"/>
              <w:adjustRightInd w:val="0"/>
              <w:snapToGrid w:val="0"/>
              <w:spacing w:line="240" w:lineRule="atLeast"/>
              <w:jc w:val="center"/>
              <w:rPr>
                <w:rFonts w:hint="eastAsia" w:ascii="宋体" w:hAnsi="宋体" w:eastAsia="仿宋_GB2312"/>
              </w:rPr>
            </w:pPr>
            <w:r>
              <w:rPr>
                <w:rFonts w:ascii="宋体" w:hAnsi="宋体"/>
              </w:rPr>
              <w:t>5</w:t>
            </w:r>
          </w:p>
        </w:tc>
        <w:tc>
          <w:tcPr>
            <w:tcW w:w="5610" w:type="dxa"/>
            <w:tcBorders>
              <w:top w:val="single" w:color="auto" w:sz="6" w:space="0"/>
              <w:left w:val="single" w:color="auto" w:sz="6" w:space="0"/>
              <w:bottom w:val="single" w:color="auto" w:sz="6" w:space="0"/>
              <w:right w:val="single" w:color="auto" w:sz="6" w:space="0"/>
            </w:tcBorders>
          </w:tcPr>
          <w:p w14:paraId="21EF9F69">
            <w:pPr>
              <w:snapToGrid w:val="0"/>
              <w:spacing w:line="240" w:lineRule="atLeast"/>
              <w:rPr>
                <w:rFonts w:hint="eastAsia" w:ascii="宋体" w:hAnsi="宋体" w:cs="宋体"/>
                <w:kern w:val="0"/>
              </w:rPr>
            </w:pPr>
            <w:r>
              <w:rPr>
                <w:rFonts w:hint="eastAsia" w:ascii="宋体" w:hAnsi="宋体" w:cs="宋体"/>
                <w:kern w:val="0"/>
              </w:rPr>
              <w:t>评分内容：</w:t>
            </w:r>
          </w:p>
          <w:p w14:paraId="00C35458">
            <w:pPr>
              <w:snapToGrid w:val="0"/>
              <w:spacing w:line="240" w:lineRule="atLeast"/>
              <w:rPr>
                <w:rFonts w:hint="eastAsia" w:ascii="宋体" w:hAnsi="宋体" w:cs="宋体"/>
                <w:kern w:val="0"/>
              </w:rPr>
            </w:pPr>
            <w:r>
              <w:rPr>
                <w:rFonts w:hint="eastAsia" w:ascii="宋体" w:hAnsi="宋体" w:cs="宋体"/>
                <w:kern w:val="0"/>
              </w:rPr>
              <w:t>评审委员会根据投标人提供的违约承诺（投标时提供承诺，格式自拟）进行评审，以下四点全部满足得</w:t>
            </w:r>
            <w:r>
              <w:rPr>
                <w:rFonts w:ascii="宋体" w:hAnsi="宋体" w:cs="宋体"/>
                <w:kern w:val="0"/>
              </w:rPr>
              <w:t>5</w:t>
            </w:r>
            <w:r>
              <w:rPr>
                <w:rFonts w:hint="eastAsia" w:ascii="宋体" w:hAnsi="宋体" w:cs="宋体"/>
                <w:kern w:val="0"/>
              </w:rPr>
              <w:t>分，否则不得分。</w:t>
            </w:r>
          </w:p>
          <w:p w14:paraId="6087553C">
            <w:pPr>
              <w:snapToGrid w:val="0"/>
              <w:spacing w:line="240" w:lineRule="atLeast"/>
              <w:rPr>
                <w:rFonts w:hint="eastAsia" w:ascii="宋体" w:hAnsi="宋体" w:cs="宋体"/>
                <w:kern w:val="0"/>
              </w:rPr>
            </w:pPr>
            <w:r>
              <w:rPr>
                <w:rFonts w:hint="eastAsia" w:ascii="宋体" w:hAnsi="宋体" w:cs="宋体"/>
                <w:kern w:val="0"/>
              </w:rPr>
              <w:t>承诺内容：</w:t>
            </w:r>
          </w:p>
          <w:p w14:paraId="42DDD183">
            <w:pPr>
              <w:snapToGrid w:val="0"/>
              <w:spacing w:line="240" w:lineRule="atLeast"/>
              <w:rPr>
                <w:rFonts w:hint="eastAsia" w:ascii="宋体" w:hAnsi="宋体" w:cs="宋体"/>
                <w:kern w:val="0"/>
              </w:rPr>
            </w:pPr>
            <w:r>
              <w:rPr>
                <w:rFonts w:hint="eastAsia" w:ascii="宋体" w:hAnsi="宋体" w:cs="宋体"/>
                <w:kern w:val="0"/>
              </w:rPr>
              <w:t>（1）人员及设备严格按照投标文件承诺配置；</w:t>
            </w:r>
          </w:p>
          <w:p w14:paraId="52BB776A">
            <w:pPr>
              <w:snapToGrid w:val="0"/>
              <w:spacing w:line="240" w:lineRule="atLeast"/>
              <w:rPr>
                <w:rFonts w:hint="eastAsia" w:ascii="宋体" w:hAnsi="宋体" w:cs="宋体"/>
                <w:kern w:val="0"/>
              </w:rPr>
            </w:pPr>
            <w:r>
              <w:rPr>
                <w:rFonts w:hint="eastAsia" w:ascii="宋体" w:hAnsi="宋体" w:cs="宋体"/>
                <w:kern w:val="0"/>
              </w:rPr>
              <w:t>（2）服务内容、服务期限及服务质量达到招标文件的要求；</w:t>
            </w:r>
          </w:p>
          <w:p w14:paraId="7CE0FBC4">
            <w:pPr>
              <w:snapToGrid w:val="0"/>
              <w:spacing w:line="240" w:lineRule="atLeast"/>
              <w:rPr>
                <w:rFonts w:hint="eastAsia" w:ascii="宋体" w:hAnsi="宋体" w:cs="宋体"/>
                <w:kern w:val="0"/>
              </w:rPr>
            </w:pPr>
            <w:r>
              <w:rPr>
                <w:rFonts w:hint="eastAsia" w:ascii="宋体" w:hAnsi="宋体" w:cs="宋体"/>
                <w:kern w:val="0"/>
              </w:rPr>
              <w:t>（3）遵守项目保密协议；</w:t>
            </w:r>
          </w:p>
          <w:p w14:paraId="5E277B5F">
            <w:pPr>
              <w:snapToGrid w:val="0"/>
              <w:spacing w:line="240" w:lineRule="atLeast"/>
              <w:rPr>
                <w:rFonts w:hint="eastAsia" w:ascii="宋体" w:hAnsi="宋体" w:cs="宋体"/>
                <w:kern w:val="0"/>
              </w:rPr>
            </w:pPr>
            <w:r>
              <w:rPr>
                <w:rFonts w:hint="eastAsia" w:ascii="宋体" w:hAnsi="宋体" w:cs="宋体"/>
                <w:kern w:val="0"/>
              </w:rPr>
              <w:t>（4）项目安全作业责任承诺。</w:t>
            </w:r>
          </w:p>
        </w:tc>
        <w:tc>
          <w:tcPr>
            <w:tcW w:w="1112" w:type="dxa"/>
            <w:tcBorders>
              <w:top w:val="single" w:color="auto" w:sz="6" w:space="0"/>
              <w:left w:val="single" w:color="auto" w:sz="6" w:space="0"/>
              <w:bottom w:val="single" w:color="auto" w:sz="6" w:space="0"/>
              <w:right w:val="single" w:color="auto" w:sz="6" w:space="0"/>
            </w:tcBorders>
            <w:vAlign w:val="center"/>
          </w:tcPr>
          <w:p w14:paraId="2BB4DE61">
            <w:pPr>
              <w:autoSpaceDE w:val="0"/>
              <w:autoSpaceDN w:val="0"/>
              <w:adjustRightInd w:val="0"/>
              <w:snapToGrid w:val="0"/>
              <w:spacing w:line="240" w:lineRule="atLeast"/>
              <w:jc w:val="center"/>
              <w:rPr>
                <w:rFonts w:hint="eastAsia" w:ascii="宋体" w:hAnsi="宋体" w:cs="宋体"/>
                <w:lang w:val="zh-CN"/>
              </w:rPr>
            </w:pPr>
            <w:r>
              <w:rPr>
                <w:rFonts w:hint="eastAsia" w:ascii="宋体" w:hAnsi="宋体" w:cs="宋体"/>
                <w:lang w:val="zh-CN"/>
              </w:rPr>
              <w:t>评标人</w:t>
            </w:r>
          </w:p>
          <w:p w14:paraId="54C3F42C">
            <w:pPr>
              <w:autoSpaceDE w:val="0"/>
              <w:autoSpaceDN w:val="0"/>
              <w:adjustRightInd w:val="0"/>
              <w:snapToGrid w:val="0"/>
              <w:spacing w:line="240" w:lineRule="atLeast"/>
              <w:jc w:val="center"/>
              <w:rPr>
                <w:rFonts w:hint="eastAsia" w:ascii="宋体" w:hAnsi="宋体" w:cs="宋体"/>
                <w:lang w:val="zh-CN"/>
              </w:rPr>
            </w:pPr>
            <w:r>
              <w:rPr>
                <w:rFonts w:hint="eastAsia" w:ascii="宋体" w:hAnsi="宋体" w:cs="宋体"/>
                <w:lang w:val="zh-CN"/>
              </w:rPr>
              <w:t>打分</w:t>
            </w:r>
          </w:p>
        </w:tc>
      </w:tr>
      <w:tr w14:paraId="0741C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7" w:hRule="atLeast"/>
          <w:jc w:val="center"/>
        </w:trPr>
        <w:tc>
          <w:tcPr>
            <w:tcW w:w="7833" w:type="dxa"/>
            <w:gridSpan w:val="4"/>
            <w:tcBorders>
              <w:top w:val="single" w:color="auto" w:sz="6" w:space="0"/>
              <w:left w:val="single" w:color="auto" w:sz="6" w:space="0"/>
              <w:bottom w:val="single" w:color="auto" w:sz="6" w:space="0"/>
              <w:right w:val="single" w:color="auto" w:sz="6" w:space="0"/>
            </w:tcBorders>
          </w:tcPr>
          <w:p w14:paraId="19A20A16">
            <w:pPr>
              <w:autoSpaceDE w:val="0"/>
              <w:autoSpaceDN w:val="0"/>
              <w:adjustRightInd w:val="0"/>
              <w:snapToGrid w:val="0"/>
              <w:spacing w:line="240" w:lineRule="atLeast"/>
              <w:ind w:firstLine="422"/>
              <w:jc w:val="center"/>
              <w:rPr>
                <w:rFonts w:hint="eastAsia" w:ascii="宋体" w:hAnsi="宋体"/>
                <w:b/>
                <w:bCs/>
                <w:lang w:val="zh-CN"/>
              </w:rPr>
            </w:pPr>
            <w:r>
              <w:rPr>
                <w:rFonts w:hint="eastAsia" w:ascii="宋体" w:hAnsi="宋体" w:cs="宋体"/>
                <w:b/>
                <w:bCs/>
                <w:lang w:val="zh-CN"/>
              </w:rPr>
              <w:t>三、</w:t>
            </w:r>
            <w:r>
              <w:rPr>
                <w:rFonts w:ascii="宋体" w:hAnsi="宋体" w:cs="宋体"/>
                <w:b/>
              </w:rPr>
              <w:t>综合实力</w:t>
            </w:r>
          </w:p>
        </w:tc>
        <w:tc>
          <w:tcPr>
            <w:tcW w:w="1112" w:type="dxa"/>
            <w:tcBorders>
              <w:top w:val="single" w:color="auto" w:sz="6" w:space="0"/>
              <w:left w:val="single" w:color="auto" w:sz="6" w:space="0"/>
              <w:bottom w:val="single" w:color="auto" w:sz="6" w:space="0"/>
              <w:right w:val="single" w:color="auto" w:sz="6" w:space="0"/>
            </w:tcBorders>
            <w:vAlign w:val="center"/>
          </w:tcPr>
          <w:p w14:paraId="7869A091">
            <w:pPr>
              <w:autoSpaceDE w:val="0"/>
              <w:autoSpaceDN w:val="0"/>
              <w:adjustRightInd w:val="0"/>
              <w:snapToGrid w:val="0"/>
              <w:spacing w:line="240" w:lineRule="atLeast"/>
              <w:ind w:firstLine="420"/>
              <w:rPr>
                <w:rFonts w:hint="eastAsia" w:ascii="宋体" w:hAnsi="宋体" w:eastAsia="仿宋_GB2312"/>
              </w:rPr>
            </w:pPr>
            <w:r>
              <w:rPr>
                <w:rFonts w:ascii="宋体" w:hAnsi="宋体"/>
              </w:rPr>
              <w:t>50</w:t>
            </w:r>
          </w:p>
        </w:tc>
      </w:tr>
      <w:tr w14:paraId="11EFD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489" w:type="dxa"/>
            <w:tcBorders>
              <w:top w:val="single" w:color="auto" w:sz="6" w:space="0"/>
              <w:left w:val="single" w:color="auto" w:sz="6" w:space="0"/>
              <w:bottom w:val="single" w:color="auto" w:sz="6" w:space="0"/>
              <w:right w:val="single" w:color="auto" w:sz="6" w:space="0"/>
            </w:tcBorders>
            <w:vAlign w:val="center"/>
          </w:tcPr>
          <w:p w14:paraId="0234F58F">
            <w:pPr>
              <w:autoSpaceDE w:val="0"/>
              <w:autoSpaceDN w:val="0"/>
              <w:adjustRightInd w:val="0"/>
              <w:snapToGrid w:val="0"/>
              <w:spacing w:line="240" w:lineRule="atLeast"/>
              <w:jc w:val="center"/>
              <w:rPr>
                <w:rFonts w:hint="eastAsia" w:ascii="宋体" w:hAnsi="宋体"/>
              </w:rPr>
            </w:pPr>
            <w:r>
              <w:rPr>
                <w:rFonts w:hint="eastAsia" w:ascii="宋体" w:hAnsi="宋体" w:cs="宋体"/>
                <w:lang w:val="zh-CN"/>
              </w:rPr>
              <w:t>序号</w:t>
            </w:r>
          </w:p>
        </w:tc>
        <w:tc>
          <w:tcPr>
            <w:tcW w:w="1176" w:type="dxa"/>
            <w:tcBorders>
              <w:top w:val="single" w:color="auto" w:sz="6" w:space="0"/>
              <w:left w:val="single" w:color="auto" w:sz="6" w:space="0"/>
              <w:bottom w:val="single" w:color="auto" w:sz="6" w:space="0"/>
              <w:right w:val="single" w:color="auto" w:sz="6" w:space="0"/>
            </w:tcBorders>
            <w:vAlign w:val="center"/>
          </w:tcPr>
          <w:p w14:paraId="44BD2041">
            <w:pPr>
              <w:autoSpaceDE w:val="0"/>
              <w:autoSpaceDN w:val="0"/>
              <w:adjustRightInd w:val="0"/>
              <w:snapToGrid w:val="0"/>
              <w:spacing w:line="240" w:lineRule="atLeast"/>
              <w:jc w:val="center"/>
              <w:rPr>
                <w:rFonts w:hint="eastAsia" w:ascii="宋体" w:hAnsi="宋体"/>
              </w:rPr>
            </w:pPr>
            <w:r>
              <w:rPr>
                <w:rFonts w:hint="eastAsia" w:ascii="宋体" w:hAnsi="宋体" w:cs="宋体"/>
                <w:lang w:val="zh-CN"/>
              </w:rPr>
              <w:t>内容</w:t>
            </w:r>
          </w:p>
        </w:tc>
        <w:tc>
          <w:tcPr>
            <w:tcW w:w="558" w:type="dxa"/>
            <w:tcBorders>
              <w:top w:val="single" w:color="auto" w:sz="6" w:space="0"/>
              <w:left w:val="single" w:color="auto" w:sz="6" w:space="0"/>
              <w:bottom w:val="single" w:color="auto" w:sz="6" w:space="0"/>
              <w:right w:val="single" w:color="auto" w:sz="6" w:space="0"/>
            </w:tcBorders>
            <w:vAlign w:val="center"/>
          </w:tcPr>
          <w:p w14:paraId="268B2506">
            <w:pPr>
              <w:autoSpaceDE w:val="0"/>
              <w:autoSpaceDN w:val="0"/>
              <w:adjustRightInd w:val="0"/>
              <w:snapToGrid w:val="0"/>
              <w:spacing w:line="240" w:lineRule="atLeast"/>
              <w:jc w:val="center"/>
              <w:rPr>
                <w:rFonts w:hint="eastAsia" w:ascii="宋体" w:hAnsi="宋体"/>
              </w:rPr>
            </w:pPr>
            <w:r>
              <w:rPr>
                <w:rFonts w:hint="eastAsia" w:ascii="宋体" w:hAnsi="宋体" w:cs="宋体"/>
                <w:lang w:val="zh-CN"/>
              </w:rPr>
              <w:t>权重</w:t>
            </w:r>
          </w:p>
        </w:tc>
        <w:tc>
          <w:tcPr>
            <w:tcW w:w="5610" w:type="dxa"/>
            <w:tcBorders>
              <w:top w:val="single" w:color="auto" w:sz="6" w:space="0"/>
              <w:left w:val="single" w:color="auto" w:sz="6" w:space="0"/>
              <w:bottom w:val="single" w:color="auto" w:sz="6" w:space="0"/>
              <w:right w:val="single" w:color="auto" w:sz="6" w:space="0"/>
            </w:tcBorders>
            <w:vAlign w:val="center"/>
          </w:tcPr>
          <w:p w14:paraId="431825A1">
            <w:pPr>
              <w:autoSpaceDE w:val="0"/>
              <w:autoSpaceDN w:val="0"/>
              <w:adjustRightInd w:val="0"/>
              <w:snapToGrid w:val="0"/>
              <w:spacing w:line="240" w:lineRule="atLeast"/>
              <w:ind w:firstLine="420"/>
              <w:jc w:val="center"/>
              <w:rPr>
                <w:rFonts w:hint="eastAsia" w:ascii="宋体" w:hAnsi="宋体"/>
                <w:lang w:val="zh-CN"/>
              </w:rPr>
            </w:pPr>
            <w:r>
              <w:rPr>
                <w:rFonts w:hint="eastAsia" w:ascii="宋体" w:hAnsi="宋体" w:cs="宋体"/>
                <w:lang w:val="zh-CN"/>
              </w:rPr>
              <w:t>评分规则</w:t>
            </w:r>
          </w:p>
        </w:tc>
        <w:tc>
          <w:tcPr>
            <w:tcW w:w="1112" w:type="dxa"/>
            <w:tcBorders>
              <w:top w:val="single" w:color="auto" w:sz="6" w:space="0"/>
              <w:left w:val="single" w:color="auto" w:sz="6" w:space="0"/>
              <w:bottom w:val="single" w:color="auto" w:sz="6" w:space="0"/>
              <w:right w:val="single" w:color="auto" w:sz="6" w:space="0"/>
            </w:tcBorders>
            <w:vAlign w:val="center"/>
          </w:tcPr>
          <w:p w14:paraId="10687226">
            <w:pPr>
              <w:autoSpaceDE w:val="0"/>
              <w:autoSpaceDN w:val="0"/>
              <w:adjustRightInd w:val="0"/>
              <w:snapToGrid w:val="0"/>
              <w:spacing w:line="240" w:lineRule="atLeast"/>
              <w:jc w:val="center"/>
              <w:rPr>
                <w:rFonts w:hint="eastAsia" w:ascii="宋体" w:hAnsi="宋体"/>
                <w:lang w:val="zh-CN"/>
              </w:rPr>
            </w:pPr>
            <w:r>
              <w:rPr>
                <w:rFonts w:hint="eastAsia" w:ascii="宋体" w:hAnsi="宋体" w:cs="宋体"/>
                <w:lang w:val="zh-CN"/>
              </w:rPr>
              <w:t>评分方式</w:t>
            </w:r>
          </w:p>
        </w:tc>
      </w:tr>
      <w:tr w14:paraId="3301DA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489" w:type="dxa"/>
            <w:tcBorders>
              <w:top w:val="single" w:color="auto" w:sz="6" w:space="0"/>
              <w:left w:val="single" w:color="auto" w:sz="6" w:space="0"/>
              <w:bottom w:val="single" w:color="auto" w:sz="6" w:space="0"/>
              <w:right w:val="single" w:color="auto" w:sz="6" w:space="0"/>
            </w:tcBorders>
            <w:vAlign w:val="center"/>
          </w:tcPr>
          <w:p w14:paraId="39C179E1">
            <w:pPr>
              <w:autoSpaceDE w:val="0"/>
              <w:autoSpaceDN w:val="0"/>
              <w:adjustRightInd w:val="0"/>
              <w:snapToGrid w:val="0"/>
              <w:spacing w:line="240" w:lineRule="atLeast"/>
              <w:jc w:val="center"/>
              <w:rPr>
                <w:rFonts w:hint="eastAsia" w:ascii="宋体" w:hAnsi="宋体" w:cs="宋体"/>
              </w:rPr>
            </w:pPr>
            <w:r>
              <w:rPr>
                <w:rFonts w:hint="eastAsia" w:ascii="宋体" w:hAnsi="宋体" w:cs="宋体"/>
              </w:rPr>
              <w:t>5</w:t>
            </w:r>
          </w:p>
        </w:tc>
        <w:tc>
          <w:tcPr>
            <w:tcW w:w="1176" w:type="dxa"/>
            <w:tcBorders>
              <w:top w:val="single" w:color="auto" w:sz="6" w:space="0"/>
              <w:left w:val="single" w:color="auto" w:sz="6" w:space="0"/>
              <w:bottom w:val="single" w:color="auto" w:sz="6" w:space="0"/>
              <w:right w:val="single" w:color="auto" w:sz="6" w:space="0"/>
            </w:tcBorders>
            <w:vAlign w:val="center"/>
          </w:tcPr>
          <w:p w14:paraId="4E6D76B1">
            <w:pPr>
              <w:snapToGrid w:val="0"/>
              <w:spacing w:line="240" w:lineRule="atLeast"/>
              <w:jc w:val="center"/>
              <w:rPr>
                <w:rFonts w:hint="eastAsia" w:ascii="宋体" w:hAnsi="宋体"/>
              </w:rPr>
            </w:pPr>
            <w:r>
              <w:rPr>
                <w:rFonts w:hint="eastAsia" w:ascii="宋体" w:hAnsi="宋体"/>
              </w:rPr>
              <w:t>同类项目业绩评价</w:t>
            </w:r>
          </w:p>
        </w:tc>
        <w:tc>
          <w:tcPr>
            <w:tcW w:w="558" w:type="dxa"/>
            <w:tcBorders>
              <w:top w:val="single" w:color="auto" w:sz="6" w:space="0"/>
              <w:left w:val="single" w:color="auto" w:sz="6" w:space="0"/>
              <w:bottom w:val="single" w:color="auto" w:sz="6" w:space="0"/>
              <w:right w:val="single" w:color="auto" w:sz="6" w:space="0"/>
            </w:tcBorders>
            <w:vAlign w:val="center"/>
          </w:tcPr>
          <w:p w14:paraId="586F48DA">
            <w:pPr>
              <w:widowControl/>
              <w:snapToGrid w:val="0"/>
              <w:spacing w:line="240" w:lineRule="atLeast"/>
              <w:jc w:val="center"/>
              <w:rPr>
                <w:rFonts w:hint="eastAsia" w:ascii="宋体" w:hAnsi="宋体"/>
              </w:rPr>
            </w:pPr>
            <w:r>
              <w:rPr>
                <w:rFonts w:hint="eastAsia" w:ascii="宋体" w:hAnsi="宋体"/>
              </w:rPr>
              <w:t>5</w:t>
            </w:r>
          </w:p>
        </w:tc>
        <w:tc>
          <w:tcPr>
            <w:tcW w:w="5610" w:type="dxa"/>
            <w:tcBorders>
              <w:top w:val="single" w:color="auto" w:sz="6" w:space="0"/>
              <w:left w:val="single" w:color="auto" w:sz="6" w:space="0"/>
              <w:bottom w:val="single" w:color="auto" w:sz="6" w:space="0"/>
              <w:right w:val="single" w:color="auto" w:sz="6" w:space="0"/>
            </w:tcBorders>
          </w:tcPr>
          <w:p w14:paraId="404ACA42">
            <w:pPr>
              <w:tabs>
                <w:tab w:val="left" w:pos="426"/>
              </w:tabs>
              <w:snapToGrid w:val="0"/>
              <w:spacing w:line="240" w:lineRule="atLeast"/>
              <w:jc w:val="left"/>
              <w:rPr>
                <w:rFonts w:hint="eastAsia" w:ascii="宋体" w:hAnsi="宋体" w:cs="宋体"/>
              </w:rPr>
            </w:pPr>
            <w:r>
              <w:rPr>
                <w:rFonts w:hint="eastAsia" w:ascii="宋体" w:hAnsi="宋体" w:cs="宋体"/>
              </w:rPr>
              <w:t>评审内容：                                      提供近三年业绩证明合同，合同中需体现</w:t>
            </w:r>
            <w:r>
              <w:rPr>
                <w:rFonts w:hint="eastAsia" w:ascii="宋体" w:hAnsi="宋体" w:cs="宋体"/>
                <w:lang w:val="en-US" w:eastAsia="zh-CN"/>
              </w:rPr>
              <w:t>资料</w:t>
            </w:r>
            <w:r>
              <w:rPr>
                <w:rFonts w:hint="eastAsia" w:ascii="宋体" w:hAnsi="宋体" w:cs="宋体"/>
              </w:rPr>
              <w:t>片制作服务关键信息。</w:t>
            </w:r>
          </w:p>
          <w:p w14:paraId="103E1182">
            <w:pPr>
              <w:tabs>
                <w:tab w:val="left" w:pos="426"/>
              </w:tabs>
              <w:snapToGrid w:val="0"/>
              <w:spacing w:line="240" w:lineRule="atLeast"/>
              <w:jc w:val="left"/>
              <w:rPr>
                <w:rFonts w:hint="eastAsia" w:ascii="宋体" w:hAnsi="宋体" w:cs="宋体"/>
              </w:rPr>
            </w:pPr>
            <w:r>
              <w:rPr>
                <w:rFonts w:hint="eastAsia" w:ascii="宋体" w:hAnsi="宋体" w:cs="宋体"/>
              </w:rPr>
              <w:t>评分：</w:t>
            </w:r>
          </w:p>
          <w:p w14:paraId="38325F4D">
            <w:pPr>
              <w:tabs>
                <w:tab w:val="left" w:pos="426"/>
              </w:tabs>
              <w:snapToGrid w:val="0"/>
              <w:spacing w:line="240" w:lineRule="atLeast"/>
              <w:jc w:val="left"/>
              <w:rPr>
                <w:rFonts w:hint="eastAsia" w:ascii="宋体" w:hAnsi="宋体" w:cs="宋体"/>
              </w:rPr>
            </w:pPr>
            <w:r>
              <w:rPr>
                <w:rFonts w:hint="eastAsia" w:ascii="宋体" w:hAnsi="宋体" w:cs="宋体"/>
              </w:rPr>
              <w:t>提供一份得</w:t>
            </w:r>
            <w:r>
              <w:rPr>
                <w:rFonts w:ascii="宋体" w:hAnsi="宋体" w:cs="宋体"/>
              </w:rPr>
              <w:t>2</w:t>
            </w:r>
            <w:r>
              <w:rPr>
                <w:rFonts w:hint="eastAsia" w:ascii="宋体" w:hAnsi="宋体" w:cs="宋体"/>
              </w:rPr>
              <w:t>分，最高5分。</w:t>
            </w:r>
          </w:p>
          <w:p w14:paraId="7F7ED3DA">
            <w:pPr>
              <w:tabs>
                <w:tab w:val="left" w:pos="426"/>
              </w:tabs>
              <w:snapToGrid w:val="0"/>
              <w:spacing w:line="240" w:lineRule="atLeast"/>
              <w:jc w:val="left"/>
              <w:rPr>
                <w:rFonts w:hint="eastAsia" w:ascii="宋体" w:hAnsi="宋体" w:cs="宋体"/>
              </w:rPr>
            </w:pPr>
            <w:r>
              <w:rPr>
                <w:rFonts w:hint="eastAsia" w:ascii="宋体" w:hAnsi="宋体" w:cs="宋体"/>
              </w:rPr>
              <w:t>注：业绩证明材料为合同书等相关证明文件。</w:t>
            </w:r>
          </w:p>
        </w:tc>
        <w:tc>
          <w:tcPr>
            <w:tcW w:w="1112" w:type="dxa"/>
            <w:tcBorders>
              <w:top w:val="single" w:color="auto" w:sz="6" w:space="0"/>
              <w:left w:val="single" w:color="auto" w:sz="6" w:space="0"/>
              <w:bottom w:val="single" w:color="auto" w:sz="6" w:space="0"/>
              <w:right w:val="single" w:color="auto" w:sz="6" w:space="0"/>
            </w:tcBorders>
            <w:vAlign w:val="center"/>
          </w:tcPr>
          <w:p w14:paraId="3F924BF4">
            <w:pPr>
              <w:autoSpaceDE w:val="0"/>
              <w:autoSpaceDN w:val="0"/>
              <w:adjustRightInd w:val="0"/>
              <w:snapToGrid w:val="0"/>
              <w:spacing w:line="240" w:lineRule="atLeast"/>
              <w:jc w:val="center"/>
              <w:rPr>
                <w:rFonts w:hint="eastAsia" w:ascii="宋体" w:hAnsi="宋体" w:cs="宋体"/>
                <w:lang w:val="zh-CN"/>
              </w:rPr>
            </w:pPr>
            <w:r>
              <w:rPr>
                <w:rFonts w:hint="eastAsia" w:ascii="宋体" w:hAnsi="宋体" w:cs="宋体"/>
                <w:lang w:val="zh-CN"/>
              </w:rPr>
              <w:t>评标人</w:t>
            </w:r>
          </w:p>
          <w:p w14:paraId="6A78AFEC">
            <w:pPr>
              <w:autoSpaceDE w:val="0"/>
              <w:autoSpaceDN w:val="0"/>
              <w:adjustRightInd w:val="0"/>
              <w:snapToGrid w:val="0"/>
              <w:spacing w:line="240" w:lineRule="atLeast"/>
              <w:jc w:val="center"/>
              <w:rPr>
                <w:rFonts w:hint="eastAsia" w:ascii="宋体" w:hAnsi="宋体" w:cs="宋体"/>
                <w:lang w:val="zh-CN"/>
              </w:rPr>
            </w:pPr>
            <w:r>
              <w:rPr>
                <w:rFonts w:hint="eastAsia" w:ascii="宋体" w:hAnsi="宋体" w:cs="宋体"/>
                <w:lang w:val="zh-CN"/>
              </w:rPr>
              <w:t>打分</w:t>
            </w:r>
          </w:p>
        </w:tc>
      </w:tr>
      <w:tr w14:paraId="2309C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489" w:type="dxa"/>
            <w:tcBorders>
              <w:top w:val="single" w:color="auto" w:sz="6" w:space="0"/>
              <w:left w:val="single" w:color="auto" w:sz="6" w:space="0"/>
              <w:bottom w:val="single" w:color="auto" w:sz="6" w:space="0"/>
              <w:right w:val="single" w:color="auto" w:sz="6" w:space="0"/>
            </w:tcBorders>
            <w:vAlign w:val="center"/>
          </w:tcPr>
          <w:p w14:paraId="691E000B">
            <w:pPr>
              <w:autoSpaceDE w:val="0"/>
              <w:autoSpaceDN w:val="0"/>
              <w:adjustRightInd w:val="0"/>
              <w:snapToGrid w:val="0"/>
              <w:spacing w:line="240" w:lineRule="atLeast"/>
              <w:jc w:val="center"/>
              <w:rPr>
                <w:rFonts w:hint="eastAsia" w:ascii="宋体" w:hAnsi="宋体" w:cs="宋体"/>
              </w:rPr>
            </w:pPr>
            <w:r>
              <w:rPr>
                <w:rFonts w:hint="eastAsia" w:ascii="宋体" w:hAnsi="宋体" w:cs="宋体"/>
              </w:rPr>
              <w:t>6</w:t>
            </w:r>
          </w:p>
        </w:tc>
        <w:tc>
          <w:tcPr>
            <w:tcW w:w="1176" w:type="dxa"/>
            <w:tcBorders>
              <w:top w:val="single" w:color="auto" w:sz="6" w:space="0"/>
              <w:left w:val="single" w:color="auto" w:sz="6" w:space="0"/>
              <w:bottom w:val="single" w:color="auto" w:sz="6" w:space="0"/>
              <w:right w:val="single" w:color="auto" w:sz="6" w:space="0"/>
            </w:tcBorders>
            <w:vAlign w:val="center"/>
          </w:tcPr>
          <w:p w14:paraId="3EF49471">
            <w:pPr>
              <w:snapToGrid w:val="0"/>
              <w:spacing w:line="240" w:lineRule="atLeast"/>
              <w:jc w:val="center"/>
              <w:rPr>
                <w:rFonts w:hint="eastAsia" w:ascii="宋体" w:hAnsi="宋体"/>
              </w:rPr>
            </w:pPr>
            <w:r>
              <w:rPr>
                <w:rFonts w:hint="eastAsia" w:ascii="宋体" w:hAnsi="宋体"/>
              </w:rPr>
              <w:t>片样评审（片长不超过10分钟）</w:t>
            </w:r>
          </w:p>
        </w:tc>
        <w:tc>
          <w:tcPr>
            <w:tcW w:w="558" w:type="dxa"/>
            <w:tcBorders>
              <w:top w:val="single" w:color="auto" w:sz="6" w:space="0"/>
              <w:left w:val="single" w:color="auto" w:sz="6" w:space="0"/>
              <w:bottom w:val="single" w:color="auto" w:sz="6" w:space="0"/>
              <w:right w:val="single" w:color="auto" w:sz="6" w:space="0"/>
            </w:tcBorders>
            <w:vAlign w:val="center"/>
          </w:tcPr>
          <w:p w14:paraId="47EF82D9">
            <w:pPr>
              <w:widowControl/>
              <w:snapToGrid w:val="0"/>
              <w:spacing w:line="240" w:lineRule="atLeast"/>
              <w:jc w:val="center"/>
              <w:rPr>
                <w:rFonts w:hint="eastAsia" w:ascii="宋体" w:hAnsi="宋体"/>
              </w:rPr>
            </w:pPr>
            <w:r>
              <w:rPr>
                <w:rFonts w:hint="eastAsia" w:ascii="宋体" w:hAnsi="宋体"/>
              </w:rPr>
              <w:t>20</w:t>
            </w:r>
          </w:p>
        </w:tc>
        <w:tc>
          <w:tcPr>
            <w:tcW w:w="5610" w:type="dxa"/>
            <w:tcBorders>
              <w:top w:val="single" w:color="auto" w:sz="6" w:space="0"/>
              <w:left w:val="single" w:color="auto" w:sz="6" w:space="0"/>
              <w:bottom w:val="single" w:color="auto" w:sz="6" w:space="0"/>
              <w:right w:val="single" w:color="auto" w:sz="6" w:space="0"/>
            </w:tcBorders>
          </w:tcPr>
          <w:p w14:paraId="4A7BA9D4">
            <w:pPr>
              <w:tabs>
                <w:tab w:val="left" w:pos="426"/>
              </w:tabs>
              <w:snapToGrid w:val="0"/>
              <w:spacing w:line="240" w:lineRule="atLeast"/>
              <w:jc w:val="left"/>
              <w:rPr>
                <w:rFonts w:hint="eastAsia" w:ascii="宋体" w:hAnsi="宋体" w:cs="宋体"/>
              </w:rPr>
            </w:pPr>
            <w:r>
              <w:rPr>
                <w:rFonts w:hint="eastAsia" w:ascii="宋体" w:hAnsi="宋体" w:cs="宋体"/>
              </w:rPr>
              <w:t>评审内容：评标专家观看投标人提供的片样，考察片样的创意、主题主线、画面质量、配音配乐、字幕、解说词、特技使用等综合评审。</w:t>
            </w:r>
          </w:p>
          <w:p w14:paraId="052F128B">
            <w:pPr>
              <w:snapToGrid w:val="0"/>
              <w:spacing w:line="240" w:lineRule="atLeast"/>
              <w:rPr>
                <w:rFonts w:hint="eastAsia" w:ascii="宋体" w:hAnsi="宋体" w:cs="宋体"/>
                <w:kern w:val="0"/>
              </w:rPr>
            </w:pPr>
            <w:r>
              <w:rPr>
                <w:rFonts w:hint="eastAsia" w:ascii="宋体" w:hAnsi="宋体" w:cs="宋体"/>
                <w:kern w:val="0"/>
              </w:rPr>
              <w:t>评分标准：</w:t>
            </w:r>
          </w:p>
          <w:p w14:paraId="79E720E1">
            <w:pPr>
              <w:snapToGrid w:val="0"/>
              <w:spacing w:line="240" w:lineRule="atLeast"/>
              <w:rPr>
                <w:rFonts w:hint="eastAsia" w:ascii="宋体" w:hAnsi="宋体" w:cs="宋体"/>
              </w:rPr>
            </w:pPr>
            <w:r>
              <w:rPr>
                <w:rFonts w:hint="eastAsia" w:ascii="宋体" w:hAnsi="宋体" w:cs="宋体"/>
                <w:kern w:val="0"/>
              </w:rPr>
              <w:t>横向对比，优20分，良15分，中10分，差5分，其他0分。</w:t>
            </w:r>
          </w:p>
        </w:tc>
        <w:tc>
          <w:tcPr>
            <w:tcW w:w="1112" w:type="dxa"/>
            <w:tcBorders>
              <w:top w:val="single" w:color="auto" w:sz="6" w:space="0"/>
              <w:left w:val="single" w:color="auto" w:sz="6" w:space="0"/>
              <w:bottom w:val="single" w:color="auto" w:sz="6" w:space="0"/>
              <w:right w:val="single" w:color="auto" w:sz="6" w:space="0"/>
            </w:tcBorders>
            <w:vAlign w:val="center"/>
          </w:tcPr>
          <w:p w14:paraId="32E55565">
            <w:pPr>
              <w:autoSpaceDE w:val="0"/>
              <w:autoSpaceDN w:val="0"/>
              <w:adjustRightInd w:val="0"/>
              <w:snapToGrid w:val="0"/>
              <w:spacing w:line="240" w:lineRule="atLeast"/>
              <w:jc w:val="center"/>
              <w:rPr>
                <w:rFonts w:hint="eastAsia" w:ascii="宋体" w:hAnsi="宋体" w:cs="宋体"/>
                <w:lang w:val="zh-CN"/>
              </w:rPr>
            </w:pPr>
          </w:p>
        </w:tc>
      </w:tr>
      <w:tr w14:paraId="53640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489" w:type="dxa"/>
            <w:tcBorders>
              <w:top w:val="single" w:color="auto" w:sz="6" w:space="0"/>
              <w:left w:val="single" w:color="auto" w:sz="6" w:space="0"/>
              <w:bottom w:val="single" w:color="auto" w:sz="6" w:space="0"/>
              <w:right w:val="single" w:color="auto" w:sz="6" w:space="0"/>
            </w:tcBorders>
            <w:vAlign w:val="center"/>
          </w:tcPr>
          <w:p w14:paraId="4A4B55AF">
            <w:pPr>
              <w:autoSpaceDE w:val="0"/>
              <w:autoSpaceDN w:val="0"/>
              <w:adjustRightInd w:val="0"/>
              <w:snapToGrid w:val="0"/>
              <w:spacing w:line="240" w:lineRule="atLeast"/>
              <w:jc w:val="center"/>
              <w:rPr>
                <w:rFonts w:hint="eastAsia" w:ascii="宋体" w:hAnsi="宋体" w:cs="宋体"/>
              </w:rPr>
            </w:pPr>
            <w:r>
              <w:rPr>
                <w:rFonts w:hint="eastAsia" w:ascii="宋体" w:hAnsi="宋体" w:cs="宋体"/>
              </w:rPr>
              <w:t>7</w:t>
            </w:r>
          </w:p>
        </w:tc>
        <w:tc>
          <w:tcPr>
            <w:tcW w:w="1176" w:type="dxa"/>
            <w:tcBorders>
              <w:top w:val="single" w:color="auto" w:sz="6" w:space="0"/>
              <w:left w:val="single" w:color="auto" w:sz="6" w:space="0"/>
              <w:bottom w:val="single" w:color="auto" w:sz="6" w:space="0"/>
              <w:right w:val="single" w:color="auto" w:sz="6" w:space="0"/>
            </w:tcBorders>
            <w:vAlign w:val="center"/>
          </w:tcPr>
          <w:p w14:paraId="4722FE4E">
            <w:pPr>
              <w:snapToGrid w:val="0"/>
              <w:spacing w:line="240" w:lineRule="atLeast"/>
              <w:jc w:val="center"/>
              <w:rPr>
                <w:rFonts w:hint="eastAsia" w:ascii="宋体" w:hAnsi="宋体"/>
                <w:highlight w:val="none"/>
              </w:rPr>
            </w:pPr>
            <w:r>
              <w:rPr>
                <w:rFonts w:hint="eastAsia" w:ascii="宋体" w:hAnsi="宋体"/>
                <w:highlight w:val="none"/>
              </w:rPr>
              <w:t>项目负责人情况</w:t>
            </w:r>
          </w:p>
        </w:tc>
        <w:tc>
          <w:tcPr>
            <w:tcW w:w="558" w:type="dxa"/>
            <w:tcBorders>
              <w:top w:val="single" w:color="auto" w:sz="6" w:space="0"/>
              <w:left w:val="single" w:color="auto" w:sz="6" w:space="0"/>
              <w:bottom w:val="single" w:color="auto" w:sz="6" w:space="0"/>
              <w:right w:val="single" w:color="auto" w:sz="6" w:space="0"/>
            </w:tcBorders>
            <w:vAlign w:val="center"/>
          </w:tcPr>
          <w:p w14:paraId="2482C71C">
            <w:pPr>
              <w:widowControl/>
              <w:snapToGrid w:val="0"/>
              <w:spacing w:line="240" w:lineRule="atLeast"/>
              <w:jc w:val="center"/>
              <w:rPr>
                <w:rFonts w:hint="eastAsia" w:ascii="宋体" w:hAnsi="宋体"/>
                <w:highlight w:val="none"/>
              </w:rPr>
            </w:pPr>
            <w:r>
              <w:rPr>
                <w:rFonts w:hint="eastAsia" w:ascii="宋体" w:hAnsi="宋体"/>
                <w:highlight w:val="none"/>
              </w:rPr>
              <w:t>5</w:t>
            </w:r>
          </w:p>
        </w:tc>
        <w:tc>
          <w:tcPr>
            <w:tcW w:w="5610" w:type="dxa"/>
            <w:tcBorders>
              <w:top w:val="single" w:color="auto" w:sz="6" w:space="0"/>
              <w:left w:val="single" w:color="auto" w:sz="6" w:space="0"/>
              <w:bottom w:val="single" w:color="auto" w:sz="6" w:space="0"/>
              <w:right w:val="single" w:color="auto" w:sz="6" w:space="0"/>
            </w:tcBorders>
          </w:tcPr>
          <w:p w14:paraId="481D4FAB">
            <w:pPr>
              <w:tabs>
                <w:tab w:val="left" w:pos="426"/>
              </w:tabs>
              <w:snapToGrid w:val="0"/>
              <w:spacing w:line="240" w:lineRule="atLeast"/>
              <w:jc w:val="left"/>
              <w:rPr>
                <w:rFonts w:hint="eastAsia" w:ascii="宋体" w:hAnsi="宋体" w:cs="宋体"/>
                <w:highlight w:val="none"/>
              </w:rPr>
            </w:pPr>
            <w:r>
              <w:rPr>
                <w:rFonts w:hint="eastAsia" w:ascii="宋体" w:hAnsi="宋体" w:cs="宋体"/>
                <w:highlight w:val="none"/>
              </w:rPr>
              <w:t>评分内容：考察投标人项目负责人在项目经验、所在领域的专业性和权威性。</w:t>
            </w:r>
          </w:p>
          <w:p w14:paraId="27862C70">
            <w:pPr>
              <w:snapToGrid w:val="0"/>
              <w:spacing w:line="240" w:lineRule="atLeast"/>
              <w:rPr>
                <w:rFonts w:hint="eastAsia" w:ascii="宋体" w:hAnsi="宋体" w:cs="宋体"/>
                <w:kern w:val="0"/>
                <w:highlight w:val="none"/>
              </w:rPr>
            </w:pPr>
            <w:r>
              <w:rPr>
                <w:rFonts w:hint="eastAsia" w:ascii="宋体" w:hAnsi="宋体" w:cs="宋体"/>
                <w:kern w:val="0"/>
                <w:highlight w:val="none"/>
              </w:rPr>
              <w:t>评分标准：</w:t>
            </w:r>
          </w:p>
          <w:p w14:paraId="61638BF1">
            <w:pPr>
              <w:snapToGrid w:val="0"/>
              <w:spacing w:line="240" w:lineRule="atLeast"/>
              <w:rPr>
                <w:rFonts w:hint="eastAsia" w:ascii="宋体" w:hAnsi="宋体" w:cs="宋体"/>
                <w:kern w:val="0"/>
                <w:highlight w:val="none"/>
              </w:rPr>
            </w:pPr>
            <w:r>
              <w:rPr>
                <w:rFonts w:hint="eastAsia" w:ascii="宋体" w:hAnsi="宋体" w:cs="宋体"/>
                <w:kern w:val="0"/>
                <w:highlight w:val="none"/>
              </w:rPr>
              <w:t>横向对比，优5分，良3分，中2分，差1分，其他0分。</w:t>
            </w:r>
          </w:p>
          <w:p w14:paraId="42FC92CA">
            <w:pPr>
              <w:tabs>
                <w:tab w:val="left" w:pos="426"/>
              </w:tabs>
              <w:snapToGrid w:val="0"/>
              <w:spacing w:line="240" w:lineRule="atLeast"/>
              <w:jc w:val="left"/>
              <w:rPr>
                <w:rFonts w:hint="eastAsia" w:ascii="宋体" w:hAnsi="宋体" w:cs="宋体"/>
                <w:highlight w:val="none"/>
              </w:rPr>
            </w:pPr>
            <w:r>
              <w:rPr>
                <w:rFonts w:hint="eastAsia" w:ascii="宋体" w:hAnsi="宋体" w:cs="宋体"/>
                <w:highlight w:val="none"/>
              </w:rPr>
              <w:t xml:space="preserve">评分依据： </w:t>
            </w:r>
          </w:p>
          <w:p w14:paraId="6E981AFC">
            <w:pPr>
              <w:tabs>
                <w:tab w:val="left" w:pos="426"/>
              </w:tabs>
              <w:snapToGrid w:val="0"/>
              <w:spacing w:line="240" w:lineRule="atLeast"/>
              <w:jc w:val="left"/>
              <w:rPr>
                <w:rFonts w:hint="eastAsia" w:ascii="宋体" w:hAnsi="宋体" w:cs="宋体"/>
                <w:highlight w:val="none"/>
              </w:rPr>
            </w:pPr>
            <w:r>
              <w:rPr>
                <w:rFonts w:hint="eastAsia" w:ascii="宋体" w:hAnsi="宋体" w:cs="宋体"/>
                <w:highlight w:val="none"/>
              </w:rPr>
              <w:t>1.要求提供项目负责人的技能职称证书及相关资质资格证明资料作为得分依据。以上资料均要求提供扫描件（或官方网站截图），原件备查。评分中出现无证明资料或专家无法凭所提供资料判断是否得分的情况，一律作不得分处理。</w:t>
            </w:r>
          </w:p>
          <w:p w14:paraId="5C5019F3">
            <w:pPr>
              <w:tabs>
                <w:tab w:val="left" w:pos="426"/>
              </w:tabs>
              <w:snapToGrid w:val="0"/>
              <w:spacing w:line="240" w:lineRule="atLeast"/>
              <w:jc w:val="left"/>
              <w:rPr>
                <w:rFonts w:hint="eastAsia" w:ascii="宋体" w:hAnsi="宋体" w:cs="宋体"/>
                <w:highlight w:val="none"/>
              </w:rPr>
            </w:pPr>
            <w:r>
              <w:rPr>
                <w:rFonts w:hint="eastAsia" w:ascii="宋体" w:hAnsi="宋体" w:cs="宋体"/>
                <w:highlight w:val="none"/>
              </w:rPr>
              <w:t>2.考察人员工作经验，要求提供项目合同关键信息作为得分依据，通过合同关键信息无法判断是否得分的，还须同时提供合同甲方出具的证明文件。</w:t>
            </w:r>
          </w:p>
        </w:tc>
        <w:tc>
          <w:tcPr>
            <w:tcW w:w="1112" w:type="dxa"/>
            <w:tcBorders>
              <w:top w:val="single" w:color="auto" w:sz="6" w:space="0"/>
              <w:left w:val="single" w:color="auto" w:sz="6" w:space="0"/>
              <w:bottom w:val="single" w:color="auto" w:sz="6" w:space="0"/>
              <w:right w:val="single" w:color="auto" w:sz="6" w:space="0"/>
            </w:tcBorders>
            <w:vAlign w:val="center"/>
          </w:tcPr>
          <w:p w14:paraId="08006868">
            <w:pPr>
              <w:autoSpaceDE w:val="0"/>
              <w:autoSpaceDN w:val="0"/>
              <w:adjustRightInd w:val="0"/>
              <w:snapToGrid w:val="0"/>
              <w:spacing w:line="240" w:lineRule="atLeast"/>
              <w:jc w:val="center"/>
              <w:rPr>
                <w:rFonts w:hint="eastAsia" w:ascii="宋体" w:hAnsi="宋体" w:cs="宋体"/>
                <w:lang w:val="zh-CN"/>
              </w:rPr>
            </w:pPr>
            <w:r>
              <w:rPr>
                <w:rFonts w:hint="eastAsia" w:ascii="宋体" w:hAnsi="宋体" w:cs="宋体"/>
                <w:lang w:val="zh-CN"/>
              </w:rPr>
              <w:t>评标人</w:t>
            </w:r>
          </w:p>
          <w:p w14:paraId="12B20B31">
            <w:pPr>
              <w:autoSpaceDE w:val="0"/>
              <w:autoSpaceDN w:val="0"/>
              <w:adjustRightInd w:val="0"/>
              <w:snapToGrid w:val="0"/>
              <w:spacing w:line="240" w:lineRule="atLeast"/>
              <w:jc w:val="center"/>
              <w:rPr>
                <w:rFonts w:hint="eastAsia" w:ascii="宋体" w:hAnsi="宋体" w:cs="宋体"/>
                <w:lang w:val="zh-CN"/>
              </w:rPr>
            </w:pPr>
            <w:r>
              <w:rPr>
                <w:rFonts w:hint="eastAsia" w:ascii="宋体" w:hAnsi="宋体" w:cs="宋体"/>
                <w:lang w:val="zh-CN"/>
              </w:rPr>
              <w:t>打分</w:t>
            </w:r>
          </w:p>
        </w:tc>
      </w:tr>
      <w:tr w14:paraId="33341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489" w:type="dxa"/>
            <w:tcBorders>
              <w:top w:val="single" w:color="auto" w:sz="6" w:space="0"/>
              <w:left w:val="single" w:color="auto" w:sz="6" w:space="0"/>
              <w:bottom w:val="single" w:color="auto" w:sz="6" w:space="0"/>
              <w:right w:val="single" w:color="auto" w:sz="6" w:space="0"/>
            </w:tcBorders>
            <w:vAlign w:val="center"/>
          </w:tcPr>
          <w:p w14:paraId="4058528D">
            <w:pPr>
              <w:autoSpaceDE w:val="0"/>
              <w:autoSpaceDN w:val="0"/>
              <w:adjustRightInd w:val="0"/>
              <w:snapToGrid w:val="0"/>
              <w:spacing w:line="240" w:lineRule="atLeast"/>
              <w:jc w:val="center"/>
              <w:rPr>
                <w:rFonts w:hint="eastAsia" w:ascii="宋体" w:hAnsi="宋体" w:cs="宋体"/>
              </w:rPr>
            </w:pPr>
            <w:r>
              <w:rPr>
                <w:rFonts w:hint="eastAsia" w:ascii="宋体" w:hAnsi="宋体" w:cs="宋体"/>
              </w:rPr>
              <w:t>8</w:t>
            </w:r>
          </w:p>
        </w:tc>
        <w:tc>
          <w:tcPr>
            <w:tcW w:w="1176" w:type="dxa"/>
            <w:tcBorders>
              <w:top w:val="single" w:color="auto" w:sz="6" w:space="0"/>
              <w:left w:val="single" w:color="auto" w:sz="6" w:space="0"/>
              <w:bottom w:val="single" w:color="auto" w:sz="6" w:space="0"/>
              <w:right w:val="single" w:color="auto" w:sz="6" w:space="0"/>
            </w:tcBorders>
            <w:vAlign w:val="center"/>
          </w:tcPr>
          <w:p w14:paraId="1763C178">
            <w:pPr>
              <w:snapToGrid w:val="0"/>
              <w:spacing w:line="240" w:lineRule="atLeast"/>
              <w:jc w:val="center"/>
              <w:rPr>
                <w:rFonts w:hint="eastAsia" w:ascii="宋体" w:hAnsi="宋体"/>
                <w:highlight w:val="none"/>
              </w:rPr>
            </w:pPr>
            <w:r>
              <w:rPr>
                <w:rFonts w:hint="eastAsia" w:ascii="宋体" w:hAnsi="宋体"/>
                <w:highlight w:val="none"/>
              </w:rPr>
              <w:t>团队成员情况（项目</w:t>
            </w:r>
            <w:r>
              <w:rPr>
                <w:rFonts w:ascii="宋体" w:hAnsi="宋体"/>
                <w:highlight w:val="none"/>
              </w:rPr>
              <w:t>负责人除外</w:t>
            </w:r>
            <w:r>
              <w:rPr>
                <w:rFonts w:hint="eastAsia" w:ascii="宋体" w:hAnsi="宋体"/>
                <w:highlight w:val="none"/>
              </w:rPr>
              <w:t>）</w:t>
            </w:r>
          </w:p>
        </w:tc>
        <w:tc>
          <w:tcPr>
            <w:tcW w:w="558" w:type="dxa"/>
            <w:tcBorders>
              <w:top w:val="single" w:color="auto" w:sz="6" w:space="0"/>
              <w:left w:val="single" w:color="auto" w:sz="6" w:space="0"/>
              <w:bottom w:val="single" w:color="auto" w:sz="6" w:space="0"/>
              <w:right w:val="single" w:color="auto" w:sz="6" w:space="0"/>
            </w:tcBorders>
            <w:vAlign w:val="center"/>
          </w:tcPr>
          <w:p w14:paraId="6901CEB1">
            <w:pPr>
              <w:widowControl/>
              <w:snapToGrid w:val="0"/>
              <w:spacing w:line="240" w:lineRule="atLeast"/>
              <w:jc w:val="center"/>
              <w:rPr>
                <w:rFonts w:hint="eastAsia" w:ascii="宋体" w:hAnsi="宋体"/>
                <w:highlight w:val="none"/>
              </w:rPr>
            </w:pPr>
            <w:r>
              <w:rPr>
                <w:rFonts w:hint="eastAsia" w:ascii="宋体" w:hAnsi="宋体"/>
                <w:highlight w:val="none"/>
              </w:rPr>
              <w:t>5</w:t>
            </w:r>
          </w:p>
        </w:tc>
        <w:tc>
          <w:tcPr>
            <w:tcW w:w="5610" w:type="dxa"/>
            <w:tcBorders>
              <w:top w:val="single" w:color="auto" w:sz="6" w:space="0"/>
              <w:left w:val="single" w:color="auto" w:sz="6" w:space="0"/>
              <w:bottom w:val="single" w:color="auto" w:sz="6" w:space="0"/>
              <w:right w:val="single" w:color="auto" w:sz="6" w:space="0"/>
            </w:tcBorders>
          </w:tcPr>
          <w:p w14:paraId="05633BB0">
            <w:pPr>
              <w:tabs>
                <w:tab w:val="left" w:pos="426"/>
              </w:tabs>
              <w:snapToGrid w:val="0"/>
              <w:spacing w:line="240" w:lineRule="atLeast"/>
              <w:jc w:val="left"/>
              <w:rPr>
                <w:rFonts w:hint="eastAsia" w:ascii="宋体" w:hAnsi="宋体" w:cs="宋体"/>
                <w:highlight w:val="none"/>
              </w:rPr>
            </w:pPr>
            <w:r>
              <w:rPr>
                <w:rFonts w:hint="eastAsia" w:ascii="宋体" w:hAnsi="宋体" w:cs="宋体"/>
                <w:highlight w:val="none"/>
              </w:rPr>
              <w:t>评分内容：考察投标人能参与项目调配使用的团队成员数量，相关经验或技能职称，并提供证明材料（不含项目负责人），拟安排项目主要团队成员为投标单位员工，否则该人员情况不计分。</w:t>
            </w:r>
          </w:p>
          <w:p w14:paraId="4AF58B2E">
            <w:pPr>
              <w:snapToGrid w:val="0"/>
              <w:spacing w:line="240" w:lineRule="atLeast"/>
              <w:rPr>
                <w:rFonts w:hint="eastAsia" w:ascii="宋体" w:hAnsi="宋体" w:cs="宋体"/>
                <w:kern w:val="0"/>
                <w:highlight w:val="none"/>
              </w:rPr>
            </w:pPr>
            <w:r>
              <w:rPr>
                <w:rFonts w:hint="eastAsia" w:ascii="宋体" w:hAnsi="宋体" w:cs="宋体"/>
                <w:kern w:val="0"/>
                <w:highlight w:val="none"/>
              </w:rPr>
              <w:t>评分标准：</w:t>
            </w:r>
          </w:p>
          <w:p w14:paraId="48E93F0C">
            <w:pPr>
              <w:snapToGrid w:val="0"/>
              <w:spacing w:line="240" w:lineRule="atLeast"/>
              <w:rPr>
                <w:rFonts w:hint="eastAsia" w:ascii="宋体" w:hAnsi="宋体" w:cs="宋体"/>
                <w:kern w:val="0"/>
                <w:highlight w:val="none"/>
              </w:rPr>
            </w:pPr>
            <w:r>
              <w:rPr>
                <w:rFonts w:hint="eastAsia" w:ascii="宋体" w:hAnsi="宋体" w:cs="宋体"/>
                <w:kern w:val="0"/>
                <w:highlight w:val="none"/>
              </w:rPr>
              <w:t>横向对比，优5分，良3分，中2分，差1分，其他0分。</w:t>
            </w:r>
          </w:p>
          <w:p w14:paraId="3724994F">
            <w:pPr>
              <w:tabs>
                <w:tab w:val="left" w:pos="426"/>
              </w:tabs>
              <w:snapToGrid w:val="0"/>
              <w:spacing w:line="240" w:lineRule="atLeast"/>
              <w:jc w:val="left"/>
              <w:rPr>
                <w:rFonts w:hint="eastAsia" w:ascii="宋体" w:hAnsi="宋体" w:cs="宋体"/>
                <w:highlight w:val="none"/>
              </w:rPr>
            </w:pPr>
          </w:p>
        </w:tc>
        <w:tc>
          <w:tcPr>
            <w:tcW w:w="1112" w:type="dxa"/>
            <w:tcBorders>
              <w:top w:val="single" w:color="auto" w:sz="6" w:space="0"/>
              <w:left w:val="single" w:color="auto" w:sz="6" w:space="0"/>
              <w:bottom w:val="single" w:color="auto" w:sz="6" w:space="0"/>
              <w:right w:val="single" w:color="auto" w:sz="6" w:space="0"/>
            </w:tcBorders>
            <w:vAlign w:val="center"/>
          </w:tcPr>
          <w:p w14:paraId="121A3F66">
            <w:pPr>
              <w:autoSpaceDE w:val="0"/>
              <w:autoSpaceDN w:val="0"/>
              <w:adjustRightInd w:val="0"/>
              <w:snapToGrid w:val="0"/>
              <w:spacing w:line="240" w:lineRule="atLeast"/>
              <w:jc w:val="center"/>
              <w:rPr>
                <w:rFonts w:hint="eastAsia" w:ascii="宋体" w:hAnsi="宋体" w:cs="宋体"/>
                <w:lang w:val="zh-CN"/>
              </w:rPr>
            </w:pPr>
            <w:r>
              <w:rPr>
                <w:rFonts w:hint="eastAsia" w:ascii="宋体" w:hAnsi="宋体" w:cs="宋体"/>
                <w:lang w:val="zh-CN"/>
              </w:rPr>
              <w:t>评标人</w:t>
            </w:r>
          </w:p>
          <w:p w14:paraId="13FEDB6A">
            <w:pPr>
              <w:autoSpaceDE w:val="0"/>
              <w:autoSpaceDN w:val="0"/>
              <w:adjustRightInd w:val="0"/>
              <w:snapToGrid w:val="0"/>
              <w:spacing w:line="240" w:lineRule="atLeast"/>
              <w:jc w:val="center"/>
              <w:rPr>
                <w:rFonts w:hint="eastAsia" w:ascii="宋体" w:hAnsi="宋体" w:cs="宋体"/>
                <w:lang w:val="zh-CN"/>
              </w:rPr>
            </w:pPr>
            <w:r>
              <w:rPr>
                <w:rFonts w:hint="eastAsia" w:ascii="宋体" w:hAnsi="宋体" w:cs="宋体"/>
                <w:lang w:val="zh-CN"/>
              </w:rPr>
              <w:t>打分</w:t>
            </w:r>
          </w:p>
        </w:tc>
      </w:tr>
      <w:tr w14:paraId="556F3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489" w:type="dxa"/>
            <w:tcBorders>
              <w:top w:val="single" w:color="auto" w:sz="6" w:space="0"/>
              <w:left w:val="single" w:color="auto" w:sz="6" w:space="0"/>
              <w:bottom w:val="single" w:color="auto" w:sz="6" w:space="0"/>
              <w:right w:val="single" w:color="auto" w:sz="6" w:space="0"/>
            </w:tcBorders>
            <w:vAlign w:val="center"/>
          </w:tcPr>
          <w:p w14:paraId="7150B6AA">
            <w:pPr>
              <w:autoSpaceDE w:val="0"/>
              <w:autoSpaceDN w:val="0"/>
              <w:adjustRightInd w:val="0"/>
              <w:snapToGrid w:val="0"/>
              <w:spacing w:line="240" w:lineRule="atLeast"/>
              <w:jc w:val="center"/>
              <w:rPr>
                <w:rFonts w:hint="eastAsia" w:ascii="宋体" w:hAnsi="宋体" w:cs="宋体"/>
              </w:rPr>
            </w:pPr>
            <w:r>
              <w:rPr>
                <w:rFonts w:hint="eastAsia" w:ascii="宋体" w:hAnsi="宋体" w:cs="宋体"/>
              </w:rPr>
              <w:t>9</w:t>
            </w:r>
          </w:p>
        </w:tc>
        <w:tc>
          <w:tcPr>
            <w:tcW w:w="1176" w:type="dxa"/>
            <w:tcBorders>
              <w:top w:val="single" w:color="auto" w:sz="6" w:space="0"/>
              <w:left w:val="single" w:color="auto" w:sz="6" w:space="0"/>
              <w:bottom w:val="single" w:color="auto" w:sz="6" w:space="0"/>
              <w:right w:val="single" w:color="auto" w:sz="6" w:space="0"/>
            </w:tcBorders>
            <w:vAlign w:val="center"/>
          </w:tcPr>
          <w:p w14:paraId="407C9E1B">
            <w:pPr>
              <w:snapToGrid w:val="0"/>
              <w:spacing w:line="240" w:lineRule="atLeast"/>
              <w:jc w:val="center"/>
              <w:rPr>
                <w:rFonts w:hint="eastAsia" w:ascii="宋体" w:hAnsi="宋体"/>
              </w:rPr>
            </w:pPr>
            <w:r>
              <w:rPr>
                <w:rFonts w:hint="eastAsia" w:ascii="宋体" w:hAnsi="宋体"/>
              </w:rPr>
              <w:t>诚信</w:t>
            </w:r>
          </w:p>
        </w:tc>
        <w:tc>
          <w:tcPr>
            <w:tcW w:w="558" w:type="dxa"/>
            <w:tcBorders>
              <w:top w:val="single" w:color="auto" w:sz="6" w:space="0"/>
              <w:left w:val="single" w:color="auto" w:sz="6" w:space="0"/>
              <w:bottom w:val="single" w:color="auto" w:sz="6" w:space="0"/>
              <w:right w:val="single" w:color="auto" w:sz="6" w:space="0"/>
            </w:tcBorders>
            <w:vAlign w:val="center"/>
          </w:tcPr>
          <w:p w14:paraId="07CA3F83">
            <w:pPr>
              <w:widowControl/>
              <w:snapToGrid w:val="0"/>
              <w:spacing w:line="240" w:lineRule="atLeast"/>
              <w:jc w:val="center"/>
              <w:rPr>
                <w:rFonts w:hint="eastAsia" w:ascii="宋体" w:hAnsi="宋体"/>
              </w:rPr>
            </w:pPr>
            <w:r>
              <w:rPr>
                <w:rFonts w:hint="eastAsia" w:ascii="宋体" w:hAnsi="宋体"/>
              </w:rPr>
              <w:t>5</w:t>
            </w:r>
          </w:p>
        </w:tc>
        <w:tc>
          <w:tcPr>
            <w:tcW w:w="5610" w:type="dxa"/>
            <w:tcBorders>
              <w:top w:val="single" w:color="auto" w:sz="6" w:space="0"/>
              <w:left w:val="single" w:color="auto" w:sz="6" w:space="0"/>
              <w:bottom w:val="single" w:color="auto" w:sz="6" w:space="0"/>
              <w:right w:val="single" w:color="auto" w:sz="6" w:space="0"/>
            </w:tcBorders>
          </w:tcPr>
          <w:p w14:paraId="74F345ED">
            <w:pPr>
              <w:tabs>
                <w:tab w:val="left" w:pos="426"/>
              </w:tabs>
              <w:snapToGrid w:val="0"/>
              <w:spacing w:line="240" w:lineRule="atLeast"/>
              <w:jc w:val="left"/>
              <w:rPr>
                <w:rFonts w:hint="eastAsia" w:ascii="宋体" w:hAnsi="宋体" w:cs="宋体"/>
              </w:rPr>
            </w:pPr>
            <w:r>
              <w:rPr>
                <w:rFonts w:hint="eastAsia" w:ascii="宋体" w:hAnsi="宋体" w:cs="宋体"/>
              </w:rPr>
              <w:t>投标人在经营活动中存在诚信相关问题且在主管部门相关处理措施实施期限内的，本项不得分，否则得满分。</w:t>
            </w:r>
          </w:p>
          <w:p w14:paraId="33CE7DEC">
            <w:pPr>
              <w:tabs>
                <w:tab w:val="left" w:pos="426"/>
              </w:tabs>
              <w:snapToGrid w:val="0"/>
              <w:spacing w:line="240" w:lineRule="atLeast"/>
              <w:jc w:val="left"/>
              <w:rPr>
                <w:rFonts w:hint="eastAsia" w:ascii="宋体" w:hAnsi="宋体" w:cs="宋体"/>
              </w:rPr>
            </w:pPr>
            <w:r>
              <w:rPr>
                <w:rFonts w:hint="eastAsia" w:ascii="宋体" w:hAnsi="宋体" w:cs="宋体"/>
              </w:rPr>
              <w:t>投标人必须提供市场监督管理局查询页截图及深圳市政府采购监管网诚信档案查询页截图及信用中国查询页截图备查，如提供不清晰导致无法判断的不得分。</w:t>
            </w:r>
          </w:p>
          <w:p w14:paraId="13C1A512">
            <w:pPr>
              <w:tabs>
                <w:tab w:val="left" w:pos="426"/>
              </w:tabs>
              <w:snapToGrid w:val="0"/>
              <w:spacing w:line="240" w:lineRule="atLeast"/>
              <w:jc w:val="left"/>
              <w:rPr>
                <w:rFonts w:hint="eastAsia" w:ascii="宋体" w:hAnsi="宋体" w:cs="宋体"/>
              </w:rPr>
            </w:pPr>
            <w:r>
              <w:rPr>
                <w:rFonts w:hint="eastAsia" w:ascii="宋体" w:hAnsi="宋体" w:cs="宋体"/>
              </w:rPr>
              <w:t>查询网页如下：</w:t>
            </w:r>
          </w:p>
          <w:p w14:paraId="06E67152">
            <w:pPr>
              <w:tabs>
                <w:tab w:val="left" w:pos="426"/>
              </w:tabs>
              <w:snapToGrid w:val="0"/>
              <w:spacing w:line="240" w:lineRule="atLeast"/>
              <w:jc w:val="left"/>
              <w:rPr>
                <w:rFonts w:hint="eastAsia" w:ascii="宋体" w:hAnsi="宋体" w:cs="宋体"/>
              </w:rPr>
            </w:pPr>
            <w:r>
              <w:rPr>
                <w:rFonts w:hint="eastAsia" w:ascii="宋体" w:hAnsi="宋体" w:cs="宋体"/>
              </w:rPr>
              <w:t>https://amr.sz.gov.cn/xyjggs.webui/xyjggs/index.aspx（深圳市市场监督管理局）</w:t>
            </w:r>
          </w:p>
          <w:p w14:paraId="5195F8BB">
            <w:pPr>
              <w:tabs>
                <w:tab w:val="left" w:pos="426"/>
              </w:tabs>
              <w:snapToGrid w:val="0"/>
              <w:spacing w:line="240" w:lineRule="atLeast"/>
              <w:jc w:val="left"/>
              <w:rPr>
                <w:rFonts w:hint="eastAsia" w:ascii="宋体" w:hAnsi="宋体" w:cs="宋体"/>
              </w:rPr>
            </w:pPr>
            <w:r>
              <w:rPr>
                <w:rFonts w:hint="eastAsia" w:ascii="宋体" w:hAnsi="宋体" w:cs="宋体"/>
              </w:rPr>
              <w:t>http://zfcg.sz.gov.cn/cgjg/cxda/index.html（深圳市政府采购监管网）</w:t>
            </w:r>
          </w:p>
          <w:p w14:paraId="017402A4">
            <w:pPr>
              <w:tabs>
                <w:tab w:val="left" w:pos="426"/>
              </w:tabs>
              <w:snapToGrid w:val="0"/>
              <w:spacing w:line="240" w:lineRule="atLeast"/>
              <w:jc w:val="left"/>
              <w:rPr>
                <w:rFonts w:hint="eastAsia" w:ascii="宋体" w:hAnsi="宋体" w:cs="宋体"/>
              </w:rPr>
            </w:pPr>
            <w:r>
              <w:rPr>
                <w:rFonts w:hint="eastAsia" w:ascii="宋体" w:hAnsi="宋体" w:cs="宋体"/>
              </w:rPr>
              <w:t>https://www.creditchina.gov.cn/home/index.html（信用中国）</w:t>
            </w:r>
          </w:p>
        </w:tc>
        <w:tc>
          <w:tcPr>
            <w:tcW w:w="1112" w:type="dxa"/>
            <w:tcBorders>
              <w:top w:val="single" w:color="auto" w:sz="6" w:space="0"/>
              <w:left w:val="single" w:color="auto" w:sz="6" w:space="0"/>
              <w:bottom w:val="single" w:color="auto" w:sz="6" w:space="0"/>
              <w:right w:val="single" w:color="auto" w:sz="6" w:space="0"/>
            </w:tcBorders>
            <w:vAlign w:val="center"/>
          </w:tcPr>
          <w:p w14:paraId="5A9605D9">
            <w:pPr>
              <w:autoSpaceDE w:val="0"/>
              <w:autoSpaceDN w:val="0"/>
              <w:adjustRightInd w:val="0"/>
              <w:snapToGrid w:val="0"/>
              <w:spacing w:line="240" w:lineRule="atLeast"/>
              <w:jc w:val="center"/>
              <w:rPr>
                <w:rFonts w:hint="eastAsia" w:ascii="宋体" w:hAnsi="宋体" w:cs="宋体"/>
              </w:rPr>
            </w:pPr>
            <w:r>
              <w:rPr>
                <w:rFonts w:hint="eastAsia" w:ascii="宋体" w:hAnsi="宋体" w:cs="宋体"/>
              </w:rPr>
              <w:t>评标人</w:t>
            </w:r>
          </w:p>
          <w:p w14:paraId="486B3F7B">
            <w:pPr>
              <w:autoSpaceDE w:val="0"/>
              <w:autoSpaceDN w:val="0"/>
              <w:adjustRightInd w:val="0"/>
              <w:snapToGrid w:val="0"/>
              <w:spacing w:line="240" w:lineRule="atLeast"/>
              <w:jc w:val="center"/>
              <w:rPr>
                <w:rFonts w:hint="eastAsia" w:ascii="宋体" w:hAnsi="宋体" w:cs="宋体"/>
              </w:rPr>
            </w:pPr>
            <w:r>
              <w:rPr>
                <w:rFonts w:hint="eastAsia" w:ascii="宋体" w:hAnsi="宋体" w:cs="宋体"/>
              </w:rPr>
              <w:t>打分</w:t>
            </w:r>
          </w:p>
        </w:tc>
      </w:tr>
      <w:bookmarkEnd w:id="0"/>
      <w:bookmarkEnd w:id="1"/>
      <w:bookmarkEnd w:id="2"/>
    </w:tbl>
    <w:p w14:paraId="27440A11">
      <w:pPr>
        <w:adjustRightInd w:val="0"/>
        <w:spacing w:before="260" w:after="260"/>
        <w:textAlignment w:val="baseline"/>
        <w:outlineLvl w:val="1"/>
        <w:rPr>
          <w:rFonts w:hint="eastAsia" w:ascii="宋体" w:hAnsi="宋体"/>
          <w:bCs/>
          <w:kern w:val="0"/>
          <w:szCs w:val="21"/>
        </w:rPr>
      </w:pPr>
    </w:p>
    <w:p w14:paraId="7842EE03">
      <w:pPr>
        <w:adjustRightInd w:val="0"/>
        <w:spacing w:before="260" w:after="260"/>
        <w:textAlignment w:val="baseline"/>
        <w:outlineLvl w:val="1"/>
        <w:rPr>
          <w:rFonts w:hint="eastAsia" w:ascii="宋体" w:hAnsi="宋体"/>
          <w:bCs/>
          <w:kern w:val="0"/>
          <w:szCs w:val="21"/>
        </w:rPr>
      </w:pPr>
      <w:r>
        <w:rPr>
          <w:rFonts w:hint="eastAsia" w:ascii="宋体" w:hAnsi="宋体"/>
          <w:bCs/>
          <w:kern w:val="0"/>
          <w:szCs w:val="21"/>
        </w:rPr>
        <w:t>定标方法</w:t>
      </w:r>
    </w:p>
    <w:p w14:paraId="3AB1E000">
      <w:pPr>
        <w:spacing w:line="400" w:lineRule="exact"/>
        <w:ind w:left="1050" w:hanging="1050" w:hangingChars="500"/>
        <w:rPr>
          <w:rFonts w:hint="eastAsia" w:ascii="宋体" w:hAnsi="宋体"/>
          <w:szCs w:val="21"/>
        </w:rPr>
      </w:pPr>
      <w:r>
        <w:rPr>
          <w:rFonts w:hint="eastAsia" w:ascii="宋体" w:hAnsi="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szCs w:val="21"/>
          <w:u w:val="single"/>
        </w:rPr>
        <w:t xml:space="preserve"> 自定 </w:t>
      </w:r>
      <w:r>
        <w:rPr>
          <w:rFonts w:hint="eastAsia" w:ascii="宋体" w:hAnsi="宋体"/>
          <w:szCs w:val="21"/>
        </w:rPr>
        <w:t>法（详见“第二册通用条款第八章”）。</w:t>
      </w:r>
    </w:p>
    <w:p w14:paraId="54EB4407">
      <w:pPr>
        <w:jc w:val="center"/>
        <w:rPr>
          <w:rFonts w:ascii="Arial" w:hAnsi="Arial" w:eastAsia="黑体"/>
          <w:b/>
          <w:bCs/>
          <w:sz w:val="44"/>
          <w:szCs w:val="44"/>
        </w:rPr>
      </w:pPr>
      <w:r>
        <w:rPr>
          <w:sz w:val="24"/>
        </w:rPr>
        <w:br w:type="page"/>
      </w:r>
      <w:r>
        <w:rPr>
          <w:rFonts w:hint="eastAsia" w:ascii="Arial" w:hAnsi="Arial" w:eastAsia="黑体"/>
          <w:b/>
          <w:bCs/>
          <w:sz w:val="44"/>
          <w:szCs w:val="44"/>
        </w:rPr>
        <w:t>第二章  项目需求</w:t>
      </w:r>
    </w:p>
    <w:p w14:paraId="609DAD30">
      <w:pPr>
        <w:jc w:val="center"/>
        <w:rPr>
          <w:b/>
        </w:rPr>
      </w:pPr>
    </w:p>
    <w:p w14:paraId="1C09F2D1">
      <w:pPr>
        <w:jc w:val="center"/>
        <w:rPr>
          <w:b/>
          <w:sz w:val="28"/>
          <w:szCs w:val="28"/>
        </w:rPr>
      </w:pPr>
      <w:r>
        <w:rPr>
          <w:rFonts w:hint="eastAsia"/>
          <w:b/>
          <w:sz w:val="28"/>
          <w:szCs w:val="28"/>
        </w:rPr>
        <w:t>一、</w:t>
      </w:r>
      <w:bookmarkStart w:id="3" w:name="_Toc128884461"/>
      <w:r>
        <w:rPr>
          <w:rFonts w:hint="eastAsia"/>
          <w:b/>
          <w:sz w:val="28"/>
          <w:szCs w:val="28"/>
        </w:rPr>
        <w:t>项目概况</w:t>
      </w:r>
      <w:bookmarkEnd w:id="3"/>
    </w:p>
    <w:p w14:paraId="44B4F060">
      <w:pPr>
        <w:ind w:firstLine="315" w:firstLineChars="150"/>
        <w:jc w:val="left"/>
        <w:rPr>
          <w:color w:val="FF0000"/>
        </w:rPr>
      </w:pPr>
    </w:p>
    <w:p w14:paraId="6C767268">
      <w:pPr>
        <w:pStyle w:val="3"/>
        <w:spacing w:before="156" w:beforeLines="50" w:after="156" w:afterLines="50"/>
        <w:jc w:val="center"/>
        <w:rPr>
          <w:rFonts w:hint="eastAsia" w:ascii="宋体" w:hAnsi="宋体" w:eastAsia="宋体"/>
          <w:sz w:val="28"/>
          <w:szCs w:val="28"/>
        </w:rPr>
      </w:pPr>
      <w:r>
        <w:rPr>
          <w:rFonts w:hint="eastAsia" w:ascii="宋体" w:hAnsi="宋体" w:eastAsia="宋体"/>
          <w:sz w:val="28"/>
          <w:szCs w:val="28"/>
        </w:rPr>
        <w:t>二、实质性响应条款</w:t>
      </w:r>
    </w:p>
    <w:p w14:paraId="170FF054">
      <w:pPr>
        <w:rPr>
          <w:b/>
          <w:szCs w:val="21"/>
        </w:rPr>
      </w:pPr>
      <w:r>
        <w:rPr>
          <w:rFonts w:hint="eastAsia"/>
          <w:b/>
          <w:szCs w:val="21"/>
        </w:rPr>
        <w:t>说明：</w:t>
      </w:r>
      <w:r>
        <w:rPr>
          <w:b/>
          <w:szCs w:val="21"/>
        </w:rPr>
        <w:t>1.</w:t>
      </w:r>
      <w:r>
        <w:rPr>
          <w:rFonts w:hint="eastAsia"/>
          <w:b/>
          <w:szCs w:val="21"/>
        </w:rPr>
        <w:t>关于实质性响应条款，参与本项目的投标人默认承诺按将完全满足“实质性响应条款”所述全部内容的前提下进行投标。</w:t>
      </w:r>
    </w:p>
    <w:p w14:paraId="59837365">
      <w:pPr>
        <w:rPr>
          <w:b/>
          <w:szCs w:val="21"/>
        </w:rPr>
      </w:pPr>
    </w:p>
    <w:tbl>
      <w:tblPr>
        <w:tblStyle w:val="25"/>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7717"/>
      </w:tblGrid>
      <w:tr w14:paraId="1F2B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14:paraId="22EEE254">
            <w:pPr>
              <w:shd w:val="clear" w:color="auto" w:fill="FFFFFF"/>
              <w:jc w:val="center"/>
              <w:rPr>
                <w:rFonts w:hint="eastAsia" w:ascii="宋体" w:hAnsi="宋体"/>
              </w:rPr>
            </w:pPr>
            <w:r>
              <w:rPr>
                <w:rFonts w:hint="eastAsia" w:ascii="宋体" w:hAnsi="宋体"/>
                <w:b/>
              </w:rPr>
              <w:t>序号</w:t>
            </w:r>
          </w:p>
        </w:tc>
        <w:tc>
          <w:tcPr>
            <w:tcW w:w="7717" w:type="dxa"/>
            <w:vAlign w:val="center"/>
          </w:tcPr>
          <w:p w14:paraId="416D74ED">
            <w:pPr>
              <w:shd w:val="clear" w:color="auto" w:fill="FFFFFF"/>
              <w:jc w:val="center"/>
              <w:rPr>
                <w:rFonts w:hint="eastAsia" w:hAnsi="宋体"/>
                <w:szCs w:val="21"/>
              </w:rPr>
            </w:pPr>
            <w:r>
              <w:rPr>
                <w:rFonts w:hint="eastAsia" w:ascii="宋体" w:hAnsi="宋体"/>
                <w:b/>
              </w:rPr>
              <w:t>具体内容</w:t>
            </w:r>
          </w:p>
        </w:tc>
      </w:tr>
      <w:tr w14:paraId="369C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14:paraId="62361097">
            <w:pPr>
              <w:shd w:val="clear" w:color="auto" w:fill="FFFFFF"/>
              <w:jc w:val="center"/>
              <w:rPr>
                <w:rFonts w:hint="eastAsia" w:ascii="宋体" w:hAnsi="宋体"/>
              </w:rPr>
            </w:pPr>
            <w:r>
              <w:rPr>
                <w:rFonts w:ascii="宋体" w:hAnsi="宋体"/>
              </w:rPr>
              <w:t>1</w:t>
            </w:r>
          </w:p>
        </w:tc>
        <w:tc>
          <w:tcPr>
            <w:tcW w:w="7717" w:type="dxa"/>
          </w:tcPr>
          <w:p w14:paraId="4F276D63">
            <w:pPr>
              <w:shd w:val="clear" w:color="auto" w:fill="FFFFFF"/>
              <w:rPr>
                <w:rFonts w:hint="eastAsia" w:hAnsi="宋体"/>
                <w:szCs w:val="21"/>
              </w:rPr>
            </w:pPr>
            <w:r>
              <w:rPr>
                <w:rFonts w:hint="eastAsia"/>
              </w:rPr>
              <w:t>完全满足本项目服务期限的要求。</w:t>
            </w:r>
          </w:p>
        </w:tc>
      </w:tr>
      <w:tr w14:paraId="6A9B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14:paraId="23FB2003">
            <w:pPr>
              <w:shd w:val="clear" w:color="auto" w:fill="FFFFFF"/>
              <w:jc w:val="center"/>
              <w:rPr>
                <w:rFonts w:hint="eastAsia" w:ascii="宋体" w:hAnsi="宋体"/>
              </w:rPr>
            </w:pPr>
            <w:r>
              <w:rPr>
                <w:rFonts w:ascii="宋体" w:hAnsi="宋体"/>
              </w:rPr>
              <w:t>2</w:t>
            </w:r>
          </w:p>
        </w:tc>
        <w:tc>
          <w:tcPr>
            <w:tcW w:w="7717" w:type="dxa"/>
          </w:tcPr>
          <w:p w14:paraId="7407CEF4">
            <w:pPr>
              <w:shd w:val="clear" w:color="auto" w:fill="FFFFFF"/>
              <w:rPr>
                <w:rFonts w:hint="eastAsia" w:hAnsi="宋体"/>
                <w:szCs w:val="21"/>
              </w:rPr>
            </w:pPr>
            <w:r>
              <w:rPr>
                <w:rFonts w:hint="eastAsia"/>
              </w:rPr>
              <w:t>完全满足本项目★标记条款的要求。</w:t>
            </w:r>
          </w:p>
        </w:tc>
      </w:tr>
    </w:tbl>
    <w:p w14:paraId="6785D5A0">
      <w:r>
        <w:rPr>
          <w:rFonts w:hint="eastAsia"/>
        </w:rPr>
        <w:t>注：上表所列内容为不可负偏离条款，即任何一条不满足将会导致投标无效。</w:t>
      </w:r>
    </w:p>
    <w:p w14:paraId="14613AE3"/>
    <w:p w14:paraId="711CCF2F">
      <w:pPr>
        <w:ind w:firstLine="315" w:firstLineChars="150"/>
        <w:jc w:val="left"/>
        <w:rPr>
          <w:color w:val="FF0000"/>
        </w:rPr>
      </w:pPr>
    </w:p>
    <w:p w14:paraId="79452B2B">
      <w:pPr>
        <w:ind w:firstLine="315" w:firstLineChars="150"/>
        <w:jc w:val="left"/>
        <w:rPr>
          <w:color w:val="FF0000"/>
        </w:rPr>
      </w:pPr>
    </w:p>
    <w:p w14:paraId="6D95FC71">
      <w:pPr>
        <w:keepNext/>
        <w:keepLines/>
        <w:adjustRightInd w:val="0"/>
        <w:spacing w:before="156" w:beforeLines="50" w:after="156" w:afterLines="50"/>
        <w:jc w:val="center"/>
        <w:textAlignment w:val="baseline"/>
        <w:outlineLvl w:val="1"/>
        <w:rPr>
          <w:rFonts w:hint="eastAsia" w:ascii="宋体" w:hAnsi="宋体"/>
          <w:b/>
          <w:kern w:val="0"/>
          <w:sz w:val="28"/>
          <w:szCs w:val="28"/>
        </w:rPr>
      </w:pPr>
      <w:r>
        <w:rPr>
          <w:rFonts w:hint="eastAsia" w:ascii="宋体" w:hAnsi="宋体"/>
          <w:b/>
          <w:kern w:val="0"/>
          <w:sz w:val="28"/>
          <w:szCs w:val="28"/>
        </w:rPr>
        <w:t>三、商务需求</w:t>
      </w:r>
    </w:p>
    <w:p w14:paraId="2E026394">
      <w:pPr>
        <w:rPr>
          <w:rFonts w:hint="eastAsia" w:ascii="宋体" w:hAnsi="宋体"/>
          <w:b/>
          <w:szCs w:val="21"/>
        </w:rPr>
      </w:pPr>
      <w:r>
        <w:rPr>
          <w:rFonts w:hint="eastAsia" w:ascii="宋体" w:hAnsi="宋体"/>
          <w:b/>
          <w:szCs w:val="21"/>
        </w:rPr>
        <w:t>（一）服务</w:t>
      </w:r>
      <w:r>
        <w:rPr>
          <w:rFonts w:ascii="宋体" w:hAnsi="宋体"/>
          <w:b/>
          <w:szCs w:val="21"/>
        </w:rPr>
        <w:t>期限：</w:t>
      </w:r>
    </w:p>
    <w:p w14:paraId="2CB2E73B">
      <w:pPr>
        <w:ind w:firstLine="420" w:firstLineChars="200"/>
        <w:rPr>
          <w:rFonts w:hint="eastAsia" w:ascii="宋体" w:hAnsi="宋体"/>
          <w:color w:val="FF0000"/>
          <w:szCs w:val="21"/>
        </w:rPr>
      </w:pPr>
      <w:r>
        <w:rPr>
          <w:rFonts w:hint="eastAsia"/>
        </w:rPr>
        <w:t>★</w:t>
      </w:r>
      <w:r>
        <w:rPr>
          <w:rStyle w:val="46"/>
          <w:rFonts w:hint="eastAsia" w:ascii="宋体" w:hAnsi="宋体" w:cs="宋体"/>
          <w:szCs w:val="21"/>
        </w:rPr>
        <w:t>本项目服务期限为6个月(</w:t>
      </w:r>
      <w:r>
        <w:rPr>
          <w:rFonts w:hint="eastAsia" w:ascii="宋体" w:hAnsi="宋体"/>
          <w:szCs w:val="21"/>
        </w:rPr>
        <w:t>具体起止</w:t>
      </w:r>
      <w:r>
        <w:rPr>
          <w:rFonts w:ascii="宋体" w:hAnsi="宋体"/>
          <w:szCs w:val="21"/>
        </w:rPr>
        <w:t>时间以合同约定为准</w:t>
      </w:r>
      <w:r>
        <w:rPr>
          <w:rFonts w:hint="eastAsia" w:ascii="宋体" w:hAnsi="宋体"/>
          <w:szCs w:val="21"/>
        </w:rPr>
        <w:t>)。</w:t>
      </w:r>
    </w:p>
    <w:p w14:paraId="665D7A54">
      <w:pPr>
        <w:rPr>
          <w:rFonts w:hint="eastAsia" w:ascii="宋体" w:hAnsi="宋体"/>
          <w:szCs w:val="21"/>
        </w:rPr>
      </w:pPr>
    </w:p>
    <w:p w14:paraId="2B2AD5B0">
      <w:pPr>
        <w:rPr>
          <w:rFonts w:hint="eastAsia" w:ascii="宋体" w:hAnsi="宋体"/>
          <w:b/>
          <w:szCs w:val="21"/>
        </w:rPr>
      </w:pPr>
      <w:r>
        <w:rPr>
          <w:rFonts w:hint="eastAsia" w:ascii="宋体" w:hAnsi="宋体"/>
          <w:b/>
          <w:szCs w:val="21"/>
        </w:rPr>
        <w:t>（二）服务</w:t>
      </w:r>
      <w:r>
        <w:rPr>
          <w:rFonts w:ascii="宋体" w:hAnsi="宋体"/>
          <w:b/>
          <w:szCs w:val="21"/>
        </w:rPr>
        <w:t>地点：</w:t>
      </w:r>
    </w:p>
    <w:p w14:paraId="25548D5E">
      <w:pPr>
        <w:ind w:firstLine="420" w:firstLineChars="200"/>
      </w:pPr>
      <w:r>
        <w:rPr>
          <w:rFonts w:hint="eastAsia"/>
        </w:rPr>
        <w:t>深圳市福田</w:t>
      </w:r>
      <w:r>
        <w:t>区</w:t>
      </w:r>
      <w:r>
        <w:rPr>
          <w:rFonts w:hint="eastAsia"/>
        </w:rPr>
        <w:t>百花六路</w:t>
      </w:r>
      <w:r>
        <w:t>深圳实验</w:t>
      </w:r>
      <w:r>
        <w:rPr>
          <w:rFonts w:hint="eastAsia"/>
        </w:rPr>
        <w:t>教育集团</w:t>
      </w:r>
      <w:r>
        <w:t>。</w:t>
      </w:r>
    </w:p>
    <w:p w14:paraId="37C00D1D">
      <w:pPr>
        <w:rPr>
          <w:rFonts w:hint="eastAsia" w:ascii="宋体" w:hAnsi="宋体"/>
          <w:szCs w:val="21"/>
        </w:rPr>
      </w:pPr>
    </w:p>
    <w:p w14:paraId="5DC3F3B1">
      <w:pPr>
        <w:rPr>
          <w:rFonts w:hint="eastAsia" w:ascii="宋体" w:hAnsi="宋体"/>
          <w:szCs w:val="21"/>
        </w:rPr>
      </w:pPr>
      <w:r>
        <w:rPr>
          <w:rFonts w:hint="eastAsia" w:ascii="宋体" w:hAnsi="宋体"/>
          <w:b/>
          <w:szCs w:val="21"/>
        </w:rPr>
        <w:t>（三）</w:t>
      </w:r>
      <w:r>
        <w:rPr>
          <w:rFonts w:hint="eastAsia"/>
          <w:b/>
          <w:bCs/>
          <w:szCs w:val="21"/>
        </w:rPr>
        <w:t>投标报价</w:t>
      </w:r>
      <w:r>
        <w:rPr>
          <w:b/>
          <w:bCs/>
          <w:szCs w:val="21"/>
        </w:rPr>
        <w:t>：</w:t>
      </w:r>
    </w:p>
    <w:p w14:paraId="4168A531">
      <w:pPr>
        <w:spacing w:line="360" w:lineRule="auto"/>
        <w:ind w:firstLine="420" w:firstLineChars="200"/>
        <w:rPr>
          <w:rFonts w:hint="eastAsia" w:ascii="宋体" w:hAnsi="宋体"/>
          <w:szCs w:val="21"/>
        </w:rPr>
      </w:pPr>
      <w:r>
        <w:rPr>
          <w:rFonts w:hint="eastAsia" w:ascii="宋体" w:hAnsi="宋体"/>
          <w:szCs w:val="21"/>
        </w:rPr>
        <w:t>（1）费用采用包干制，人民币报价；应包括前期沟通策划、文案及脚本、拍摄、后期制作、技术咨询费、人工费、税费及防疫可能产生的费用等。由企业根据招标文件对项目的要求自行测算投标报价。</w:t>
      </w:r>
    </w:p>
    <w:p w14:paraId="6696251C">
      <w:pPr>
        <w:spacing w:line="360" w:lineRule="auto"/>
        <w:ind w:firstLine="420" w:firstLineChars="200"/>
        <w:rPr>
          <w:rFonts w:hint="eastAsia" w:ascii="宋体" w:hAnsi="宋体"/>
          <w:szCs w:val="21"/>
        </w:rPr>
      </w:pPr>
      <w:r>
        <w:rPr>
          <w:rFonts w:hint="eastAsia" w:ascii="宋体" w:hAnsi="宋体"/>
          <w:szCs w:val="21"/>
        </w:rPr>
        <w:t xml:space="preserve">（2）投标人应根据本企业的成本自行决定报价。 </w:t>
      </w:r>
    </w:p>
    <w:p w14:paraId="291A9AFC">
      <w:pPr>
        <w:spacing w:line="360" w:lineRule="auto"/>
        <w:ind w:firstLine="420" w:firstLineChars="200"/>
        <w:rPr>
          <w:rFonts w:hint="eastAsia" w:ascii="宋体" w:hAnsi="宋体"/>
          <w:szCs w:val="21"/>
        </w:rPr>
      </w:pPr>
      <w:r>
        <w:rPr>
          <w:rFonts w:hint="eastAsia" w:ascii="宋体" w:hAnsi="宋体"/>
          <w:szCs w:val="21"/>
        </w:rPr>
        <w:t xml:space="preserve">（3）投标人的投标报价，应是本项目招标范围和招标文件及合同条款上所列的各项内容中所述的全部，不得以任何理由予以重复，并以投标人在投标文件中提出的综合单价或总价为依据。 </w:t>
      </w:r>
    </w:p>
    <w:p w14:paraId="7CB87A07">
      <w:pPr>
        <w:spacing w:line="360" w:lineRule="auto"/>
        <w:ind w:firstLine="420" w:firstLineChars="200"/>
        <w:rPr>
          <w:rFonts w:hint="eastAsia" w:ascii="宋体" w:hAnsi="宋体"/>
          <w:szCs w:val="21"/>
        </w:rPr>
      </w:pPr>
      <w:r>
        <w:rPr>
          <w:rFonts w:hint="eastAsia" w:ascii="宋体" w:hAnsi="宋体"/>
          <w:szCs w:val="21"/>
        </w:rPr>
        <w:t>（4）除学校通过修改招标文件予以更正，否则，投标人应毫无例外地按招标文件所列的清单中项目和数量填报综合单价和合价。投标人未填综合单价或合价的项目，在实施后，视作该项费用已包括本项目在其它有价款的综合单价或合价内，不得申请额外支付。</w:t>
      </w:r>
    </w:p>
    <w:p w14:paraId="4C2E5F7F">
      <w:pPr>
        <w:rPr>
          <w:bCs/>
          <w:szCs w:val="21"/>
        </w:rPr>
      </w:pPr>
      <w:r>
        <w:rPr>
          <w:rFonts w:hint="eastAsia"/>
          <w:b/>
          <w:bCs/>
          <w:szCs w:val="21"/>
        </w:rPr>
        <w:t>（四）支付方式：</w:t>
      </w:r>
    </w:p>
    <w:p w14:paraId="2A1255D8">
      <w:pPr>
        <w:spacing w:line="360" w:lineRule="auto"/>
        <w:ind w:firstLine="420" w:firstLineChars="200"/>
        <w:rPr>
          <w:bCs/>
          <w:szCs w:val="21"/>
        </w:rPr>
      </w:pPr>
      <w:r>
        <w:rPr>
          <w:rFonts w:hint="eastAsia"/>
          <w:bCs/>
          <w:szCs w:val="21"/>
        </w:rPr>
        <w:t>1、</w:t>
      </w:r>
      <w:bookmarkStart w:id="4" w:name="_Hlk113042312"/>
      <w:r>
        <w:rPr>
          <w:rFonts w:hint="eastAsia"/>
          <w:bCs/>
          <w:szCs w:val="21"/>
        </w:rPr>
        <w:t>合同生效后1</w:t>
      </w:r>
      <w:r>
        <w:rPr>
          <w:bCs/>
          <w:szCs w:val="21"/>
        </w:rPr>
        <w:t>0</w:t>
      </w:r>
      <w:r>
        <w:rPr>
          <w:rFonts w:hint="eastAsia"/>
          <w:bCs/>
          <w:szCs w:val="21"/>
        </w:rPr>
        <w:t>个工作日内支付合同价款的5</w:t>
      </w:r>
      <w:r>
        <w:rPr>
          <w:bCs/>
          <w:szCs w:val="21"/>
        </w:rPr>
        <w:t>0</w:t>
      </w:r>
      <w:r>
        <w:rPr>
          <w:rFonts w:hint="eastAsia" w:ascii="宋体" w:hAnsi="宋体"/>
          <w:bCs/>
          <w:szCs w:val="21"/>
        </w:rPr>
        <w:t>％</w:t>
      </w:r>
      <w:bookmarkEnd w:id="4"/>
      <w:r>
        <w:rPr>
          <w:rFonts w:hint="eastAsia" w:ascii="宋体" w:hAnsi="宋体"/>
          <w:bCs/>
          <w:szCs w:val="21"/>
        </w:rPr>
        <w:t>；</w:t>
      </w:r>
    </w:p>
    <w:p w14:paraId="1C73F69E">
      <w:pPr>
        <w:spacing w:line="360" w:lineRule="auto"/>
        <w:ind w:firstLine="420" w:firstLineChars="200"/>
        <w:rPr>
          <w:bCs/>
          <w:szCs w:val="21"/>
        </w:rPr>
      </w:pPr>
      <w:r>
        <w:rPr>
          <w:rFonts w:hint="eastAsia"/>
          <w:bCs/>
          <w:szCs w:val="21"/>
        </w:rPr>
        <w:t>2、项目完成并通过验收后10个工作日内，支付合同总价的</w:t>
      </w:r>
      <w:r>
        <w:rPr>
          <w:bCs/>
          <w:szCs w:val="21"/>
        </w:rPr>
        <w:t>5</w:t>
      </w:r>
      <w:r>
        <w:rPr>
          <w:rFonts w:hint="eastAsia"/>
          <w:bCs/>
          <w:szCs w:val="21"/>
        </w:rPr>
        <w:t>0％.</w:t>
      </w:r>
    </w:p>
    <w:p w14:paraId="27C8D940">
      <w:pPr>
        <w:spacing w:line="360" w:lineRule="auto"/>
        <w:ind w:firstLine="420" w:firstLineChars="200"/>
        <w:rPr>
          <w:bCs/>
          <w:szCs w:val="21"/>
        </w:rPr>
      </w:pPr>
      <w:r>
        <w:rPr>
          <w:rFonts w:hint="eastAsia"/>
          <w:bCs/>
          <w:szCs w:val="21"/>
        </w:rPr>
        <w:t>3、以上付款期限的起始日均以采购人收到中标人合法的等额发票日计算.</w:t>
      </w:r>
    </w:p>
    <w:p w14:paraId="5F433B86">
      <w:pPr>
        <w:jc w:val="left"/>
        <w:rPr>
          <w:bCs/>
          <w:szCs w:val="21"/>
        </w:rPr>
      </w:pPr>
    </w:p>
    <w:p w14:paraId="314F6443">
      <w:pPr>
        <w:jc w:val="left"/>
        <w:rPr>
          <w:b/>
          <w:bCs/>
        </w:rPr>
      </w:pPr>
      <w:r>
        <w:rPr>
          <w:rFonts w:hint="eastAsia"/>
          <w:b/>
          <w:bCs/>
        </w:rPr>
        <w:t>（五）★知识产权</w:t>
      </w:r>
    </w:p>
    <w:p w14:paraId="4DC63D59">
      <w:pPr>
        <w:spacing w:line="360" w:lineRule="auto"/>
        <w:ind w:firstLine="315" w:firstLineChars="150"/>
        <w:jc w:val="left"/>
      </w:pPr>
      <w:r>
        <w:rPr>
          <w:rFonts w:hint="eastAsia"/>
        </w:rPr>
        <w:t>本项目最终的成片产权归采购人。成片中涉及的所有侵权行为全部有中标人承担，并承担由此给采购人造成的全部损失。</w:t>
      </w:r>
    </w:p>
    <w:p w14:paraId="492C6576">
      <w:pPr>
        <w:spacing w:line="360" w:lineRule="auto"/>
        <w:ind w:firstLine="315" w:firstLineChars="150"/>
        <w:jc w:val="left"/>
        <w:rPr>
          <w:color w:val="FF0000"/>
        </w:rPr>
      </w:pPr>
    </w:p>
    <w:p w14:paraId="473D2972">
      <w:pPr>
        <w:rPr>
          <w:rFonts w:hint="eastAsia" w:ascii="宋体" w:hAnsi="宋体"/>
          <w:b/>
          <w:szCs w:val="21"/>
        </w:rPr>
      </w:pPr>
      <w:r>
        <w:rPr>
          <w:rFonts w:hint="eastAsia" w:ascii="宋体" w:hAnsi="宋体"/>
          <w:b/>
          <w:szCs w:val="21"/>
        </w:rPr>
        <w:t>（六）注意事项</w:t>
      </w:r>
    </w:p>
    <w:p w14:paraId="106BE27E">
      <w:pPr>
        <w:spacing w:line="360" w:lineRule="auto"/>
        <w:ind w:firstLine="315" w:firstLineChars="150"/>
        <w:jc w:val="left"/>
      </w:pPr>
      <w:r>
        <w:rPr>
          <w:rFonts w:hint="eastAsia"/>
        </w:rPr>
        <w:t>（1）中标人不得将项目非法分包或转包给任何单位和个人。否则，采购单位有权即刻终止合同，并要求中标人赔偿相应损失。</w:t>
      </w:r>
    </w:p>
    <w:p w14:paraId="15DCBAB7">
      <w:pPr>
        <w:spacing w:line="360" w:lineRule="auto"/>
        <w:ind w:firstLine="315" w:firstLineChars="150"/>
        <w:jc w:val="left"/>
      </w:pPr>
      <w:r>
        <w:rPr>
          <w:rFonts w:hint="eastAsia"/>
        </w:rPr>
        <w:t>（2）投标人若认为招标文件的技术要求或其他要求有倾向性或不公正性，可在招标答疑阶段提出，答疑阶段未提出，则默认投标人已接受本项目招标文件的所有条款，开标后不得提出对招标条款的质疑，以维护招标行为的公平、公正。</w:t>
      </w:r>
    </w:p>
    <w:p w14:paraId="4FF3C822">
      <w:pPr>
        <w:spacing w:line="360" w:lineRule="auto"/>
        <w:ind w:firstLine="315" w:firstLineChars="150"/>
        <w:jc w:val="left"/>
      </w:pPr>
      <w:r>
        <w:rPr>
          <w:rFonts w:hint="eastAsia"/>
        </w:rPr>
        <w:t>（3）投标人使用的标准必须是国际公认或国家、或地方政府颁布的同等或更高的标准，如投标人使用的标准低于上述标准,评标委员会将有权不予接受，投标人必须列表将明显的差异详细说明。</w:t>
      </w:r>
    </w:p>
    <w:p w14:paraId="5651AF65">
      <w:pPr>
        <w:keepNext/>
        <w:keepLines/>
        <w:adjustRightInd w:val="0"/>
        <w:spacing w:before="156" w:beforeLines="50" w:after="156" w:afterLines="50"/>
        <w:jc w:val="center"/>
        <w:textAlignment w:val="baseline"/>
        <w:outlineLvl w:val="1"/>
        <w:rPr>
          <w:rFonts w:hint="eastAsia" w:ascii="宋体" w:hAnsi="宋体"/>
          <w:b/>
          <w:kern w:val="0"/>
          <w:sz w:val="28"/>
          <w:szCs w:val="28"/>
        </w:rPr>
      </w:pPr>
      <w:r>
        <w:rPr>
          <w:rFonts w:hint="eastAsia" w:ascii="宋体" w:hAnsi="宋体"/>
          <w:b/>
          <w:kern w:val="0"/>
          <w:sz w:val="28"/>
          <w:szCs w:val="28"/>
        </w:rPr>
        <w:t>四、技术需求</w:t>
      </w:r>
    </w:p>
    <w:p w14:paraId="16C296E0">
      <w:pPr>
        <w:rPr>
          <w:rFonts w:hint="eastAsia" w:ascii="宋体" w:hAnsi="宋体"/>
          <w:b/>
          <w:szCs w:val="21"/>
        </w:rPr>
      </w:pPr>
      <w:r>
        <w:rPr>
          <w:rFonts w:hint="eastAsia" w:ascii="宋体" w:hAnsi="宋体"/>
          <w:b/>
          <w:szCs w:val="21"/>
        </w:rPr>
        <w:t>（一）项目内容及质量要求</w:t>
      </w:r>
    </w:p>
    <w:p w14:paraId="4222D968">
      <w:pPr>
        <w:ind w:firstLine="315" w:firstLineChars="150"/>
        <w:jc w:val="left"/>
        <w:rPr>
          <w:color w:val="FF0000"/>
        </w:rPr>
      </w:pPr>
    </w:p>
    <w:p w14:paraId="4DFB2FF1">
      <w:pPr>
        <w:spacing w:line="360" w:lineRule="auto"/>
        <w:ind w:firstLine="452" w:firstLineChars="200"/>
        <w:jc w:val="left"/>
        <w:rPr>
          <w:rFonts w:hint="eastAsia" w:ascii="宋体" w:hAnsi="宋体" w:eastAsia="宋体" w:cs="宋体"/>
          <w:bCs/>
        </w:rPr>
      </w:pPr>
      <w:r>
        <w:rPr>
          <w:rFonts w:hint="eastAsia" w:ascii="宋体" w:hAnsi="宋体" w:eastAsia="宋体" w:cs="宋体"/>
          <w:color w:val="222222"/>
          <w:spacing w:val="8"/>
          <w:kern w:val="0"/>
          <w:szCs w:val="21"/>
        </w:rPr>
        <w:t>1、整体</w:t>
      </w:r>
      <w:r>
        <w:rPr>
          <w:rFonts w:hint="eastAsia" w:ascii="宋体" w:hAnsi="宋体" w:cs="宋体"/>
          <w:color w:val="222222"/>
          <w:spacing w:val="8"/>
          <w:kern w:val="0"/>
          <w:szCs w:val="21"/>
          <w:lang w:val="en-US" w:eastAsia="zh-CN"/>
        </w:rPr>
        <w:t>资料</w:t>
      </w:r>
      <w:r>
        <w:rPr>
          <w:rFonts w:hint="eastAsia" w:ascii="宋体" w:hAnsi="宋体" w:eastAsia="宋体" w:cs="宋体"/>
          <w:color w:val="222222"/>
          <w:spacing w:val="8"/>
          <w:kern w:val="0"/>
          <w:szCs w:val="21"/>
        </w:rPr>
        <w:t>片需充分展示我校40年来的办学历程、办学理念、办学特色和</w:t>
      </w:r>
      <w:r>
        <w:rPr>
          <w:rFonts w:hint="eastAsia" w:ascii="宋体" w:hAnsi="宋体" w:eastAsia="宋体" w:cs="宋体"/>
          <w:color w:val="FF0000"/>
          <w:spacing w:val="8"/>
          <w:kern w:val="0"/>
          <w:szCs w:val="21"/>
        </w:rPr>
        <w:t>文化底蕴</w:t>
      </w:r>
      <w:r>
        <w:rPr>
          <w:rFonts w:hint="eastAsia" w:ascii="宋体" w:hAnsi="宋体" w:eastAsia="宋体" w:cs="宋体"/>
          <w:color w:val="222222"/>
          <w:spacing w:val="8"/>
          <w:kern w:val="0"/>
          <w:szCs w:val="21"/>
        </w:rPr>
        <w:t>，艺术展现我校校园风光和广大师生的</w:t>
      </w:r>
      <w:r>
        <w:rPr>
          <w:rFonts w:hint="eastAsia" w:ascii="宋体" w:hAnsi="宋体" w:eastAsia="宋体" w:cs="宋体"/>
          <w:color w:val="FF0000"/>
          <w:spacing w:val="8"/>
          <w:kern w:val="0"/>
          <w:szCs w:val="21"/>
        </w:rPr>
        <w:t>精神风貌</w:t>
      </w:r>
      <w:r>
        <w:rPr>
          <w:rFonts w:hint="eastAsia" w:ascii="宋体" w:hAnsi="宋体" w:eastAsia="宋体" w:cs="宋体"/>
          <w:color w:val="222222"/>
          <w:spacing w:val="8"/>
          <w:kern w:val="0"/>
          <w:szCs w:val="21"/>
        </w:rPr>
        <w:t>，集中展示学校的办学历史、办学成就和</w:t>
      </w:r>
      <w:r>
        <w:rPr>
          <w:rFonts w:hint="eastAsia" w:ascii="宋体" w:hAnsi="宋体" w:eastAsia="宋体" w:cs="宋体"/>
          <w:color w:val="FF0000"/>
          <w:spacing w:val="8"/>
          <w:kern w:val="0"/>
          <w:szCs w:val="21"/>
        </w:rPr>
        <w:t>未来的发展愿景；</w:t>
      </w:r>
    </w:p>
    <w:p w14:paraId="386AFD21">
      <w:pPr>
        <w:widowControl/>
        <w:shd w:val="clear" w:color="auto" w:fill="FFFFFF"/>
        <w:spacing w:line="360" w:lineRule="auto"/>
        <w:ind w:firstLine="480"/>
        <w:rPr>
          <w:rFonts w:hint="eastAsia" w:ascii="宋体" w:hAnsi="宋体" w:eastAsia="宋体" w:cs="宋体"/>
          <w:color w:val="222222"/>
          <w:spacing w:val="8"/>
          <w:kern w:val="0"/>
          <w:sz w:val="26"/>
          <w:szCs w:val="26"/>
        </w:rPr>
      </w:pPr>
      <w:r>
        <w:rPr>
          <w:rFonts w:hint="eastAsia" w:ascii="宋体" w:hAnsi="宋体" w:eastAsia="宋体" w:cs="宋体"/>
          <w:color w:val="222222"/>
          <w:spacing w:val="8"/>
          <w:kern w:val="0"/>
          <w:szCs w:val="21"/>
        </w:rPr>
        <w:t>2、</w:t>
      </w:r>
      <w:r>
        <w:rPr>
          <w:rFonts w:hint="eastAsia" w:ascii="宋体" w:hAnsi="宋体" w:cs="宋体"/>
          <w:color w:val="222222"/>
          <w:spacing w:val="8"/>
          <w:kern w:val="0"/>
          <w:szCs w:val="21"/>
          <w:lang w:val="en-US" w:eastAsia="zh-CN"/>
        </w:rPr>
        <w:t>资料</w:t>
      </w:r>
      <w:r>
        <w:rPr>
          <w:rFonts w:hint="eastAsia" w:ascii="宋体" w:hAnsi="宋体" w:eastAsia="宋体" w:cs="宋体"/>
          <w:color w:val="222222"/>
          <w:spacing w:val="8"/>
          <w:kern w:val="0"/>
          <w:szCs w:val="21"/>
        </w:rPr>
        <w:t>片要具有高水准的艺术效果，脚本构思和设计有较强的</w:t>
      </w:r>
      <w:r>
        <w:rPr>
          <w:rFonts w:hint="eastAsia" w:ascii="宋体" w:hAnsi="宋体" w:eastAsia="宋体" w:cs="宋体"/>
          <w:color w:val="FF0000"/>
          <w:spacing w:val="8"/>
          <w:kern w:val="0"/>
          <w:szCs w:val="21"/>
        </w:rPr>
        <w:t>创意性</w:t>
      </w:r>
      <w:r>
        <w:rPr>
          <w:rFonts w:hint="eastAsia" w:ascii="宋体" w:hAnsi="宋体" w:eastAsia="宋体" w:cs="宋体"/>
          <w:color w:val="222222"/>
          <w:spacing w:val="8"/>
          <w:kern w:val="0"/>
          <w:szCs w:val="21"/>
        </w:rPr>
        <w:t>。</w:t>
      </w:r>
      <w:r>
        <w:rPr>
          <w:rFonts w:hint="eastAsia" w:ascii="宋体" w:hAnsi="宋体" w:cs="宋体"/>
          <w:color w:val="222222"/>
          <w:spacing w:val="8"/>
          <w:kern w:val="0"/>
          <w:szCs w:val="21"/>
          <w:lang w:val="en-US" w:eastAsia="zh-CN"/>
        </w:rPr>
        <w:t>资料</w:t>
      </w:r>
      <w:r>
        <w:rPr>
          <w:rFonts w:hint="eastAsia" w:ascii="宋体" w:hAnsi="宋体" w:eastAsia="宋体" w:cs="宋体"/>
          <w:color w:val="222222"/>
          <w:spacing w:val="8"/>
          <w:kern w:val="0"/>
          <w:szCs w:val="21"/>
        </w:rPr>
        <w:t>片的文稿撰写、摄制编辑、配音配乐、字幕制作等由制作方负责，学校根据制作方提议提供往期</w:t>
      </w:r>
      <w:r>
        <w:rPr>
          <w:rFonts w:hint="eastAsia" w:ascii="宋体" w:hAnsi="宋体" w:cs="宋体"/>
          <w:color w:val="222222"/>
          <w:spacing w:val="8"/>
          <w:kern w:val="0"/>
          <w:szCs w:val="21"/>
          <w:lang w:val="en-US" w:eastAsia="zh-CN"/>
        </w:rPr>
        <w:t>资料</w:t>
      </w:r>
      <w:r>
        <w:rPr>
          <w:rFonts w:hint="eastAsia" w:ascii="宋体" w:hAnsi="宋体" w:eastAsia="宋体" w:cs="宋体"/>
          <w:color w:val="222222"/>
          <w:spacing w:val="8"/>
          <w:kern w:val="0"/>
          <w:szCs w:val="21"/>
        </w:rPr>
        <w:t>片及相关文字资料、图像和图片素材，其余镜头由制作方全程拍摄。</w:t>
      </w:r>
    </w:p>
    <w:p w14:paraId="7B7DA6E3">
      <w:pPr>
        <w:widowControl/>
        <w:shd w:val="clear" w:color="auto" w:fill="FFFFFF"/>
        <w:spacing w:line="360" w:lineRule="auto"/>
        <w:ind w:firstLine="480"/>
        <w:rPr>
          <w:rFonts w:hint="eastAsia" w:ascii="宋体" w:hAnsi="宋体" w:eastAsia="宋体" w:cs="宋体"/>
          <w:color w:val="222222"/>
          <w:spacing w:val="8"/>
          <w:kern w:val="0"/>
          <w:sz w:val="26"/>
          <w:szCs w:val="26"/>
        </w:rPr>
      </w:pPr>
      <w:r>
        <w:rPr>
          <w:rFonts w:hint="eastAsia" w:ascii="宋体" w:hAnsi="宋体" w:eastAsia="宋体" w:cs="宋体"/>
          <w:color w:val="222222"/>
          <w:spacing w:val="8"/>
          <w:kern w:val="0"/>
          <w:szCs w:val="21"/>
        </w:rPr>
        <w:t>3、摄像机拍摄画面及航拍素材要求拍摄清晰度为</w:t>
      </w:r>
      <w:r>
        <w:rPr>
          <w:rFonts w:hint="eastAsia" w:ascii="宋体" w:hAnsi="宋体" w:eastAsia="宋体" w:cs="宋体"/>
          <w:color w:val="FF0000"/>
          <w:spacing w:val="8"/>
          <w:kern w:val="0"/>
          <w:szCs w:val="21"/>
        </w:rPr>
        <w:t>4K</w:t>
      </w:r>
      <w:r>
        <w:rPr>
          <w:rFonts w:hint="eastAsia" w:ascii="宋体" w:hAnsi="宋体" w:eastAsia="宋体" w:cs="宋体"/>
          <w:color w:val="222222"/>
          <w:spacing w:val="8"/>
          <w:kern w:val="0"/>
          <w:szCs w:val="21"/>
        </w:rPr>
        <w:t>，</w:t>
      </w:r>
      <w:r>
        <w:rPr>
          <w:rFonts w:hint="eastAsia" w:ascii="宋体" w:hAnsi="宋体" w:eastAsia="宋体" w:cs="宋体"/>
          <w:color w:val="FF0000"/>
          <w:spacing w:val="8"/>
          <w:kern w:val="0"/>
          <w:szCs w:val="21"/>
        </w:rPr>
        <w:t>最终成片按照学校要求生成不同格式的最终文件。</w:t>
      </w:r>
      <w:r>
        <w:rPr>
          <w:rFonts w:hint="eastAsia" w:ascii="宋体" w:hAnsi="宋体" w:eastAsia="宋体" w:cs="宋体"/>
          <w:color w:val="222222"/>
          <w:spacing w:val="8"/>
          <w:kern w:val="0"/>
          <w:szCs w:val="21"/>
        </w:rPr>
        <w:t>画面精美，声情并茂，内容具有感染力，视觉冲击力强。</w:t>
      </w:r>
    </w:p>
    <w:p w14:paraId="1E7852BF">
      <w:pPr>
        <w:widowControl/>
        <w:shd w:val="clear" w:color="auto" w:fill="FFFFFF"/>
        <w:spacing w:line="360" w:lineRule="auto"/>
        <w:ind w:firstLine="480"/>
        <w:rPr>
          <w:rFonts w:hint="eastAsia" w:ascii="宋体" w:hAnsi="宋体" w:eastAsia="宋体" w:cs="宋体"/>
          <w:color w:val="222222"/>
          <w:spacing w:val="8"/>
          <w:kern w:val="0"/>
          <w:sz w:val="26"/>
          <w:szCs w:val="26"/>
        </w:rPr>
      </w:pPr>
      <w:r>
        <w:rPr>
          <w:rFonts w:hint="eastAsia" w:ascii="宋体" w:hAnsi="宋体" w:eastAsia="宋体" w:cs="宋体"/>
          <w:color w:val="222222"/>
          <w:spacing w:val="8"/>
          <w:kern w:val="0"/>
          <w:szCs w:val="21"/>
        </w:rPr>
        <w:t>4、作品富于美感和较高艺术水准，</w:t>
      </w:r>
      <w:r>
        <w:rPr>
          <w:rFonts w:hint="eastAsia" w:ascii="宋体" w:hAnsi="宋体" w:cs="宋体"/>
          <w:color w:val="222222"/>
          <w:spacing w:val="8"/>
          <w:kern w:val="0"/>
          <w:szCs w:val="21"/>
          <w:lang w:val="en-US" w:eastAsia="zh-CN"/>
        </w:rPr>
        <w:t>资料</w:t>
      </w:r>
      <w:r>
        <w:rPr>
          <w:rFonts w:hint="eastAsia" w:ascii="宋体" w:hAnsi="宋体" w:eastAsia="宋体" w:cs="宋体"/>
          <w:color w:val="222222"/>
          <w:spacing w:val="8"/>
          <w:kern w:val="0"/>
          <w:szCs w:val="21"/>
        </w:rPr>
        <w:t>片定稿后，质量具有</w:t>
      </w:r>
      <w:r>
        <w:rPr>
          <w:rFonts w:hint="eastAsia" w:ascii="宋体" w:hAnsi="宋体" w:eastAsia="宋体" w:cs="宋体"/>
          <w:color w:val="FF0000"/>
          <w:spacing w:val="8"/>
          <w:kern w:val="0"/>
          <w:szCs w:val="21"/>
        </w:rPr>
        <w:t>电视机构</w:t>
      </w:r>
      <w:r>
        <w:rPr>
          <w:rFonts w:hint="eastAsia" w:ascii="宋体" w:hAnsi="宋体" w:eastAsia="宋体" w:cs="宋体"/>
          <w:color w:val="222222"/>
          <w:spacing w:val="8"/>
          <w:kern w:val="0"/>
          <w:szCs w:val="21"/>
        </w:rPr>
        <w:t>播出水准。要求国家级专业播音员配音，</w:t>
      </w:r>
      <w:r>
        <w:rPr>
          <w:rFonts w:hint="eastAsia" w:ascii="宋体" w:hAnsi="宋体" w:eastAsia="宋体" w:cs="宋体"/>
          <w:color w:val="FF0000"/>
          <w:spacing w:val="8"/>
          <w:kern w:val="0"/>
          <w:szCs w:val="21"/>
        </w:rPr>
        <w:t>音频格式为2.1声道环绕立体</w:t>
      </w:r>
      <w:r>
        <w:rPr>
          <w:rFonts w:hint="eastAsia" w:ascii="宋体" w:hAnsi="宋体" w:eastAsia="宋体" w:cs="宋体"/>
          <w:color w:val="222222"/>
          <w:spacing w:val="8"/>
          <w:kern w:val="0"/>
          <w:szCs w:val="21"/>
        </w:rPr>
        <w:t>。</w:t>
      </w:r>
    </w:p>
    <w:p w14:paraId="090B1BAB">
      <w:pPr>
        <w:spacing w:line="360" w:lineRule="auto"/>
        <w:ind w:firstLine="420" w:firstLineChars="200"/>
        <w:jc w:val="left"/>
        <w:rPr>
          <w:rFonts w:hint="eastAsia" w:ascii="宋体" w:hAnsi="宋体" w:eastAsia="宋体" w:cs="宋体"/>
          <w:bCs/>
        </w:rPr>
      </w:pPr>
      <w:r>
        <w:rPr>
          <w:rFonts w:hint="eastAsia" w:ascii="宋体" w:hAnsi="宋体" w:eastAsia="宋体" w:cs="宋体"/>
          <w:bCs/>
        </w:rPr>
        <w:t>5、</w:t>
      </w:r>
      <w:r>
        <w:rPr>
          <w:rFonts w:hint="eastAsia" w:ascii="宋体" w:hAnsi="宋体" w:cs="宋体"/>
          <w:bCs/>
          <w:lang w:val="en-US" w:eastAsia="zh-CN"/>
        </w:rPr>
        <w:t>资料片</w:t>
      </w:r>
      <w:r>
        <w:rPr>
          <w:rFonts w:hint="eastAsia" w:ascii="宋体" w:hAnsi="宋体" w:eastAsia="宋体" w:cs="宋体"/>
          <w:bCs/>
        </w:rPr>
        <w:t>成片时长：</w:t>
      </w:r>
    </w:p>
    <w:p w14:paraId="0A311E08">
      <w:pPr>
        <w:spacing w:line="360" w:lineRule="auto"/>
        <w:ind w:firstLine="420" w:firstLineChars="200"/>
        <w:jc w:val="left"/>
        <w:rPr>
          <w:rFonts w:hint="eastAsia" w:ascii="宋体" w:hAnsi="宋体" w:eastAsia="宋体" w:cs="宋体"/>
          <w:bCs/>
        </w:rPr>
      </w:pPr>
      <w:r>
        <w:rPr>
          <w:rFonts w:hint="eastAsia" w:ascii="宋体" w:hAnsi="宋体" w:eastAsia="宋体" w:cs="宋体"/>
          <w:bCs/>
        </w:rPr>
        <w:t>（1）成片一：时长约2分钟；</w:t>
      </w:r>
    </w:p>
    <w:p w14:paraId="1959C125">
      <w:pPr>
        <w:spacing w:line="360" w:lineRule="auto"/>
        <w:ind w:firstLine="420" w:firstLineChars="200"/>
        <w:jc w:val="left"/>
        <w:rPr>
          <w:rFonts w:hint="eastAsia" w:ascii="宋体" w:hAnsi="宋体" w:eastAsia="宋体" w:cs="宋体"/>
          <w:bCs/>
        </w:rPr>
      </w:pPr>
      <w:r>
        <w:rPr>
          <w:rFonts w:hint="eastAsia" w:ascii="宋体" w:hAnsi="宋体" w:eastAsia="宋体" w:cs="宋体"/>
          <w:bCs/>
        </w:rPr>
        <w:t>（2）成片二：时长约10—12分钟。</w:t>
      </w:r>
    </w:p>
    <w:p w14:paraId="235370AD">
      <w:pPr>
        <w:jc w:val="left"/>
        <w:rPr>
          <w:bCs/>
        </w:rPr>
      </w:pPr>
    </w:p>
    <w:p w14:paraId="53165438">
      <w:pPr>
        <w:rPr>
          <w:rFonts w:hint="eastAsia" w:ascii="宋体" w:hAnsi="宋体"/>
          <w:b/>
          <w:szCs w:val="21"/>
        </w:rPr>
      </w:pPr>
      <w:r>
        <w:rPr>
          <w:rFonts w:hint="eastAsia" w:ascii="宋体" w:hAnsi="宋体"/>
          <w:b/>
          <w:szCs w:val="21"/>
        </w:rPr>
        <w:t>（二）项目管理要求</w:t>
      </w:r>
    </w:p>
    <w:p w14:paraId="1AA9CB1A">
      <w:pPr>
        <w:spacing w:line="360" w:lineRule="auto"/>
        <w:ind w:firstLine="315" w:firstLineChars="150"/>
        <w:jc w:val="left"/>
        <w:rPr>
          <w:rFonts w:hint="eastAsia"/>
        </w:rPr>
      </w:pPr>
      <w:bookmarkStart w:id="5" w:name="_Hlk107257608"/>
      <w:r>
        <w:rPr>
          <w:rFonts w:hint="eastAsia"/>
        </w:rPr>
        <w:t>1、中标人应明确指定我校</w:t>
      </w:r>
      <w:r>
        <w:rPr>
          <w:rFonts w:hint="eastAsia"/>
          <w:lang w:val="en-US" w:eastAsia="zh-CN"/>
        </w:rPr>
        <w:t>资料</w:t>
      </w:r>
      <w:r>
        <w:rPr>
          <w:rFonts w:hint="eastAsia"/>
        </w:rPr>
        <w:t>片的拍摄制作团队成员，并提供脚本、导演、摄像、后期剪辑等重要岗位人员的个人信息、荣誉证书及成功作品名单，并携带该团队成员以往拍摄、参与的样片，提交给项目评标委员会。主创团队至少有一名成员具备专业编导资格。</w:t>
      </w:r>
    </w:p>
    <w:p w14:paraId="7EE1675A">
      <w:pPr>
        <w:spacing w:line="360" w:lineRule="auto"/>
        <w:ind w:firstLine="315" w:firstLineChars="150"/>
        <w:jc w:val="left"/>
        <w:rPr>
          <w:rFonts w:hint="eastAsia"/>
        </w:rPr>
      </w:pPr>
      <w:r>
        <w:rPr>
          <w:rFonts w:hint="eastAsia"/>
        </w:rPr>
        <w:t>2、中标人应做好项目管理，提供</w:t>
      </w:r>
      <w:r>
        <w:rPr>
          <w:rFonts w:hint="eastAsia"/>
          <w:lang w:val="en-US" w:eastAsia="zh-CN"/>
        </w:rPr>
        <w:t>资料</w:t>
      </w:r>
      <w:r>
        <w:rPr>
          <w:rFonts w:hint="eastAsia"/>
        </w:rPr>
        <w:t>片拍摄的策划方案和详细工作进度表，提前商请学校提供相应支持和配合。</w:t>
      </w:r>
    </w:p>
    <w:p w14:paraId="2846EFC4">
      <w:pPr>
        <w:spacing w:line="360" w:lineRule="auto"/>
        <w:ind w:firstLine="315" w:firstLineChars="150"/>
        <w:jc w:val="left"/>
        <w:rPr>
          <w:rFonts w:hint="eastAsia"/>
        </w:rPr>
      </w:pPr>
      <w:r>
        <w:rPr>
          <w:rFonts w:hint="eastAsia"/>
        </w:rPr>
        <w:t>3、</w:t>
      </w:r>
      <w:r>
        <w:rPr>
          <w:rFonts w:hint="eastAsia"/>
          <w:lang w:val="en-US" w:eastAsia="zh-CN"/>
        </w:rPr>
        <w:t>资料</w:t>
      </w:r>
      <w:r>
        <w:rPr>
          <w:rFonts w:hint="eastAsia"/>
        </w:rPr>
        <w:t>片可能拍摄校外实验实训实习基地和毕业生就业单位，所产生费用应包含在报价中。</w:t>
      </w:r>
    </w:p>
    <w:p w14:paraId="446906A6">
      <w:pPr>
        <w:spacing w:line="360" w:lineRule="auto"/>
        <w:ind w:firstLine="315" w:firstLineChars="150"/>
        <w:jc w:val="left"/>
        <w:rPr>
          <w:rFonts w:hint="eastAsia"/>
        </w:rPr>
      </w:pPr>
      <w:r>
        <w:rPr>
          <w:rFonts w:hint="eastAsia"/>
        </w:rPr>
        <w:t>4、中标人在项目履约过程中要加强安全管理，因非采购人的责任而产生的安全事故由中标人负责。</w:t>
      </w:r>
    </w:p>
    <w:p w14:paraId="499A5862">
      <w:pPr>
        <w:spacing w:line="240" w:lineRule="auto"/>
        <w:ind w:left="0" w:leftChars="0" w:firstLine="315" w:firstLineChars="150"/>
        <w:jc w:val="left"/>
        <w:rPr>
          <w:rFonts w:hint="eastAsia"/>
        </w:rPr>
      </w:pPr>
      <w:r>
        <w:rPr>
          <w:rFonts w:hint="eastAsia"/>
        </w:rPr>
        <w:t>5、</w:t>
      </w:r>
      <w:bookmarkEnd w:id="5"/>
      <w:r>
        <w:rPr>
          <w:rFonts w:hint="eastAsia"/>
        </w:rPr>
        <w:t>中标人需与采购人签保密协议，对项目履约过程中接触的校方提供的内部资料负有保密责任。</w:t>
      </w:r>
    </w:p>
    <w:p w14:paraId="413D8137">
      <w:pPr>
        <w:ind w:firstLine="421"/>
        <w:rPr>
          <w:rFonts w:hint="eastAsia" w:ascii="Microsoft YaHei UI" w:hAnsi="Microsoft YaHei UI" w:eastAsia="Microsoft YaHei UI" w:cs="宋体"/>
          <w:color w:val="222222"/>
          <w:spacing w:val="8"/>
          <w:kern w:val="0"/>
          <w:szCs w:val="21"/>
        </w:rPr>
      </w:pPr>
    </w:p>
    <w:p w14:paraId="6F92FE1C">
      <w:pPr>
        <w:jc w:val="left"/>
        <w:rPr>
          <w:b/>
        </w:rPr>
      </w:pPr>
    </w:p>
    <w:p w14:paraId="70CEECCC">
      <w:pPr>
        <w:rPr>
          <w:rFonts w:hint="eastAsia" w:ascii="宋体" w:hAnsi="宋体"/>
          <w:b/>
          <w:bCs/>
          <w:sz w:val="32"/>
          <w:szCs w:val="32"/>
        </w:rPr>
      </w:pPr>
      <w:r>
        <w:rPr>
          <w:rFonts w:hint="eastAsia" w:ascii="宋体" w:hAnsi="宋体"/>
          <w:b/>
          <w:bCs/>
          <w:sz w:val="32"/>
          <w:szCs w:val="32"/>
        </w:rPr>
        <w:br w:type="page"/>
      </w:r>
    </w:p>
    <w:p w14:paraId="752B5DEC">
      <w:pPr>
        <w:adjustRightInd w:val="0"/>
        <w:spacing w:before="260" w:after="260"/>
        <w:jc w:val="center"/>
        <w:textAlignment w:val="baseline"/>
        <w:outlineLvl w:val="1"/>
        <w:rPr>
          <w:rFonts w:hint="eastAsia" w:ascii="宋体" w:hAnsi="宋体"/>
          <w:b/>
          <w:bCs/>
          <w:sz w:val="32"/>
          <w:szCs w:val="32"/>
        </w:rPr>
      </w:pPr>
      <w:r>
        <w:rPr>
          <w:rFonts w:hint="eastAsia" w:ascii="宋体" w:hAnsi="宋体"/>
          <w:b/>
          <w:bCs/>
          <w:sz w:val="32"/>
          <w:szCs w:val="32"/>
        </w:rPr>
        <w:t>第三章  投标文件格式</w:t>
      </w:r>
    </w:p>
    <w:p w14:paraId="1BBF1A5A">
      <w:pPr>
        <w:rPr>
          <w:rFonts w:hint="eastAsia" w:ascii="宋体" w:hAnsi="宋体"/>
          <w:bCs/>
          <w:szCs w:val="21"/>
        </w:rPr>
      </w:pPr>
      <w:r>
        <w:rPr>
          <w:rFonts w:hint="eastAsia" w:ascii="宋体" w:hAnsi="宋体"/>
          <w:bCs/>
          <w:szCs w:val="21"/>
        </w:rPr>
        <w:t>（温馨提示：投标人必须按本章规定的格式编制投标文件，否则作废标处理）</w:t>
      </w:r>
    </w:p>
    <w:p w14:paraId="0D62ACAA">
      <w:pPr>
        <w:rPr>
          <w:rFonts w:ascii="黑体" w:eastAsia="黑体"/>
          <w:bCs/>
          <w:sz w:val="28"/>
          <w:szCs w:val="28"/>
        </w:rPr>
      </w:pPr>
      <w:r>
        <w:rPr>
          <w:rFonts w:hint="eastAsia" w:ascii="黑体" w:eastAsia="黑体"/>
          <w:bCs/>
          <w:sz w:val="28"/>
          <w:szCs w:val="28"/>
        </w:rPr>
        <w:t>投标文件组成：</w:t>
      </w:r>
    </w:p>
    <w:p w14:paraId="1D86B18E">
      <w:pPr>
        <w:rPr>
          <w:rFonts w:ascii="仿宋_GB2312" w:eastAsia="仿宋_GB2312"/>
          <w:sz w:val="24"/>
        </w:rPr>
      </w:pPr>
    </w:p>
    <w:p w14:paraId="5356461D">
      <w:pPr>
        <w:rPr>
          <w:rFonts w:hint="eastAsia" w:ascii="黑体" w:hAnsi="黑体" w:eastAsia="黑体"/>
          <w:sz w:val="24"/>
        </w:rPr>
      </w:pPr>
      <w:r>
        <w:rPr>
          <w:rFonts w:hint="eastAsia" w:ascii="黑体" w:hAnsi="黑体" w:eastAsia="黑体"/>
          <w:sz w:val="24"/>
        </w:rPr>
        <w:t>目录</w:t>
      </w:r>
    </w:p>
    <w:p w14:paraId="2FCCA2D9">
      <w:pPr>
        <w:rPr>
          <w:rFonts w:ascii="仿宋_GB2312" w:eastAsia="仿宋_GB2312"/>
          <w:sz w:val="24"/>
        </w:rPr>
      </w:pPr>
    </w:p>
    <w:p w14:paraId="58903047">
      <w:pPr>
        <w:rPr>
          <w:rFonts w:ascii="仿宋_GB2312" w:eastAsia="仿宋_GB2312"/>
          <w:sz w:val="24"/>
        </w:rPr>
      </w:pPr>
      <w:r>
        <w:rPr>
          <w:rFonts w:hint="eastAsia" w:ascii="宋体" w:hAnsi="宋体"/>
          <w:szCs w:val="21"/>
        </w:rPr>
        <w:t>投标</w:t>
      </w:r>
      <w:r>
        <w:rPr>
          <w:rFonts w:ascii="宋体" w:hAnsi="宋体"/>
          <w:szCs w:val="21"/>
        </w:rPr>
        <w:t>一览表</w:t>
      </w:r>
    </w:p>
    <w:p w14:paraId="2E98FEA4">
      <w:pPr>
        <w:rPr>
          <w:rFonts w:hint="eastAsia" w:ascii="宋体" w:hAnsi="宋体"/>
          <w:szCs w:val="21"/>
        </w:rPr>
      </w:pPr>
      <w:r>
        <w:rPr>
          <w:rFonts w:hint="eastAsia" w:ascii="宋体" w:hAnsi="宋体"/>
          <w:szCs w:val="21"/>
        </w:rPr>
        <w:t>1、</w:t>
      </w:r>
      <w:r>
        <w:rPr>
          <w:rFonts w:ascii="宋体" w:hAnsi="宋体"/>
          <w:szCs w:val="21"/>
        </w:rPr>
        <w:t>评标指引表</w:t>
      </w:r>
    </w:p>
    <w:p w14:paraId="3E6DB42B">
      <w:pPr>
        <w:rPr>
          <w:rFonts w:ascii="仿宋_GB2312" w:eastAsia="仿宋_GB2312"/>
          <w:szCs w:val="21"/>
        </w:rPr>
      </w:pPr>
      <w:r>
        <w:rPr>
          <w:rFonts w:hint="eastAsia"/>
          <w:szCs w:val="21"/>
        </w:rPr>
        <w:t>2、法定代表人证明书</w:t>
      </w:r>
    </w:p>
    <w:p w14:paraId="11A5A041">
      <w:pPr>
        <w:rPr>
          <w:rFonts w:ascii="仿宋_GB2312" w:eastAsia="仿宋_GB2312"/>
          <w:szCs w:val="21"/>
        </w:rPr>
      </w:pPr>
      <w:r>
        <w:rPr>
          <w:rFonts w:hint="eastAsia" w:ascii="仿宋_GB2312" w:eastAsia="仿宋_GB2312"/>
          <w:szCs w:val="21"/>
        </w:rPr>
        <w:t>3、</w:t>
      </w:r>
      <w:r>
        <w:rPr>
          <w:rFonts w:hint="eastAsia"/>
          <w:szCs w:val="21"/>
        </w:rPr>
        <w:t>投标文件签署授权委托书</w:t>
      </w:r>
    </w:p>
    <w:p w14:paraId="1A018DCB">
      <w:pPr>
        <w:rPr>
          <w:rFonts w:ascii="仿宋_GB2312" w:eastAsia="仿宋_GB2312"/>
          <w:szCs w:val="21"/>
        </w:rPr>
      </w:pPr>
      <w:r>
        <w:rPr>
          <w:rFonts w:hint="eastAsia" w:ascii="仿宋_GB2312" w:eastAsia="仿宋_GB2312"/>
          <w:szCs w:val="21"/>
        </w:rPr>
        <w:t>4、</w:t>
      </w:r>
      <w:r>
        <w:rPr>
          <w:rFonts w:hint="eastAsia"/>
          <w:szCs w:val="21"/>
        </w:rPr>
        <w:t>投标承诺函</w:t>
      </w:r>
    </w:p>
    <w:p w14:paraId="48A976B8">
      <w:pPr>
        <w:rPr>
          <w:szCs w:val="21"/>
        </w:rPr>
      </w:pPr>
      <w:r>
        <w:rPr>
          <w:rFonts w:hint="eastAsia" w:ascii="仿宋_GB2312" w:eastAsia="仿宋_GB2312"/>
          <w:szCs w:val="21"/>
          <w:highlight w:val="yellow"/>
        </w:rPr>
        <w:t>5、</w:t>
      </w:r>
      <w:r>
        <w:rPr>
          <w:rFonts w:hint="eastAsia"/>
          <w:szCs w:val="21"/>
          <w:highlight w:val="yellow"/>
        </w:rPr>
        <w:t>投标人情况介绍</w:t>
      </w:r>
    </w:p>
    <w:p w14:paraId="283C3FBF">
      <w:pPr>
        <w:rPr>
          <w:szCs w:val="21"/>
        </w:rPr>
      </w:pPr>
      <w:r>
        <w:rPr>
          <w:rFonts w:hint="eastAsia"/>
          <w:szCs w:val="21"/>
        </w:rPr>
        <w:t>（1）供应商资格证明文件</w:t>
      </w:r>
    </w:p>
    <w:p w14:paraId="2A664021">
      <w:pPr>
        <w:rPr>
          <w:szCs w:val="21"/>
        </w:rPr>
      </w:pPr>
      <w:r>
        <w:rPr>
          <w:rFonts w:hint="eastAsia"/>
          <w:szCs w:val="21"/>
        </w:rPr>
        <w:t>（2）企业</w:t>
      </w:r>
      <w:r>
        <w:rPr>
          <w:szCs w:val="21"/>
        </w:rPr>
        <w:t>荣誉</w:t>
      </w:r>
    </w:p>
    <w:p w14:paraId="2FB6FF3E">
      <w:pPr>
        <w:rPr>
          <w:szCs w:val="21"/>
        </w:rPr>
      </w:pPr>
      <w:r>
        <w:rPr>
          <w:rFonts w:hint="eastAsia"/>
          <w:szCs w:val="21"/>
        </w:rPr>
        <w:t>（3）</w:t>
      </w:r>
      <w:r>
        <w:rPr>
          <w:szCs w:val="21"/>
        </w:rPr>
        <w:t>同类</w:t>
      </w:r>
      <w:r>
        <w:rPr>
          <w:rFonts w:hint="eastAsia"/>
          <w:szCs w:val="21"/>
        </w:rPr>
        <w:t>项目</w:t>
      </w:r>
      <w:r>
        <w:rPr>
          <w:szCs w:val="21"/>
        </w:rPr>
        <w:t>业绩</w:t>
      </w:r>
    </w:p>
    <w:p w14:paraId="1A6AAB6B">
      <w:pPr>
        <w:rPr>
          <w:szCs w:val="21"/>
        </w:rPr>
      </w:pPr>
      <w:r>
        <w:rPr>
          <w:rFonts w:hint="eastAsia" w:ascii="仿宋_GB2312" w:eastAsia="仿宋_GB2312"/>
          <w:szCs w:val="21"/>
        </w:rPr>
        <w:t>6、</w:t>
      </w:r>
      <w:r>
        <w:rPr>
          <w:rFonts w:hint="eastAsia"/>
          <w:szCs w:val="21"/>
        </w:rPr>
        <w:t>其它需</w:t>
      </w:r>
      <w:r>
        <w:rPr>
          <w:szCs w:val="21"/>
        </w:rPr>
        <w:t>提供的</w:t>
      </w:r>
      <w:r>
        <w:rPr>
          <w:rFonts w:hint="eastAsia"/>
          <w:szCs w:val="21"/>
        </w:rPr>
        <w:t>材料</w:t>
      </w:r>
    </w:p>
    <w:p w14:paraId="093EDCB3">
      <w:pPr>
        <w:rPr>
          <w:szCs w:val="21"/>
        </w:rPr>
      </w:pPr>
      <w:r>
        <w:rPr>
          <w:rFonts w:hint="eastAsia"/>
          <w:szCs w:val="21"/>
        </w:rPr>
        <w:t>（1）违约</w:t>
      </w:r>
      <w:r>
        <w:rPr>
          <w:szCs w:val="21"/>
        </w:rPr>
        <w:t>承诺</w:t>
      </w:r>
      <w:r>
        <w:rPr>
          <w:rFonts w:hint="eastAsia"/>
          <w:szCs w:val="21"/>
        </w:rPr>
        <w:t>书</w:t>
      </w:r>
    </w:p>
    <w:p w14:paraId="4BA574AD">
      <w:pPr>
        <w:rPr>
          <w:szCs w:val="21"/>
        </w:rPr>
      </w:pPr>
      <w:r>
        <w:rPr>
          <w:rFonts w:hint="eastAsia"/>
          <w:szCs w:val="21"/>
        </w:rPr>
        <w:t>（2）安全责任承诺书</w:t>
      </w:r>
    </w:p>
    <w:p w14:paraId="2579ECC9">
      <w:pPr>
        <w:rPr>
          <w:szCs w:val="21"/>
        </w:rPr>
      </w:pPr>
      <w:r>
        <w:rPr>
          <w:rFonts w:hint="eastAsia"/>
          <w:szCs w:val="21"/>
        </w:rPr>
        <w:t>（3）保密承诺书</w:t>
      </w:r>
    </w:p>
    <w:p w14:paraId="517DAFFD">
      <w:pPr>
        <w:rPr>
          <w:color w:val="FF0000"/>
          <w:szCs w:val="21"/>
        </w:rPr>
      </w:pPr>
      <w:r>
        <w:rPr>
          <w:rFonts w:hint="eastAsia"/>
          <w:color w:val="FF0000"/>
          <w:szCs w:val="21"/>
        </w:rPr>
        <w:t>（4）片样</w:t>
      </w:r>
    </w:p>
    <w:p w14:paraId="5DD55600">
      <w:pPr>
        <w:rPr>
          <w:szCs w:val="21"/>
        </w:rPr>
      </w:pPr>
      <w:r>
        <w:rPr>
          <w:rFonts w:hint="eastAsia"/>
          <w:szCs w:val="21"/>
        </w:rPr>
        <w:t>7、商务需求偏离表</w:t>
      </w:r>
    </w:p>
    <w:p w14:paraId="5C5116B7">
      <w:pPr>
        <w:rPr>
          <w:rFonts w:ascii="仿宋_GB2312" w:eastAsia="仿宋_GB2312"/>
          <w:szCs w:val="21"/>
        </w:rPr>
      </w:pPr>
      <w:r>
        <w:rPr>
          <w:rFonts w:hint="eastAsia"/>
          <w:szCs w:val="21"/>
        </w:rPr>
        <w:t>8、技术规格偏离表</w:t>
      </w:r>
    </w:p>
    <w:p w14:paraId="2DE146B8">
      <w:pPr>
        <w:rPr>
          <w:rFonts w:hint="eastAsia" w:ascii="宋体" w:hAnsi="宋体"/>
          <w:sz w:val="24"/>
        </w:rPr>
      </w:pPr>
      <w:r>
        <w:rPr>
          <w:rFonts w:hint="eastAsia" w:ascii="仿宋_GB2312" w:eastAsia="仿宋_GB2312"/>
          <w:szCs w:val="21"/>
        </w:rPr>
        <w:t>9、</w:t>
      </w:r>
      <w:r>
        <w:rPr>
          <w:rFonts w:hint="eastAsia"/>
          <w:szCs w:val="21"/>
        </w:rPr>
        <w:t>项目实施方案</w:t>
      </w:r>
    </w:p>
    <w:p w14:paraId="3662CB53">
      <w:pPr>
        <w:rPr>
          <w:rFonts w:hint="eastAsia" w:ascii="宋体" w:hAnsi="宋体"/>
          <w:sz w:val="24"/>
        </w:rPr>
      </w:pPr>
    </w:p>
    <w:p w14:paraId="071EF7C3">
      <w:pPr>
        <w:rPr>
          <w:rFonts w:hint="eastAsia" w:ascii="宋体" w:hAnsi="宋体"/>
          <w:sz w:val="24"/>
        </w:rPr>
      </w:pPr>
    </w:p>
    <w:p w14:paraId="1A0E2F91">
      <w:pPr>
        <w:rPr>
          <w:rFonts w:hint="eastAsia" w:ascii="宋体" w:hAnsi="宋体"/>
          <w:b/>
          <w:sz w:val="28"/>
          <w:szCs w:val="28"/>
        </w:rPr>
      </w:pPr>
      <w:r>
        <w:rPr>
          <w:rFonts w:hint="eastAsia" w:ascii="宋体" w:hAnsi="宋体"/>
          <w:b/>
          <w:sz w:val="28"/>
          <w:szCs w:val="28"/>
        </w:rPr>
        <w:br w:type="page"/>
      </w:r>
    </w:p>
    <w:p w14:paraId="4A13A7B1">
      <w:pPr>
        <w:outlineLvl w:val="1"/>
        <w:rPr>
          <w:rFonts w:hint="eastAsia" w:ascii="宋体" w:hAnsi="宋体"/>
          <w:b/>
          <w:sz w:val="28"/>
          <w:szCs w:val="28"/>
        </w:rPr>
      </w:pPr>
      <w:r>
        <w:rPr>
          <w:rFonts w:hint="eastAsia" w:ascii="宋体" w:hAnsi="宋体"/>
          <w:b/>
          <w:sz w:val="28"/>
          <w:szCs w:val="28"/>
        </w:rPr>
        <w:t>投标文件格式：</w:t>
      </w:r>
    </w:p>
    <w:p w14:paraId="6F14FF73">
      <w:pPr>
        <w:rPr>
          <w:kern w:val="0"/>
        </w:rPr>
      </w:pPr>
    </w:p>
    <w:p w14:paraId="1398C9EE">
      <w:pPr>
        <w:keepNext/>
        <w:keepLines/>
        <w:spacing w:before="120" w:after="120" w:line="416" w:lineRule="auto"/>
        <w:jc w:val="center"/>
        <w:outlineLvl w:val="2"/>
        <w:rPr>
          <w:rFonts w:eastAsia="黑体"/>
          <w:bCs/>
          <w:color w:val="000000"/>
          <w:sz w:val="44"/>
          <w:szCs w:val="32"/>
        </w:rPr>
      </w:pPr>
      <w:r>
        <w:rPr>
          <w:rFonts w:hint="eastAsia"/>
          <w:b/>
          <w:bCs/>
          <w:color w:val="000000"/>
          <w:sz w:val="32"/>
          <w:szCs w:val="32"/>
        </w:rPr>
        <w:t>开标一览表</w:t>
      </w:r>
    </w:p>
    <w:p w14:paraId="67875958">
      <w:pPr>
        <w:jc w:val="right"/>
        <w:rPr>
          <w:bCs/>
          <w:snapToGrid w:val="0"/>
          <w:color w:val="000000"/>
          <w:kern w:val="0"/>
          <w:szCs w:val="22"/>
        </w:rPr>
      </w:pPr>
      <w:r>
        <w:rPr>
          <w:rFonts w:hint="eastAsia"/>
          <w:bCs/>
          <w:snapToGrid w:val="0"/>
          <w:color w:val="000000"/>
          <w:kern w:val="0"/>
          <w:szCs w:val="22"/>
        </w:rPr>
        <w:t xml:space="preserve">                  </w:t>
      </w:r>
    </w:p>
    <w:tbl>
      <w:tblPr>
        <w:tblStyle w:val="2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577"/>
        <w:gridCol w:w="2926"/>
        <w:gridCol w:w="1560"/>
      </w:tblGrid>
      <w:tr w14:paraId="1E5959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2122" w:type="dxa"/>
            <w:tcBorders>
              <w:top w:val="double" w:color="auto" w:sz="4" w:space="0"/>
              <w:bottom w:val="single" w:color="auto" w:sz="4" w:space="0"/>
            </w:tcBorders>
            <w:vAlign w:val="center"/>
          </w:tcPr>
          <w:p w14:paraId="4E7B736A">
            <w:pPr>
              <w:jc w:val="center"/>
              <w:rPr>
                <w:snapToGrid w:val="0"/>
                <w:color w:val="000000"/>
                <w:kern w:val="0"/>
                <w:szCs w:val="22"/>
              </w:rPr>
            </w:pPr>
            <w:r>
              <w:rPr>
                <w:rFonts w:hint="eastAsia"/>
                <w:snapToGrid w:val="0"/>
                <w:color w:val="000000"/>
                <w:kern w:val="0"/>
                <w:szCs w:val="22"/>
              </w:rPr>
              <w:t>项目编号</w:t>
            </w:r>
          </w:p>
        </w:tc>
        <w:tc>
          <w:tcPr>
            <w:tcW w:w="1577" w:type="dxa"/>
            <w:tcBorders>
              <w:top w:val="double" w:color="auto" w:sz="4" w:space="0"/>
              <w:bottom w:val="single" w:color="auto" w:sz="4" w:space="0"/>
            </w:tcBorders>
            <w:vAlign w:val="center"/>
          </w:tcPr>
          <w:p w14:paraId="7107794E">
            <w:pPr>
              <w:jc w:val="center"/>
              <w:rPr>
                <w:snapToGrid w:val="0"/>
                <w:color w:val="000000"/>
                <w:kern w:val="0"/>
                <w:szCs w:val="22"/>
              </w:rPr>
            </w:pPr>
            <w:r>
              <w:rPr>
                <w:rFonts w:hint="eastAsia"/>
                <w:snapToGrid w:val="0"/>
                <w:color w:val="000000"/>
                <w:kern w:val="0"/>
                <w:szCs w:val="22"/>
              </w:rPr>
              <w:t>项目名称</w:t>
            </w:r>
          </w:p>
        </w:tc>
        <w:tc>
          <w:tcPr>
            <w:tcW w:w="2926" w:type="dxa"/>
            <w:tcBorders>
              <w:top w:val="double" w:color="auto" w:sz="4" w:space="0"/>
              <w:bottom w:val="single" w:color="auto" w:sz="4" w:space="0"/>
            </w:tcBorders>
            <w:vAlign w:val="center"/>
          </w:tcPr>
          <w:p w14:paraId="46C59055">
            <w:pPr>
              <w:jc w:val="center"/>
              <w:rPr>
                <w:snapToGrid w:val="0"/>
                <w:color w:val="000000"/>
                <w:kern w:val="0"/>
                <w:szCs w:val="22"/>
              </w:rPr>
            </w:pPr>
            <w:r>
              <w:rPr>
                <w:rFonts w:hint="eastAsia"/>
                <w:snapToGrid w:val="0"/>
                <w:color w:val="000000"/>
                <w:kern w:val="0"/>
                <w:szCs w:val="22"/>
              </w:rPr>
              <w:t>投标报价（人民币：</w:t>
            </w:r>
            <w:r>
              <w:rPr>
                <w:snapToGrid w:val="0"/>
                <w:color w:val="000000"/>
                <w:kern w:val="0"/>
                <w:szCs w:val="22"/>
              </w:rPr>
              <w:t>元</w:t>
            </w:r>
            <w:r>
              <w:rPr>
                <w:rFonts w:hint="eastAsia"/>
                <w:snapToGrid w:val="0"/>
                <w:color w:val="000000"/>
                <w:kern w:val="0"/>
                <w:szCs w:val="22"/>
              </w:rPr>
              <w:t>）</w:t>
            </w:r>
          </w:p>
        </w:tc>
        <w:tc>
          <w:tcPr>
            <w:tcW w:w="1560" w:type="dxa"/>
            <w:tcBorders>
              <w:top w:val="double" w:color="auto" w:sz="4" w:space="0"/>
              <w:bottom w:val="single" w:color="auto" w:sz="4" w:space="0"/>
            </w:tcBorders>
            <w:vAlign w:val="center"/>
          </w:tcPr>
          <w:p w14:paraId="243EF568">
            <w:pPr>
              <w:jc w:val="center"/>
              <w:rPr>
                <w:snapToGrid w:val="0"/>
                <w:color w:val="000000"/>
                <w:kern w:val="0"/>
                <w:szCs w:val="22"/>
              </w:rPr>
            </w:pPr>
            <w:r>
              <w:rPr>
                <w:rFonts w:hint="eastAsia"/>
                <w:snapToGrid w:val="0"/>
                <w:color w:val="000000"/>
                <w:kern w:val="0"/>
                <w:szCs w:val="22"/>
              </w:rPr>
              <w:t>备注</w:t>
            </w:r>
          </w:p>
        </w:tc>
      </w:tr>
      <w:tr w14:paraId="0AEB0E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2122" w:type="dxa"/>
            <w:tcBorders>
              <w:top w:val="single" w:color="auto" w:sz="4" w:space="0"/>
            </w:tcBorders>
            <w:vAlign w:val="center"/>
          </w:tcPr>
          <w:p w14:paraId="64BE9DE9">
            <w:pPr>
              <w:adjustRightInd w:val="0"/>
              <w:snapToGrid w:val="0"/>
              <w:rPr>
                <w:snapToGrid w:val="0"/>
                <w:color w:val="000000"/>
                <w:kern w:val="0"/>
                <w:szCs w:val="22"/>
              </w:rPr>
            </w:pPr>
          </w:p>
        </w:tc>
        <w:tc>
          <w:tcPr>
            <w:tcW w:w="1577" w:type="dxa"/>
            <w:tcBorders>
              <w:top w:val="single" w:color="auto" w:sz="4" w:space="0"/>
            </w:tcBorders>
            <w:vAlign w:val="center"/>
          </w:tcPr>
          <w:p w14:paraId="7FBCE4EF">
            <w:pPr>
              <w:rPr>
                <w:snapToGrid w:val="0"/>
                <w:color w:val="000000"/>
                <w:kern w:val="0"/>
                <w:szCs w:val="22"/>
                <w:u w:val="single"/>
              </w:rPr>
            </w:pPr>
          </w:p>
        </w:tc>
        <w:tc>
          <w:tcPr>
            <w:tcW w:w="2926" w:type="dxa"/>
            <w:tcBorders>
              <w:top w:val="single" w:color="auto" w:sz="4" w:space="0"/>
            </w:tcBorders>
            <w:vAlign w:val="center"/>
          </w:tcPr>
          <w:p w14:paraId="0CA7973E">
            <w:pPr>
              <w:rPr>
                <w:rFonts w:hint="eastAsia" w:ascii="宋体" w:hAnsi="宋体"/>
                <w:color w:val="FF0000"/>
                <w:szCs w:val="21"/>
              </w:rPr>
            </w:pPr>
          </w:p>
        </w:tc>
        <w:tc>
          <w:tcPr>
            <w:tcW w:w="1560" w:type="dxa"/>
            <w:tcBorders>
              <w:top w:val="single" w:color="auto" w:sz="4" w:space="0"/>
            </w:tcBorders>
            <w:vAlign w:val="center"/>
          </w:tcPr>
          <w:p w14:paraId="1461E717">
            <w:pPr>
              <w:rPr>
                <w:snapToGrid w:val="0"/>
                <w:color w:val="000000"/>
                <w:kern w:val="0"/>
                <w:szCs w:val="22"/>
              </w:rPr>
            </w:pPr>
          </w:p>
        </w:tc>
      </w:tr>
    </w:tbl>
    <w:p w14:paraId="7692B151">
      <w:pPr>
        <w:rPr>
          <w:snapToGrid w:val="0"/>
          <w:color w:val="000000"/>
          <w:kern w:val="0"/>
          <w:szCs w:val="22"/>
        </w:rPr>
      </w:pPr>
    </w:p>
    <w:p w14:paraId="74A95EB8">
      <w:pPr>
        <w:rPr>
          <w:b/>
          <w:snapToGrid w:val="0"/>
          <w:kern w:val="0"/>
          <w:szCs w:val="22"/>
        </w:rPr>
      </w:pPr>
      <w:r>
        <w:rPr>
          <w:rFonts w:hint="eastAsia"/>
          <w:b/>
          <w:snapToGrid w:val="0"/>
          <w:kern w:val="0"/>
          <w:szCs w:val="22"/>
        </w:rPr>
        <w:t>注：</w:t>
      </w:r>
    </w:p>
    <w:p w14:paraId="20A3A112">
      <w:pPr>
        <w:ind w:firstLine="422" w:firstLineChars="200"/>
        <w:rPr>
          <w:snapToGrid w:val="0"/>
          <w:color w:val="FF0000"/>
          <w:kern w:val="0"/>
          <w:szCs w:val="22"/>
          <w:highlight w:val="yellow"/>
        </w:rPr>
      </w:pPr>
      <w:r>
        <w:rPr>
          <w:rFonts w:hint="eastAsia"/>
          <w:b/>
          <w:szCs w:val="22"/>
        </w:rPr>
        <w:t>开标一览表和投标文件（含正本、副本和</w:t>
      </w:r>
      <w:r>
        <w:rPr>
          <w:b/>
          <w:szCs w:val="22"/>
        </w:rPr>
        <w:t>光盘</w:t>
      </w:r>
      <w:r>
        <w:rPr>
          <w:rFonts w:hint="eastAsia"/>
          <w:b/>
          <w:szCs w:val="22"/>
        </w:rPr>
        <w:t>）应分开独立密封包装。</w:t>
      </w:r>
      <w:r>
        <w:rPr>
          <w:rFonts w:hint="eastAsia"/>
          <w:b/>
          <w:color w:val="FF0000"/>
          <w:szCs w:val="22"/>
          <w:highlight w:val="yellow"/>
        </w:rPr>
        <w:t>开标一览表未按规定密封、签字、盖章将导致废标。</w:t>
      </w:r>
    </w:p>
    <w:p w14:paraId="4066FC7E">
      <w:pPr>
        <w:snapToGrid w:val="0"/>
        <w:ind w:firstLine="411" w:firstLineChars="196"/>
        <w:rPr>
          <w:rFonts w:hint="eastAsia" w:ascii="宋体" w:hAnsi="宋体"/>
          <w:szCs w:val="21"/>
        </w:rPr>
      </w:pPr>
    </w:p>
    <w:p w14:paraId="49F13627">
      <w:pPr>
        <w:ind w:firstLine="420"/>
        <w:rPr>
          <w:szCs w:val="22"/>
        </w:rPr>
      </w:pPr>
    </w:p>
    <w:p w14:paraId="45B761D7">
      <w:pPr>
        <w:ind w:right="2100" w:rightChars="1000"/>
        <w:jc w:val="right"/>
        <w:rPr>
          <w:snapToGrid w:val="0"/>
          <w:kern w:val="0"/>
          <w:szCs w:val="22"/>
        </w:rPr>
      </w:pPr>
      <w:r>
        <w:rPr>
          <w:rFonts w:hint="eastAsia"/>
          <w:snapToGrid w:val="0"/>
          <w:kern w:val="0"/>
          <w:szCs w:val="22"/>
        </w:rPr>
        <w:t>法定代表人或被授权人签名：</w:t>
      </w:r>
    </w:p>
    <w:p w14:paraId="27314F9F">
      <w:pPr>
        <w:ind w:right="2100" w:rightChars="1000"/>
        <w:jc w:val="right"/>
        <w:rPr>
          <w:snapToGrid w:val="0"/>
          <w:kern w:val="0"/>
          <w:szCs w:val="22"/>
        </w:rPr>
      </w:pPr>
    </w:p>
    <w:p w14:paraId="29C84A6C">
      <w:pPr>
        <w:ind w:right="2100" w:rightChars="1000"/>
        <w:jc w:val="right"/>
        <w:rPr>
          <w:snapToGrid w:val="0"/>
          <w:kern w:val="0"/>
          <w:szCs w:val="22"/>
        </w:rPr>
      </w:pPr>
      <w:r>
        <w:rPr>
          <w:rFonts w:hint="eastAsia"/>
          <w:snapToGrid w:val="0"/>
          <w:kern w:val="0"/>
          <w:szCs w:val="22"/>
        </w:rPr>
        <w:t xml:space="preserve">                         投标单位公章：</w:t>
      </w:r>
    </w:p>
    <w:p w14:paraId="03DBEBE7">
      <w:pPr>
        <w:ind w:right="2100" w:rightChars="1000"/>
        <w:jc w:val="right"/>
        <w:rPr>
          <w:snapToGrid w:val="0"/>
          <w:kern w:val="0"/>
          <w:szCs w:val="22"/>
        </w:rPr>
      </w:pPr>
    </w:p>
    <w:p w14:paraId="26F5A827">
      <w:pPr>
        <w:ind w:right="2100" w:rightChars="1000"/>
        <w:jc w:val="right"/>
        <w:rPr>
          <w:snapToGrid w:val="0"/>
          <w:kern w:val="0"/>
          <w:szCs w:val="22"/>
        </w:rPr>
      </w:pPr>
    </w:p>
    <w:p w14:paraId="3940B297">
      <w:pPr>
        <w:ind w:right="2100" w:rightChars="1000"/>
        <w:jc w:val="right"/>
        <w:rPr>
          <w:snapToGrid w:val="0"/>
          <w:kern w:val="0"/>
          <w:szCs w:val="22"/>
        </w:rPr>
      </w:pPr>
    </w:p>
    <w:p w14:paraId="02101D35">
      <w:pPr>
        <w:ind w:right="2100" w:rightChars="1000"/>
        <w:jc w:val="right"/>
        <w:rPr>
          <w:snapToGrid w:val="0"/>
          <w:kern w:val="0"/>
          <w:szCs w:val="22"/>
        </w:rPr>
      </w:pPr>
    </w:p>
    <w:p w14:paraId="3F3D1F45">
      <w:pPr>
        <w:ind w:right="2100" w:rightChars="1000"/>
        <w:jc w:val="right"/>
        <w:rPr>
          <w:snapToGrid w:val="0"/>
          <w:kern w:val="0"/>
          <w:szCs w:val="22"/>
        </w:rPr>
      </w:pPr>
    </w:p>
    <w:p w14:paraId="26E56992">
      <w:pPr>
        <w:ind w:right="2100" w:rightChars="1000"/>
        <w:jc w:val="right"/>
        <w:rPr>
          <w:snapToGrid w:val="0"/>
          <w:kern w:val="0"/>
          <w:szCs w:val="22"/>
        </w:rPr>
      </w:pPr>
    </w:p>
    <w:p w14:paraId="4A0FC5CE">
      <w:pPr>
        <w:ind w:right="2100" w:rightChars="1000"/>
        <w:jc w:val="right"/>
        <w:rPr>
          <w:snapToGrid w:val="0"/>
          <w:kern w:val="0"/>
          <w:szCs w:val="22"/>
        </w:rPr>
      </w:pPr>
    </w:p>
    <w:p w14:paraId="5A24396A">
      <w:pPr>
        <w:ind w:right="2100" w:rightChars="1000"/>
        <w:jc w:val="right"/>
        <w:rPr>
          <w:snapToGrid w:val="0"/>
          <w:kern w:val="0"/>
          <w:szCs w:val="22"/>
        </w:rPr>
      </w:pPr>
    </w:p>
    <w:p w14:paraId="3ABB7F95">
      <w:pPr>
        <w:ind w:right="2100" w:rightChars="1000"/>
        <w:jc w:val="right"/>
        <w:rPr>
          <w:snapToGrid w:val="0"/>
          <w:kern w:val="0"/>
          <w:szCs w:val="22"/>
        </w:rPr>
      </w:pPr>
    </w:p>
    <w:p w14:paraId="461A5C6F">
      <w:pPr>
        <w:ind w:right="2100" w:rightChars="1000"/>
        <w:jc w:val="right"/>
        <w:rPr>
          <w:snapToGrid w:val="0"/>
          <w:kern w:val="0"/>
          <w:szCs w:val="22"/>
        </w:rPr>
      </w:pPr>
    </w:p>
    <w:p w14:paraId="7C58D7FA">
      <w:pPr>
        <w:ind w:right="2100" w:rightChars="1000"/>
        <w:jc w:val="right"/>
        <w:rPr>
          <w:snapToGrid w:val="0"/>
          <w:kern w:val="0"/>
          <w:szCs w:val="22"/>
        </w:rPr>
      </w:pPr>
    </w:p>
    <w:p w14:paraId="776280DC">
      <w:pPr>
        <w:ind w:right="2100" w:rightChars="1000"/>
        <w:jc w:val="right"/>
        <w:rPr>
          <w:snapToGrid w:val="0"/>
          <w:kern w:val="0"/>
          <w:szCs w:val="22"/>
        </w:rPr>
      </w:pPr>
    </w:p>
    <w:p w14:paraId="18F67F9F">
      <w:pPr>
        <w:ind w:right="2100" w:rightChars="1000"/>
        <w:jc w:val="right"/>
        <w:rPr>
          <w:snapToGrid w:val="0"/>
          <w:kern w:val="0"/>
          <w:szCs w:val="22"/>
        </w:rPr>
      </w:pPr>
    </w:p>
    <w:p w14:paraId="438AA870">
      <w:pPr>
        <w:ind w:right="2100" w:rightChars="1000"/>
        <w:jc w:val="right"/>
        <w:rPr>
          <w:snapToGrid w:val="0"/>
          <w:kern w:val="0"/>
          <w:szCs w:val="22"/>
        </w:rPr>
      </w:pPr>
    </w:p>
    <w:p w14:paraId="396CBAF0">
      <w:pPr>
        <w:ind w:right="2100" w:rightChars="1000"/>
        <w:jc w:val="right"/>
        <w:rPr>
          <w:snapToGrid w:val="0"/>
          <w:kern w:val="0"/>
          <w:szCs w:val="22"/>
        </w:rPr>
      </w:pPr>
    </w:p>
    <w:p w14:paraId="1B4C5265">
      <w:pPr>
        <w:ind w:right="2100" w:rightChars="1000"/>
        <w:jc w:val="right"/>
        <w:rPr>
          <w:snapToGrid w:val="0"/>
          <w:kern w:val="0"/>
          <w:szCs w:val="22"/>
        </w:rPr>
      </w:pPr>
    </w:p>
    <w:p w14:paraId="5A01B1ED">
      <w:pPr>
        <w:ind w:right="2100" w:rightChars="1000"/>
        <w:jc w:val="right"/>
        <w:rPr>
          <w:snapToGrid w:val="0"/>
          <w:kern w:val="0"/>
          <w:szCs w:val="22"/>
        </w:rPr>
      </w:pPr>
    </w:p>
    <w:p w14:paraId="0E13A4A5">
      <w:pPr>
        <w:spacing w:before="260" w:after="260"/>
        <w:jc w:val="center"/>
        <w:outlineLvl w:val="2"/>
        <w:rPr>
          <w:rFonts w:hint="eastAsia" w:ascii="黑体" w:hAnsi="宋体" w:eastAsia="黑体"/>
          <w:b/>
          <w:kern w:val="0"/>
          <w:szCs w:val="28"/>
        </w:rPr>
      </w:pPr>
    </w:p>
    <w:p w14:paraId="22A015BA">
      <w:pPr>
        <w:spacing w:before="260" w:after="260"/>
        <w:jc w:val="center"/>
        <w:outlineLvl w:val="2"/>
        <w:rPr>
          <w:rFonts w:hint="eastAsia" w:ascii="黑体" w:hAnsi="宋体" w:eastAsia="黑体"/>
          <w:b/>
          <w:kern w:val="0"/>
          <w:szCs w:val="28"/>
        </w:rPr>
      </w:pPr>
    </w:p>
    <w:p w14:paraId="08E0C142">
      <w:pPr>
        <w:spacing w:before="260" w:after="260"/>
        <w:jc w:val="center"/>
        <w:outlineLvl w:val="2"/>
        <w:rPr>
          <w:rFonts w:hint="eastAsia" w:ascii="黑体" w:hAnsi="宋体" w:eastAsia="黑体"/>
          <w:b/>
          <w:kern w:val="0"/>
          <w:szCs w:val="28"/>
        </w:rPr>
      </w:pPr>
      <w:r>
        <w:rPr>
          <w:rFonts w:hint="eastAsia" w:ascii="黑体" w:hAnsi="宋体" w:eastAsia="黑体"/>
          <w:b/>
          <w:kern w:val="0"/>
          <w:szCs w:val="28"/>
        </w:rPr>
        <w:t>一、评标指引表</w:t>
      </w:r>
    </w:p>
    <w:tbl>
      <w:tblPr>
        <w:tblStyle w:val="25"/>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14:paraId="34AB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3162C1A4">
            <w:pPr>
              <w:jc w:val="center"/>
              <w:rPr>
                <w:color w:val="000000"/>
                <w:szCs w:val="22"/>
              </w:rPr>
            </w:pPr>
            <w:r>
              <w:rPr>
                <w:rFonts w:hint="eastAsia"/>
                <w:color w:val="000000"/>
                <w:szCs w:val="22"/>
              </w:rPr>
              <w:t>一、资格性审查指引</w:t>
            </w:r>
          </w:p>
        </w:tc>
      </w:tr>
      <w:tr w14:paraId="7F9D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14:paraId="3282ACB6">
            <w:pPr>
              <w:jc w:val="center"/>
              <w:rPr>
                <w:b/>
                <w:color w:val="000000"/>
                <w:szCs w:val="22"/>
              </w:rPr>
            </w:pPr>
            <w:r>
              <w:rPr>
                <w:rFonts w:hint="eastAsia"/>
                <w:b/>
                <w:color w:val="000000"/>
                <w:szCs w:val="22"/>
              </w:rPr>
              <w:t>序号</w:t>
            </w:r>
          </w:p>
        </w:tc>
        <w:tc>
          <w:tcPr>
            <w:tcW w:w="3786" w:type="dxa"/>
            <w:gridSpan w:val="2"/>
            <w:vAlign w:val="center"/>
          </w:tcPr>
          <w:p w14:paraId="5A28858D">
            <w:pPr>
              <w:jc w:val="center"/>
              <w:rPr>
                <w:b/>
                <w:color w:val="000000"/>
                <w:szCs w:val="22"/>
              </w:rPr>
            </w:pPr>
            <w:r>
              <w:rPr>
                <w:rFonts w:hint="eastAsia"/>
                <w:b/>
                <w:color w:val="000000"/>
                <w:szCs w:val="22"/>
              </w:rPr>
              <w:t>资格性检查项目</w:t>
            </w:r>
          </w:p>
        </w:tc>
        <w:tc>
          <w:tcPr>
            <w:tcW w:w="3490" w:type="dxa"/>
            <w:gridSpan w:val="2"/>
            <w:vAlign w:val="center"/>
          </w:tcPr>
          <w:p w14:paraId="5F985E58">
            <w:pPr>
              <w:jc w:val="center"/>
              <w:rPr>
                <w:b/>
                <w:color w:val="000000"/>
                <w:szCs w:val="22"/>
              </w:rPr>
            </w:pPr>
            <w:r>
              <w:rPr>
                <w:rFonts w:hint="eastAsia"/>
                <w:b/>
                <w:color w:val="000000"/>
                <w:szCs w:val="22"/>
              </w:rPr>
              <w:t>证明文件</w:t>
            </w:r>
          </w:p>
        </w:tc>
        <w:tc>
          <w:tcPr>
            <w:tcW w:w="1358" w:type="dxa"/>
            <w:gridSpan w:val="2"/>
            <w:vAlign w:val="center"/>
          </w:tcPr>
          <w:p w14:paraId="736833ED">
            <w:pPr>
              <w:jc w:val="center"/>
              <w:rPr>
                <w:b/>
                <w:color w:val="000000"/>
                <w:szCs w:val="22"/>
              </w:rPr>
            </w:pPr>
            <w:r>
              <w:rPr>
                <w:rFonts w:hint="eastAsia"/>
                <w:b/>
                <w:color w:val="000000"/>
                <w:szCs w:val="22"/>
              </w:rPr>
              <w:t>起止页码</w:t>
            </w:r>
          </w:p>
        </w:tc>
      </w:tr>
      <w:tr w14:paraId="5DC5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14:paraId="457FA976">
            <w:pPr>
              <w:jc w:val="center"/>
              <w:rPr>
                <w:b/>
                <w:color w:val="000000"/>
                <w:szCs w:val="22"/>
              </w:rPr>
            </w:pPr>
            <w:r>
              <w:rPr>
                <w:rFonts w:hint="eastAsia"/>
                <w:b/>
                <w:color w:val="000000"/>
                <w:szCs w:val="22"/>
              </w:rPr>
              <w:t>1</w:t>
            </w:r>
          </w:p>
        </w:tc>
        <w:tc>
          <w:tcPr>
            <w:tcW w:w="3786" w:type="dxa"/>
            <w:gridSpan w:val="2"/>
            <w:vMerge w:val="restart"/>
            <w:vAlign w:val="center"/>
          </w:tcPr>
          <w:p w14:paraId="4D94FDBE">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14:paraId="67D72EBF">
            <w:pPr>
              <w:jc w:val="center"/>
              <w:rPr>
                <w:color w:val="000000"/>
                <w:szCs w:val="22"/>
              </w:rPr>
            </w:pPr>
          </w:p>
        </w:tc>
        <w:tc>
          <w:tcPr>
            <w:tcW w:w="1358" w:type="dxa"/>
            <w:gridSpan w:val="2"/>
            <w:vAlign w:val="center"/>
          </w:tcPr>
          <w:p w14:paraId="45295597">
            <w:pPr>
              <w:jc w:val="center"/>
              <w:rPr>
                <w:b/>
                <w:color w:val="000000"/>
                <w:szCs w:val="22"/>
              </w:rPr>
            </w:pPr>
          </w:p>
        </w:tc>
      </w:tr>
      <w:tr w14:paraId="4DDA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14:paraId="76223B6E">
            <w:pPr>
              <w:jc w:val="center"/>
              <w:rPr>
                <w:b/>
                <w:color w:val="000000"/>
                <w:szCs w:val="22"/>
              </w:rPr>
            </w:pPr>
          </w:p>
        </w:tc>
        <w:tc>
          <w:tcPr>
            <w:tcW w:w="3786" w:type="dxa"/>
            <w:gridSpan w:val="2"/>
            <w:vMerge w:val="continue"/>
            <w:vAlign w:val="center"/>
          </w:tcPr>
          <w:p w14:paraId="1A4EDF8D">
            <w:pPr>
              <w:jc w:val="center"/>
              <w:rPr>
                <w:color w:val="000000"/>
                <w:szCs w:val="22"/>
              </w:rPr>
            </w:pPr>
          </w:p>
        </w:tc>
        <w:tc>
          <w:tcPr>
            <w:tcW w:w="3490" w:type="dxa"/>
            <w:gridSpan w:val="2"/>
            <w:vAlign w:val="center"/>
          </w:tcPr>
          <w:p w14:paraId="5EE2EFF9">
            <w:pPr>
              <w:jc w:val="center"/>
              <w:rPr>
                <w:color w:val="000000"/>
                <w:szCs w:val="22"/>
              </w:rPr>
            </w:pPr>
          </w:p>
        </w:tc>
        <w:tc>
          <w:tcPr>
            <w:tcW w:w="1358" w:type="dxa"/>
            <w:gridSpan w:val="2"/>
            <w:vAlign w:val="center"/>
          </w:tcPr>
          <w:p w14:paraId="431D15CC">
            <w:pPr>
              <w:jc w:val="center"/>
              <w:rPr>
                <w:b/>
                <w:color w:val="000000"/>
                <w:szCs w:val="22"/>
              </w:rPr>
            </w:pPr>
          </w:p>
        </w:tc>
      </w:tr>
      <w:tr w14:paraId="2772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14:paraId="423DCBCB">
            <w:pPr>
              <w:jc w:val="center"/>
              <w:rPr>
                <w:b/>
                <w:color w:val="000000"/>
                <w:szCs w:val="22"/>
              </w:rPr>
            </w:pPr>
          </w:p>
        </w:tc>
        <w:tc>
          <w:tcPr>
            <w:tcW w:w="3786" w:type="dxa"/>
            <w:gridSpan w:val="2"/>
            <w:vMerge w:val="continue"/>
            <w:vAlign w:val="center"/>
          </w:tcPr>
          <w:p w14:paraId="57C00063">
            <w:pPr>
              <w:jc w:val="center"/>
              <w:rPr>
                <w:color w:val="000000"/>
                <w:szCs w:val="22"/>
              </w:rPr>
            </w:pPr>
          </w:p>
        </w:tc>
        <w:tc>
          <w:tcPr>
            <w:tcW w:w="3490" w:type="dxa"/>
            <w:gridSpan w:val="2"/>
            <w:vAlign w:val="center"/>
          </w:tcPr>
          <w:p w14:paraId="7BDBC767">
            <w:pPr>
              <w:jc w:val="center"/>
              <w:rPr>
                <w:color w:val="000000"/>
                <w:szCs w:val="22"/>
              </w:rPr>
            </w:pPr>
            <w:r>
              <w:rPr>
                <w:rFonts w:hint="eastAsia"/>
                <w:color w:val="000000"/>
                <w:szCs w:val="22"/>
              </w:rPr>
              <w:t>...</w:t>
            </w:r>
          </w:p>
        </w:tc>
        <w:tc>
          <w:tcPr>
            <w:tcW w:w="1358" w:type="dxa"/>
            <w:gridSpan w:val="2"/>
            <w:vAlign w:val="center"/>
          </w:tcPr>
          <w:p w14:paraId="397DBAC5">
            <w:pPr>
              <w:jc w:val="center"/>
              <w:rPr>
                <w:b/>
                <w:color w:val="000000"/>
                <w:szCs w:val="22"/>
              </w:rPr>
            </w:pPr>
          </w:p>
        </w:tc>
      </w:tr>
      <w:tr w14:paraId="695A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00842A5F">
            <w:pPr>
              <w:jc w:val="center"/>
              <w:rPr>
                <w:b/>
                <w:color w:val="000000"/>
                <w:szCs w:val="22"/>
              </w:rPr>
            </w:pPr>
            <w:r>
              <w:rPr>
                <w:rFonts w:hint="eastAsia"/>
                <w:color w:val="000000"/>
                <w:szCs w:val="22"/>
              </w:rPr>
              <w:t>二、符合性审查指引</w:t>
            </w:r>
          </w:p>
        </w:tc>
      </w:tr>
      <w:tr w14:paraId="209B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14:paraId="41FDA273">
            <w:pPr>
              <w:jc w:val="center"/>
              <w:rPr>
                <w:b/>
                <w:color w:val="000000"/>
                <w:szCs w:val="22"/>
              </w:rPr>
            </w:pPr>
            <w:r>
              <w:rPr>
                <w:rFonts w:hint="eastAsia"/>
                <w:b/>
                <w:color w:val="000000"/>
                <w:szCs w:val="22"/>
              </w:rPr>
              <w:t>序号</w:t>
            </w:r>
          </w:p>
        </w:tc>
        <w:tc>
          <w:tcPr>
            <w:tcW w:w="5854" w:type="dxa"/>
            <w:gridSpan w:val="3"/>
            <w:vAlign w:val="center"/>
          </w:tcPr>
          <w:p w14:paraId="3A4DE6DA">
            <w:pPr>
              <w:jc w:val="center"/>
              <w:rPr>
                <w:b/>
                <w:color w:val="000000"/>
                <w:szCs w:val="22"/>
              </w:rPr>
            </w:pPr>
            <w:r>
              <w:rPr>
                <w:rFonts w:hint="eastAsia"/>
                <w:b/>
                <w:color w:val="000000"/>
                <w:szCs w:val="22"/>
              </w:rPr>
              <w:t>符合性审查项目</w:t>
            </w:r>
          </w:p>
        </w:tc>
        <w:tc>
          <w:tcPr>
            <w:tcW w:w="1566" w:type="dxa"/>
            <w:gridSpan w:val="2"/>
            <w:vAlign w:val="center"/>
          </w:tcPr>
          <w:p w14:paraId="599E0133">
            <w:pPr>
              <w:jc w:val="center"/>
              <w:rPr>
                <w:b/>
                <w:color w:val="000000"/>
                <w:szCs w:val="22"/>
              </w:rPr>
            </w:pPr>
            <w:r>
              <w:rPr>
                <w:rFonts w:hint="eastAsia"/>
                <w:b/>
                <w:color w:val="000000"/>
                <w:szCs w:val="22"/>
              </w:rPr>
              <w:t>说明</w:t>
            </w:r>
          </w:p>
          <w:p w14:paraId="1DA0F0B9">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14:paraId="423FB1F6">
            <w:pPr>
              <w:widowControl/>
              <w:jc w:val="left"/>
              <w:rPr>
                <w:b/>
                <w:color w:val="000000"/>
                <w:szCs w:val="22"/>
              </w:rPr>
            </w:pPr>
            <w:r>
              <w:rPr>
                <w:rFonts w:hint="eastAsia"/>
                <w:b/>
                <w:color w:val="000000"/>
                <w:szCs w:val="22"/>
              </w:rPr>
              <w:t>起止页码</w:t>
            </w:r>
          </w:p>
        </w:tc>
      </w:tr>
      <w:tr w14:paraId="3947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78223E39">
            <w:pPr>
              <w:jc w:val="center"/>
            </w:pPr>
            <w:r>
              <w:rPr>
                <w:rFonts w:hint="eastAsia"/>
              </w:rPr>
              <w:t>2</w:t>
            </w:r>
          </w:p>
        </w:tc>
        <w:tc>
          <w:tcPr>
            <w:tcW w:w="5854" w:type="dxa"/>
            <w:gridSpan w:val="3"/>
            <w:vAlign w:val="center"/>
          </w:tcPr>
          <w:p w14:paraId="54B9FC9A">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c>
          <w:tcPr>
            <w:tcW w:w="1566" w:type="dxa"/>
            <w:gridSpan w:val="2"/>
            <w:vAlign w:val="center"/>
          </w:tcPr>
          <w:p w14:paraId="7E1C8F5C">
            <w:pPr>
              <w:jc w:val="center"/>
              <w:rPr>
                <w:szCs w:val="22"/>
              </w:rPr>
            </w:pPr>
          </w:p>
        </w:tc>
        <w:tc>
          <w:tcPr>
            <w:tcW w:w="1214" w:type="dxa"/>
            <w:vAlign w:val="center"/>
          </w:tcPr>
          <w:p w14:paraId="28B4C073">
            <w:pPr>
              <w:jc w:val="center"/>
              <w:rPr>
                <w:szCs w:val="22"/>
              </w:rPr>
            </w:pPr>
          </w:p>
        </w:tc>
      </w:tr>
      <w:tr w14:paraId="13CA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0E6B9EAB">
            <w:pPr>
              <w:jc w:val="center"/>
            </w:pPr>
            <w:r>
              <w:rPr>
                <w:rFonts w:hint="eastAsia"/>
              </w:rPr>
              <w:t>3</w:t>
            </w:r>
          </w:p>
        </w:tc>
        <w:tc>
          <w:tcPr>
            <w:tcW w:w="5854" w:type="dxa"/>
            <w:gridSpan w:val="3"/>
            <w:vAlign w:val="center"/>
          </w:tcPr>
          <w:p w14:paraId="51B2B8D9">
            <w:r>
              <w:rPr>
                <w:rFonts w:hint="eastAsia" w:ascii="宋体" w:hAnsi="宋体" w:cs="宋体"/>
              </w:rPr>
              <w:t>投标总价高于预算限额的或报价低于其成本且不能做出合理说明</w:t>
            </w:r>
          </w:p>
        </w:tc>
        <w:tc>
          <w:tcPr>
            <w:tcW w:w="1566" w:type="dxa"/>
            <w:gridSpan w:val="2"/>
            <w:vAlign w:val="center"/>
          </w:tcPr>
          <w:p w14:paraId="506A358C">
            <w:pPr>
              <w:jc w:val="center"/>
              <w:rPr>
                <w:szCs w:val="22"/>
              </w:rPr>
            </w:pPr>
          </w:p>
        </w:tc>
        <w:tc>
          <w:tcPr>
            <w:tcW w:w="1214" w:type="dxa"/>
            <w:vAlign w:val="center"/>
          </w:tcPr>
          <w:p w14:paraId="15951819">
            <w:pPr>
              <w:jc w:val="center"/>
              <w:rPr>
                <w:szCs w:val="22"/>
              </w:rPr>
            </w:pPr>
          </w:p>
        </w:tc>
      </w:tr>
      <w:tr w14:paraId="359D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5141F9EB">
            <w:pPr>
              <w:jc w:val="center"/>
            </w:pPr>
            <w:r>
              <w:rPr>
                <w:rFonts w:hint="eastAsia"/>
              </w:rPr>
              <w:t>4</w:t>
            </w:r>
          </w:p>
        </w:tc>
        <w:tc>
          <w:tcPr>
            <w:tcW w:w="5854" w:type="dxa"/>
            <w:gridSpan w:val="3"/>
            <w:vAlign w:val="center"/>
          </w:tcPr>
          <w:p w14:paraId="6B1D8695">
            <w:r>
              <w:rPr>
                <w:rFonts w:hint="eastAsia" w:ascii="宋体" w:hAnsi="宋体" w:cs="宋体"/>
              </w:rPr>
              <w:t>投标报价有严重缺漏项目</w:t>
            </w:r>
          </w:p>
        </w:tc>
        <w:tc>
          <w:tcPr>
            <w:tcW w:w="1566" w:type="dxa"/>
            <w:gridSpan w:val="2"/>
            <w:vAlign w:val="center"/>
          </w:tcPr>
          <w:p w14:paraId="66C0F6A4">
            <w:pPr>
              <w:jc w:val="center"/>
              <w:rPr>
                <w:szCs w:val="22"/>
              </w:rPr>
            </w:pPr>
          </w:p>
        </w:tc>
        <w:tc>
          <w:tcPr>
            <w:tcW w:w="1214" w:type="dxa"/>
            <w:vAlign w:val="center"/>
          </w:tcPr>
          <w:p w14:paraId="13C2DCCE">
            <w:pPr>
              <w:jc w:val="center"/>
              <w:rPr>
                <w:szCs w:val="22"/>
              </w:rPr>
            </w:pPr>
          </w:p>
        </w:tc>
      </w:tr>
      <w:tr w14:paraId="5C84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75993984">
            <w:pPr>
              <w:jc w:val="center"/>
            </w:pPr>
            <w:r>
              <w:rPr>
                <w:rFonts w:hint="eastAsia"/>
              </w:rPr>
              <w:t>5</w:t>
            </w:r>
          </w:p>
        </w:tc>
        <w:tc>
          <w:tcPr>
            <w:tcW w:w="5854" w:type="dxa"/>
            <w:gridSpan w:val="3"/>
            <w:vAlign w:val="center"/>
          </w:tcPr>
          <w:p w14:paraId="12407BBC">
            <w:r>
              <w:rPr>
                <w:rFonts w:hint="eastAsia" w:ascii="宋体" w:hAnsi="宋体" w:cs="宋体"/>
                <w:b/>
              </w:rPr>
              <w:t>投标文件载明的交货期超过招标文件规定的期限</w:t>
            </w:r>
            <w:r>
              <w:rPr>
                <w:rFonts w:hint="eastAsia" w:ascii="宋体" w:hAnsi="宋体" w:cs="宋体"/>
                <w:b/>
                <w:color w:val="FF0000"/>
              </w:rPr>
              <w:t>或</w:t>
            </w:r>
            <w:r>
              <w:rPr>
                <w:rFonts w:hint="eastAsia" w:ascii="宋体" w:hAnsi="宋体" w:cs="宋体"/>
                <w:b/>
              </w:rPr>
              <w:t>免费保修期低于招标文件规定的期限</w:t>
            </w:r>
          </w:p>
        </w:tc>
        <w:tc>
          <w:tcPr>
            <w:tcW w:w="1566" w:type="dxa"/>
            <w:gridSpan w:val="2"/>
            <w:vAlign w:val="center"/>
          </w:tcPr>
          <w:p w14:paraId="4ED79BA9">
            <w:pPr>
              <w:jc w:val="center"/>
              <w:rPr>
                <w:b/>
                <w:szCs w:val="22"/>
              </w:rPr>
            </w:pPr>
          </w:p>
        </w:tc>
        <w:tc>
          <w:tcPr>
            <w:tcW w:w="1214" w:type="dxa"/>
            <w:vAlign w:val="center"/>
          </w:tcPr>
          <w:p w14:paraId="407B7D5C">
            <w:pPr>
              <w:jc w:val="center"/>
              <w:rPr>
                <w:b/>
                <w:szCs w:val="22"/>
              </w:rPr>
            </w:pPr>
          </w:p>
        </w:tc>
      </w:tr>
      <w:tr w14:paraId="4C7F7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74659857">
            <w:pPr>
              <w:jc w:val="center"/>
            </w:pPr>
            <w:r>
              <w:rPr>
                <w:rFonts w:hint="eastAsia"/>
              </w:rPr>
              <w:t>6</w:t>
            </w:r>
          </w:p>
        </w:tc>
        <w:tc>
          <w:tcPr>
            <w:tcW w:w="5854" w:type="dxa"/>
            <w:gridSpan w:val="3"/>
            <w:vAlign w:val="center"/>
          </w:tcPr>
          <w:p w14:paraId="78923BCF">
            <w:r>
              <w:rPr>
                <w:rFonts w:hint="eastAsia" w:ascii="宋体" w:hAnsi="宋体" w:cs="宋体"/>
              </w:rPr>
              <w:t>所投产品、工程、服务在质量、技术、方案等方面没有实质性满足招标文件要求</w:t>
            </w:r>
          </w:p>
        </w:tc>
        <w:tc>
          <w:tcPr>
            <w:tcW w:w="1566" w:type="dxa"/>
            <w:gridSpan w:val="2"/>
            <w:vAlign w:val="center"/>
          </w:tcPr>
          <w:p w14:paraId="1D0D7E4B">
            <w:pPr>
              <w:jc w:val="center"/>
              <w:rPr>
                <w:b/>
                <w:szCs w:val="22"/>
              </w:rPr>
            </w:pPr>
          </w:p>
        </w:tc>
        <w:tc>
          <w:tcPr>
            <w:tcW w:w="1214" w:type="dxa"/>
            <w:vAlign w:val="center"/>
          </w:tcPr>
          <w:p w14:paraId="29B2D418">
            <w:pPr>
              <w:jc w:val="center"/>
              <w:rPr>
                <w:b/>
                <w:szCs w:val="22"/>
              </w:rPr>
            </w:pPr>
          </w:p>
        </w:tc>
      </w:tr>
      <w:tr w14:paraId="2D2C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597D0B70">
            <w:pPr>
              <w:jc w:val="center"/>
              <w:rPr>
                <w:b/>
                <w:color w:val="000000"/>
                <w:szCs w:val="22"/>
              </w:rPr>
            </w:pPr>
            <w:r>
              <w:rPr>
                <w:rFonts w:hint="eastAsia"/>
                <w:b/>
                <w:color w:val="000000"/>
                <w:szCs w:val="22"/>
              </w:rPr>
              <w:t>三、综合评分指引</w:t>
            </w:r>
          </w:p>
        </w:tc>
      </w:tr>
      <w:tr w14:paraId="2703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14:paraId="25237F5F">
            <w:pPr>
              <w:jc w:val="center"/>
              <w:rPr>
                <w:b/>
                <w:color w:val="000000"/>
                <w:szCs w:val="22"/>
              </w:rPr>
            </w:pPr>
            <w:r>
              <w:rPr>
                <w:rFonts w:hint="eastAsia"/>
                <w:b/>
                <w:color w:val="000000"/>
                <w:szCs w:val="22"/>
              </w:rPr>
              <w:t>评分类别</w:t>
            </w:r>
          </w:p>
        </w:tc>
        <w:tc>
          <w:tcPr>
            <w:tcW w:w="5510" w:type="dxa"/>
            <w:gridSpan w:val="2"/>
            <w:vAlign w:val="center"/>
          </w:tcPr>
          <w:p w14:paraId="5DDA221F">
            <w:pPr>
              <w:jc w:val="center"/>
              <w:rPr>
                <w:b/>
                <w:color w:val="000000"/>
                <w:szCs w:val="22"/>
              </w:rPr>
            </w:pPr>
            <w:r>
              <w:rPr>
                <w:rFonts w:hint="eastAsia"/>
                <w:b/>
                <w:color w:val="000000"/>
                <w:szCs w:val="22"/>
              </w:rPr>
              <w:t>评分项目</w:t>
            </w:r>
          </w:p>
        </w:tc>
        <w:tc>
          <w:tcPr>
            <w:tcW w:w="1422" w:type="dxa"/>
            <w:vAlign w:val="center"/>
          </w:tcPr>
          <w:p w14:paraId="145BEB76">
            <w:pPr>
              <w:jc w:val="center"/>
              <w:rPr>
                <w:b/>
                <w:color w:val="000000"/>
                <w:szCs w:val="22"/>
              </w:rPr>
            </w:pPr>
            <w:r>
              <w:rPr>
                <w:rFonts w:hint="eastAsia"/>
                <w:b/>
                <w:color w:val="000000"/>
                <w:szCs w:val="22"/>
              </w:rPr>
              <w:t>对应章节</w:t>
            </w:r>
          </w:p>
        </w:tc>
        <w:tc>
          <w:tcPr>
            <w:tcW w:w="1358" w:type="dxa"/>
            <w:gridSpan w:val="2"/>
            <w:vAlign w:val="center"/>
          </w:tcPr>
          <w:p w14:paraId="2564CC6F">
            <w:pPr>
              <w:jc w:val="center"/>
              <w:rPr>
                <w:b/>
                <w:color w:val="000000"/>
                <w:szCs w:val="22"/>
              </w:rPr>
            </w:pPr>
            <w:r>
              <w:rPr>
                <w:rFonts w:hint="eastAsia"/>
                <w:b/>
                <w:color w:val="000000"/>
                <w:szCs w:val="22"/>
              </w:rPr>
              <w:t>起止页码</w:t>
            </w:r>
          </w:p>
        </w:tc>
      </w:tr>
      <w:tr w14:paraId="6A78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14:paraId="4E0B8AC9">
            <w:pPr>
              <w:jc w:val="center"/>
              <w:rPr>
                <w:b/>
                <w:color w:val="000000"/>
                <w:szCs w:val="22"/>
              </w:rPr>
            </w:pPr>
            <w:r>
              <w:rPr>
                <w:rFonts w:hint="eastAsia"/>
                <w:b/>
                <w:color w:val="000000"/>
                <w:szCs w:val="22"/>
              </w:rPr>
              <w:t>技术</w:t>
            </w:r>
          </w:p>
        </w:tc>
        <w:tc>
          <w:tcPr>
            <w:tcW w:w="5510" w:type="dxa"/>
            <w:gridSpan w:val="2"/>
            <w:vAlign w:val="center"/>
          </w:tcPr>
          <w:p w14:paraId="2BD82054">
            <w:pPr>
              <w:rPr>
                <w:rFonts w:hint="eastAsia" w:ascii="宋体" w:hAnsi="宋体" w:cs="宋体"/>
                <w:color w:val="000000"/>
                <w:szCs w:val="21"/>
              </w:rPr>
            </w:pPr>
          </w:p>
        </w:tc>
        <w:tc>
          <w:tcPr>
            <w:tcW w:w="1422" w:type="dxa"/>
          </w:tcPr>
          <w:p w14:paraId="1D5D1228">
            <w:pPr>
              <w:jc w:val="center"/>
              <w:rPr>
                <w:b/>
                <w:color w:val="000000"/>
                <w:szCs w:val="22"/>
              </w:rPr>
            </w:pPr>
          </w:p>
        </w:tc>
        <w:tc>
          <w:tcPr>
            <w:tcW w:w="1358" w:type="dxa"/>
            <w:gridSpan w:val="2"/>
          </w:tcPr>
          <w:p w14:paraId="168E41A1">
            <w:pPr>
              <w:jc w:val="center"/>
              <w:rPr>
                <w:b/>
                <w:color w:val="000000"/>
                <w:szCs w:val="22"/>
              </w:rPr>
            </w:pPr>
          </w:p>
        </w:tc>
      </w:tr>
      <w:tr w14:paraId="449C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14:paraId="2BEE2A3F">
            <w:pPr>
              <w:jc w:val="center"/>
              <w:rPr>
                <w:b/>
                <w:color w:val="000000"/>
                <w:szCs w:val="22"/>
              </w:rPr>
            </w:pPr>
          </w:p>
        </w:tc>
        <w:tc>
          <w:tcPr>
            <w:tcW w:w="5510" w:type="dxa"/>
            <w:gridSpan w:val="2"/>
            <w:vAlign w:val="center"/>
          </w:tcPr>
          <w:p w14:paraId="6AD776D8">
            <w:pPr>
              <w:rPr>
                <w:rFonts w:hint="eastAsia" w:ascii="宋体" w:hAnsi="宋体" w:cs="宋体"/>
                <w:color w:val="000000"/>
                <w:szCs w:val="21"/>
              </w:rPr>
            </w:pPr>
          </w:p>
        </w:tc>
        <w:tc>
          <w:tcPr>
            <w:tcW w:w="1422" w:type="dxa"/>
          </w:tcPr>
          <w:p w14:paraId="66F73301">
            <w:pPr>
              <w:jc w:val="center"/>
              <w:rPr>
                <w:b/>
                <w:color w:val="000000"/>
                <w:szCs w:val="22"/>
              </w:rPr>
            </w:pPr>
          </w:p>
        </w:tc>
        <w:tc>
          <w:tcPr>
            <w:tcW w:w="1358" w:type="dxa"/>
            <w:gridSpan w:val="2"/>
          </w:tcPr>
          <w:p w14:paraId="346C94FD">
            <w:pPr>
              <w:jc w:val="center"/>
              <w:rPr>
                <w:b/>
                <w:color w:val="000000"/>
                <w:szCs w:val="22"/>
              </w:rPr>
            </w:pPr>
          </w:p>
        </w:tc>
      </w:tr>
      <w:tr w14:paraId="1D34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14:paraId="45443495">
            <w:pPr>
              <w:jc w:val="center"/>
              <w:rPr>
                <w:b/>
                <w:color w:val="000000"/>
                <w:szCs w:val="22"/>
              </w:rPr>
            </w:pPr>
          </w:p>
        </w:tc>
        <w:tc>
          <w:tcPr>
            <w:tcW w:w="5510" w:type="dxa"/>
            <w:gridSpan w:val="2"/>
            <w:vAlign w:val="center"/>
          </w:tcPr>
          <w:p w14:paraId="64A224EC">
            <w:pPr>
              <w:rPr>
                <w:rFonts w:hint="eastAsia" w:ascii="宋体" w:hAnsi="宋体" w:cs="宋体"/>
                <w:color w:val="000000"/>
                <w:szCs w:val="21"/>
              </w:rPr>
            </w:pPr>
          </w:p>
        </w:tc>
        <w:tc>
          <w:tcPr>
            <w:tcW w:w="1422" w:type="dxa"/>
          </w:tcPr>
          <w:p w14:paraId="3B6F680C">
            <w:pPr>
              <w:jc w:val="center"/>
              <w:rPr>
                <w:b/>
                <w:color w:val="000000"/>
                <w:szCs w:val="22"/>
              </w:rPr>
            </w:pPr>
          </w:p>
        </w:tc>
        <w:tc>
          <w:tcPr>
            <w:tcW w:w="1358" w:type="dxa"/>
            <w:gridSpan w:val="2"/>
          </w:tcPr>
          <w:p w14:paraId="3BF766EE">
            <w:pPr>
              <w:jc w:val="center"/>
              <w:rPr>
                <w:b/>
                <w:color w:val="000000"/>
                <w:szCs w:val="22"/>
              </w:rPr>
            </w:pPr>
          </w:p>
        </w:tc>
      </w:tr>
      <w:tr w14:paraId="5228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14:paraId="05D49A87">
            <w:pPr>
              <w:jc w:val="center"/>
              <w:rPr>
                <w:b/>
                <w:color w:val="000000"/>
                <w:szCs w:val="22"/>
              </w:rPr>
            </w:pPr>
          </w:p>
        </w:tc>
        <w:tc>
          <w:tcPr>
            <w:tcW w:w="5510" w:type="dxa"/>
            <w:gridSpan w:val="2"/>
            <w:vAlign w:val="center"/>
          </w:tcPr>
          <w:p w14:paraId="4838D6ED">
            <w:pPr>
              <w:rPr>
                <w:rFonts w:hint="eastAsia" w:ascii="宋体" w:hAnsi="宋体" w:cs="宋体"/>
                <w:color w:val="000000"/>
                <w:szCs w:val="21"/>
              </w:rPr>
            </w:pPr>
          </w:p>
        </w:tc>
        <w:tc>
          <w:tcPr>
            <w:tcW w:w="1422" w:type="dxa"/>
          </w:tcPr>
          <w:p w14:paraId="479A308B">
            <w:pPr>
              <w:jc w:val="center"/>
              <w:rPr>
                <w:b/>
                <w:color w:val="000000"/>
                <w:szCs w:val="22"/>
              </w:rPr>
            </w:pPr>
          </w:p>
        </w:tc>
        <w:tc>
          <w:tcPr>
            <w:tcW w:w="1358" w:type="dxa"/>
            <w:gridSpan w:val="2"/>
          </w:tcPr>
          <w:p w14:paraId="0145144D">
            <w:pPr>
              <w:jc w:val="center"/>
              <w:rPr>
                <w:b/>
                <w:color w:val="000000"/>
                <w:szCs w:val="22"/>
              </w:rPr>
            </w:pPr>
          </w:p>
        </w:tc>
      </w:tr>
      <w:tr w14:paraId="38EC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14:paraId="73CD6F0C">
            <w:pPr>
              <w:jc w:val="center"/>
              <w:rPr>
                <w:b/>
                <w:color w:val="000000"/>
                <w:szCs w:val="22"/>
              </w:rPr>
            </w:pPr>
          </w:p>
        </w:tc>
        <w:tc>
          <w:tcPr>
            <w:tcW w:w="5510" w:type="dxa"/>
            <w:gridSpan w:val="2"/>
            <w:vAlign w:val="center"/>
          </w:tcPr>
          <w:p w14:paraId="2B2A1393">
            <w:pPr>
              <w:rPr>
                <w:rFonts w:hint="eastAsia" w:ascii="宋体" w:hAnsi="宋体" w:cs="宋体"/>
                <w:color w:val="000000"/>
                <w:szCs w:val="21"/>
              </w:rPr>
            </w:pPr>
          </w:p>
        </w:tc>
        <w:tc>
          <w:tcPr>
            <w:tcW w:w="1422" w:type="dxa"/>
          </w:tcPr>
          <w:p w14:paraId="083DBDC1">
            <w:pPr>
              <w:jc w:val="center"/>
              <w:rPr>
                <w:b/>
                <w:color w:val="000000"/>
                <w:szCs w:val="22"/>
              </w:rPr>
            </w:pPr>
          </w:p>
        </w:tc>
        <w:tc>
          <w:tcPr>
            <w:tcW w:w="1358" w:type="dxa"/>
            <w:gridSpan w:val="2"/>
          </w:tcPr>
          <w:p w14:paraId="43A5564D">
            <w:pPr>
              <w:jc w:val="center"/>
              <w:rPr>
                <w:b/>
                <w:color w:val="000000"/>
                <w:szCs w:val="22"/>
              </w:rPr>
            </w:pPr>
          </w:p>
        </w:tc>
      </w:tr>
      <w:tr w14:paraId="183A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14:paraId="6930B86C">
            <w:pPr>
              <w:jc w:val="center"/>
              <w:rPr>
                <w:b/>
                <w:color w:val="000000"/>
                <w:szCs w:val="22"/>
              </w:rPr>
            </w:pPr>
            <w:r>
              <w:rPr>
                <w:rFonts w:hint="eastAsia"/>
                <w:b/>
                <w:color w:val="000000"/>
                <w:szCs w:val="22"/>
              </w:rPr>
              <w:t>商务</w:t>
            </w:r>
          </w:p>
        </w:tc>
        <w:tc>
          <w:tcPr>
            <w:tcW w:w="5510" w:type="dxa"/>
            <w:gridSpan w:val="2"/>
            <w:vAlign w:val="center"/>
          </w:tcPr>
          <w:p w14:paraId="0D1FF3A9">
            <w:pPr>
              <w:rPr>
                <w:rFonts w:hint="eastAsia" w:ascii="宋体" w:hAnsi="宋体" w:cs="宋体"/>
                <w:color w:val="000000"/>
                <w:szCs w:val="21"/>
              </w:rPr>
            </w:pPr>
          </w:p>
        </w:tc>
        <w:tc>
          <w:tcPr>
            <w:tcW w:w="1422" w:type="dxa"/>
          </w:tcPr>
          <w:p w14:paraId="1DD34781">
            <w:pPr>
              <w:jc w:val="center"/>
              <w:rPr>
                <w:b/>
                <w:color w:val="000000"/>
                <w:szCs w:val="22"/>
              </w:rPr>
            </w:pPr>
          </w:p>
        </w:tc>
        <w:tc>
          <w:tcPr>
            <w:tcW w:w="1358" w:type="dxa"/>
            <w:gridSpan w:val="2"/>
          </w:tcPr>
          <w:p w14:paraId="4D6AE0AD">
            <w:pPr>
              <w:jc w:val="center"/>
              <w:rPr>
                <w:b/>
                <w:color w:val="000000"/>
                <w:szCs w:val="22"/>
              </w:rPr>
            </w:pPr>
          </w:p>
        </w:tc>
      </w:tr>
      <w:tr w14:paraId="3B98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14:paraId="0A9A57B9">
            <w:pPr>
              <w:jc w:val="center"/>
              <w:rPr>
                <w:b/>
                <w:color w:val="000000"/>
                <w:szCs w:val="22"/>
              </w:rPr>
            </w:pPr>
          </w:p>
        </w:tc>
        <w:tc>
          <w:tcPr>
            <w:tcW w:w="5510" w:type="dxa"/>
            <w:gridSpan w:val="2"/>
            <w:vAlign w:val="center"/>
          </w:tcPr>
          <w:p w14:paraId="5E241864">
            <w:pPr>
              <w:rPr>
                <w:rFonts w:hint="eastAsia" w:ascii="宋体" w:hAnsi="宋体" w:cs="宋体"/>
                <w:color w:val="000000"/>
                <w:szCs w:val="21"/>
              </w:rPr>
            </w:pPr>
          </w:p>
        </w:tc>
        <w:tc>
          <w:tcPr>
            <w:tcW w:w="1422" w:type="dxa"/>
          </w:tcPr>
          <w:p w14:paraId="29C89968">
            <w:pPr>
              <w:jc w:val="center"/>
              <w:rPr>
                <w:b/>
                <w:color w:val="000000"/>
                <w:szCs w:val="22"/>
              </w:rPr>
            </w:pPr>
          </w:p>
        </w:tc>
        <w:tc>
          <w:tcPr>
            <w:tcW w:w="1358" w:type="dxa"/>
            <w:gridSpan w:val="2"/>
          </w:tcPr>
          <w:p w14:paraId="0FB205E6">
            <w:pPr>
              <w:jc w:val="center"/>
              <w:rPr>
                <w:b/>
                <w:color w:val="000000"/>
                <w:szCs w:val="22"/>
              </w:rPr>
            </w:pPr>
          </w:p>
        </w:tc>
      </w:tr>
      <w:tr w14:paraId="0D38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14:paraId="765198DA">
            <w:pPr>
              <w:jc w:val="center"/>
              <w:rPr>
                <w:b/>
                <w:color w:val="000000"/>
                <w:szCs w:val="22"/>
              </w:rPr>
            </w:pPr>
            <w:r>
              <w:rPr>
                <w:rFonts w:hint="eastAsia"/>
                <w:b/>
                <w:color w:val="000000"/>
                <w:szCs w:val="22"/>
              </w:rPr>
              <w:t>综合实力</w:t>
            </w:r>
          </w:p>
        </w:tc>
        <w:tc>
          <w:tcPr>
            <w:tcW w:w="5510" w:type="dxa"/>
            <w:gridSpan w:val="2"/>
            <w:vAlign w:val="center"/>
          </w:tcPr>
          <w:p w14:paraId="3361DE27">
            <w:pPr>
              <w:rPr>
                <w:rFonts w:ascii="宋体"/>
                <w:color w:val="000000"/>
                <w:szCs w:val="21"/>
              </w:rPr>
            </w:pPr>
          </w:p>
        </w:tc>
        <w:tc>
          <w:tcPr>
            <w:tcW w:w="1422" w:type="dxa"/>
          </w:tcPr>
          <w:p w14:paraId="4C945ADB">
            <w:pPr>
              <w:jc w:val="center"/>
              <w:rPr>
                <w:b/>
                <w:color w:val="000000"/>
                <w:szCs w:val="22"/>
              </w:rPr>
            </w:pPr>
          </w:p>
        </w:tc>
        <w:tc>
          <w:tcPr>
            <w:tcW w:w="1358" w:type="dxa"/>
            <w:gridSpan w:val="2"/>
          </w:tcPr>
          <w:p w14:paraId="726E517B">
            <w:pPr>
              <w:jc w:val="center"/>
              <w:rPr>
                <w:b/>
                <w:color w:val="000000"/>
                <w:szCs w:val="22"/>
              </w:rPr>
            </w:pPr>
          </w:p>
        </w:tc>
      </w:tr>
      <w:tr w14:paraId="6738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58CE6B6B">
            <w:pPr>
              <w:jc w:val="center"/>
              <w:rPr>
                <w:b/>
                <w:color w:val="000000"/>
                <w:szCs w:val="22"/>
              </w:rPr>
            </w:pPr>
          </w:p>
        </w:tc>
        <w:tc>
          <w:tcPr>
            <w:tcW w:w="5510" w:type="dxa"/>
            <w:gridSpan w:val="2"/>
            <w:vAlign w:val="center"/>
          </w:tcPr>
          <w:p w14:paraId="01FBCE3A">
            <w:pPr>
              <w:rPr>
                <w:rFonts w:ascii="宋体"/>
                <w:color w:val="000000"/>
                <w:szCs w:val="21"/>
              </w:rPr>
            </w:pPr>
          </w:p>
        </w:tc>
        <w:tc>
          <w:tcPr>
            <w:tcW w:w="1422" w:type="dxa"/>
          </w:tcPr>
          <w:p w14:paraId="34233F31">
            <w:pPr>
              <w:jc w:val="center"/>
              <w:rPr>
                <w:b/>
                <w:color w:val="000000"/>
                <w:szCs w:val="22"/>
              </w:rPr>
            </w:pPr>
          </w:p>
        </w:tc>
        <w:tc>
          <w:tcPr>
            <w:tcW w:w="1358" w:type="dxa"/>
            <w:gridSpan w:val="2"/>
          </w:tcPr>
          <w:p w14:paraId="473C1684">
            <w:pPr>
              <w:jc w:val="center"/>
              <w:rPr>
                <w:b/>
                <w:color w:val="000000"/>
                <w:szCs w:val="22"/>
              </w:rPr>
            </w:pPr>
          </w:p>
        </w:tc>
      </w:tr>
      <w:tr w14:paraId="35C5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01ECA535">
            <w:pPr>
              <w:jc w:val="center"/>
              <w:rPr>
                <w:b/>
                <w:color w:val="000000"/>
                <w:szCs w:val="22"/>
              </w:rPr>
            </w:pPr>
          </w:p>
        </w:tc>
        <w:tc>
          <w:tcPr>
            <w:tcW w:w="5510" w:type="dxa"/>
            <w:gridSpan w:val="2"/>
            <w:vAlign w:val="center"/>
          </w:tcPr>
          <w:p w14:paraId="6E8A944E">
            <w:pPr>
              <w:rPr>
                <w:rFonts w:hint="eastAsia" w:ascii="宋体" w:hAnsi="宋体" w:cs="宋体"/>
                <w:color w:val="000000"/>
                <w:szCs w:val="21"/>
              </w:rPr>
            </w:pPr>
          </w:p>
        </w:tc>
        <w:tc>
          <w:tcPr>
            <w:tcW w:w="1422" w:type="dxa"/>
          </w:tcPr>
          <w:p w14:paraId="55685B10">
            <w:pPr>
              <w:jc w:val="center"/>
              <w:rPr>
                <w:b/>
                <w:color w:val="000000"/>
                <w:szCs w:val="22"/>
              </w:rPr>
            </w:pPr>
          </w:p>
        </w:tc>
        <w:tc>
          <w:tcPr>
            <w:tcW w:w="1358" w:type="dxa"/>
            <w:gridSpan w:val="2"/>
          </w:tcPr>
          <w:p w14:paraId="1F7A66C8">
            <w:pPr>
              <w:jc w:val="center"/>
              <w:rPr>
                <w:b/>
                <w:color w:val="000000"/>
                <w:szCs w:val="22"/>
              </w:rPr>
            </w:pPr>
          </w:p>
        </w:tc>
      </w:tr>
      <w:tr w14:paraId="3C15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7F17C9C9">
            <w:pPr>
              <w:jc w:val="center"/>
              <w:rPr>
                <w:b/>
                <w:color w:val="000000"/>
                <w:szCs w:val="22"/>
              </w:rPr>
            </w:pPr>
          </w:p>
        </w:tc>
        <w:tc>
          <w:tcPr>
            <w:tcW w:w="5510" w:type="dxa"/>
            <w:gridSpan w:val="2"/>
            <w:vAlign w:val="center"/>
          </w:tcPr>
          <w:p w14:paraId="4EA51E27">
            <w:pPr>
              <w:rPr>
                <w:rFonts w:hint="eastAsia" w:ascii="宋体" w:hAnsi="宋体" w:cs="宋体"/>
                <w:color w:val="000000"/>
                <w:szCs w:val="21"/>
              </w:rPr>
            </w:pPr>
          </w:p>
        </w:tc>
        <w:tc>
          <w:tcPr>
            <w:tcW w:w="1422" w:type="dxa"/>
          </w:tcPr>
          <w:p w14:paraId="2F829B01">
            <w:pPr>
              <w:jc w:val="center"/>
              <w:rPr>
                <w:b/>
                <w:color w:val="000000"/>
                <w:szCs w:val="22"/>
              </w:rPr>
            </w:pPr>
          </w:p>
        </w:tc>
        <w:tc>
          <w:tcPr>
            <w:tcW w:w="1358" w:type="dxa"/>
            <w:gridSpan w:val="2"/>
          </w:tcPr>
          <w:p w14:paraId="4081513A">
            <w:pPr>
              <w:jc w:val="center"/>
              <w:rPr>
                <w:b/>
                <w:color w:val="000000"/>
                <w:szCs w:val="22"/>
              </w:rPr>
            </w:pPr>
          </w:p>
        </w:tc>
      </w:tr>
      <w:tr w14:paraId="1A02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300E4BC0">
            <w:pPr>
              <w:jc w:val="center"/>
              <w:rPr>
                <w:b/>
                <w:color w:val="000000"/>
                <w:szCs w:val="22"/>
              </w:rPr>
            </w:pPr>
          </w:p>
        </w:tc>
        <w:tc>
          <w:tcPr>
            <w:tcW w:w="5510" w:type="dxa"/>
            <w:gridSpan w:val="2"/>
            <w:vAlign w:val="center"/>
          </w:tcPr>
          <w:p w14:paraId="2F7CDD17">
            <w:pPr>
              <w:rPr>
                <w:rFonts w:hint="eastAsia" w:ascii="宋体" w:hAnsi="宋体" w:cs="宋体"/>
                <w:color w:val="000000"/>
                <w:szCs w:val="21"/>
              </w:rPr>
            </w:pPr>
          </w:p>
        </w:tc>
        <w:tc>
          <w:tcPr>
            <w:tcW w:w="1422" w:type="dxa"/>
          </w:tcPr>
          <w:p w14:paraId="643A9B1D">
            <w:pPr>
              <w:jc w:val="center"/>
              <w:rPr>
                <w:b/>
                <w:color w:val="000000"/>
                <w:szCs w:val="22"/>
              </w:rPr>
            </w:pPr>
          </w:p>
        </w:tc>
        <w:tc>
          <w:tcPr>
            <w:tcW w:w="1358" w:type="dxa"/>
            <w:gridSpan w:val="2"/>
          </w:tcPr>
          <w:p w14:paraId="375D869F">
            <w:pPr>
              <w:jc w:val="center"/>
              <w:rPr>
                <w:b/>
                <w:color w:val="000000"/>
                <w:szCs w:val="22"/>
              </w:rPr>
            </w:pPr>
          </w:p>
        </w:tc>
      </w:tr>
      <w:tr w14:paraId="6B9F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64A3F598">
            <w:pPr>
              <w:jc w:val="center"/>
              <w:rPr>
                <w:b/>
                <w:color w:val="000000"/>
                <w:szCs w:val="22"/>
              </w:rPr>
            </w:pPr>
          </w:p>
        </w:tc>
        <w:tc>
          <w:tcPr>
            <w:tcW w:w="5510" w:type="dxa"/>
            <w:gridSpan w:val="2"/>
            <w:vAlign w:val="center"/>
          </w:tcPr>
          <w:p w14:paraId="0111B0AC">
            <w:pPr>
              <w:rPr>
                <w:rFonts w:hint="eastAsia" w:ascii="宋体" w:hAnsi="宋体" w:cs="宋体"/>
                <w:color w:val="000000"/>
                <w:szCs w:val="21"/>
              </w:rPr>
            </w:pPr>
          </w:p>
        </w:tc>
        <w:tc>
          <w:tcPr>
            <w:tcW w:w="1422" w:type="dxa"/>
          </w:tcPr>
          <w:p w14:paraId="1EB371E8">
            <w:pPr>
              <w:jc w:val="center"/>
              <w:rPr>
                <w:b/>
                <w:color w:val="000000"/>
                <w:szCs w:val="22"/>
              </w:rPr>
            </w:pPr>
          </w:p>
        </w:tc>
        <w:tc>
          <w:tcPr>
            <w:tcW w:w="1358" w:type="dxa"/>
            <w:gridSpan w:val="2"/>
          </w:tcPr>
          <w:p w14:paraId="65258654">
            <w:pPr>
              <w:jc w:val="center"/>
              <w:rPr>
                <w:b/>
                <w:color w:val="000000"/>
                <w:szCs w:val="22"/>
              </w:rPr>
            </w:pPr>
          </w:p>
        </w:tc>
      </w:tr>
      <w:tr w14:paraId="2512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578AEF15">
            <w:pPr>
              <w:jc w:val="center"/>
              <w:rPr>
                <w:b/>
                <w:color w:val="000000"/>
                <w:szCs w:val="22"/>
              </w:rPr>
            </w:pPr>
          </w:p>
        </w:tc>
        <w:tc>
          <w:tcPr>
            <w:tcW w:w="5510" w:type="dxa"/>
            <w:gridSpan w:val="2"/>
            <w:vAlign w:val="center"/>
          </w:tcPr>
          <w:p w14:paraId="0802E5F4">
            <w:pPr>
              <w:rPr>
                <w:rFonts w:hint="eastAsia" w:ascii="宋体" w:hAnsi="宋体" w:cs="宋体"/>
                <w:color w:val="000000"/>
                <w:szCs w:val="21"/>
              </w:rPr>
            </w:pPr>
          </w:p>
        </w:tc>
        <w:tc>
          <w:tcPr>
            <w:tcW w:w="1422" w:type="dxa"/>
          </w:tcPr>
          <w:p w14:paraId="723C75A3">
            <w:pPr>
              <w:jc w:val="center"/>
              <w:rPr>
                <w:b/>
                <w:color w:val="000000"/>
                <w:szCs w:val="22"/>
              </w:rPr>
            </w:pPr>
          </w:p>
        </w:tc>
        <w:tc>
          <w:tcPr>
            <w:tcW w:w="1358" w:type="dxa"/>
            <w:gridSpan w:val="2"/>
          </w:tcPr>
          <w:p w14:paraId="1479F0AB">
            <w:pPr>
              <w:jc w:val="center"/>
              <w:rPr>
                <w:b/>
                <w:color w:val="000000"/>
                <w:szCs w:val="22"/>
              </w:rPr>
            </w:pPr>
          </w:p>
        </w:tc>
      </w:tr>
      <w:tr w14:paraId="13DE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53AE067A">
            <w:pPr>
              <w:jc w:val="center"/>
              <w:rPr>
                <w:b/>
                <w:color w:val="000000"/>
                <w:szCs w:val="22"/>
              </w:rPr>
            </w:pPr>
          </w:p>
        </w:tc>
        <w:tc>
          <w:tcPr>
            <w:tcW w:w="5510" w:type="dxa"/>
            <w:gridSpan w:val="2"/>
            <w:vAlign w:val="center"/>
          </w:tcPr>
          <w:p w14:paraId="563B4BAA">
            <w:pPr>
              <w:rPr>
                <w:rFonts w:ascii="宋体"/>
                <w:color w:val="000000"/>
                <w:szCs w:val="21"/>
              </w:rPr>
            </w:pPr>
          </w:p>
        </w:tc>
        <w:tc>
          <w:tcPr>
            <w:tcW w:w="1422" w:type="dxa"/>
          </w:tcPr>
          <w:p w14:paraId="3BD28E54">
            <w:pPr>
              <w:jc w:val="center"/>
              <w:rPr>
                <w:b/>
                <w:color w:val="000000"/>
                <w:szCs w:val="22"/>
              </w:rPr>
            </w:pPr>
          </w:p>
        </w:tc>
        <w:tc>
          <w:tcPr>
            <w:tcW w:w="1358" w:type="dxa"/>
            <w:gridSpan w:val="2"/>
          </w:tcPr>
          <w:p w14:paraId="17AAF0A1">
            <w:pPr>
              <w:jc w:val="center"/>
              <w:rPr>
                <w:b/>
                <w:color w:val="000000"/>
                <w:szCs w:val="22"/>
              </w:rPr>
            </w:pPr>
          </w:p>
        </w:tc>
      </w:tr>
      <w:tr w14:paraId="5475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47EEC508">
            <w:pPr>
              <w:jc w:val="center"/>
              <w:rPr>
                <w:b/>
                <w:color w:val="000000"/>
                <w:szCs w:val="22"/>
              </w:rPr>
            </w:pPr>
          </w:p>
        </w:tc>
        <w:tc>
          <w:tcPr>
            <w:tcW w:w="5510" w:type="dxa"/>
            <w:gridSpan w:val="2"/>
            <w:vAlign w:val="center"/>
          </w:tcPr>
          <w:p w14:paraId="2E099894">
            <w:pPr>
              <w:rPr>
                <w:rFonts w:ascii="宋体"/>
                <w:color w:val="000000"/>
                <w:szCs w:val="21"/>
              </w:rPr>
            </w:pPr>
          </w:p>
        </w:tc>
        <w:tc>
          <w:tcPr>
            <w:tcW w:w="1422" w:type="dxa"/>
          </w:tcPr>
          <w:p w14:paraId="412F22FB">
            <w:pPr>
              <w:jc w:val="center"/>
              <w:rPr>
                <w:b/>
                <w:color w:val="000000"/>
                <w:szCs w:val="22"/>
              </w:rPr>
            </w:pPr>
          </w:p>
        </w:tc>
        <w:tc>
          <w:tcPr>
            <w:tcW w:w="1358" w:type="dxa"/>
            <w:gridSpan w:val="2"/>
          </w:tcPr>
          <w:p w14:paraId="485DE062">
            <w:pPr>
              <w:jc w:val="center"/>
              <w:rPr>
                <w:b/>
                <w:color w:val="000000"/>
                <w:szCs w:val="22"/>
              </w:rPr>
            </w:pPr>
          </w:p>
        </w:tc>
      </w:tr>
    </w:tbl>
    <w:p w14:paraId="4AABE42C">
      <w:pPr>
        <w:ind w:firstLine="422" w:firstLineChars="200"/>
        <w:rPr>
          <w:b/>
          <w:color w:val="000000"/>
          <w:szCs w:val="22"/>
        </w:rPr>
      </w:pPr>
      <w:r>
        <w:rPr>
          <w:rFonts w:hint="eastAsia" w:ascii="宋体" w:hAnsi="宋体"/>
          <w:b/>
          <w:color w:val="000000"/>
          <w:szCs w:val="21"/>
        </w:rPr>
        <w:t>注：请投标人按照“评分方法和标准”的审查和评分内容，自上而下的顺序填写本表</w:t>
      </w:r>
      <w:r>
        <w:rPr>
          <w:rFonts w:hint="eastAsia"/>
          <w:b/>
          <w:color w:val="000000"/>
          <w:szCs w:val="22"/>
        </w:rPr>
        <w:t>。因项目次序混乱而影响评标效率及评标结果者，投标人自负其责。</w:t>
      </w:r>
    </w:p>
    <w:p w14:paraId="3F5D3A49">
      <w:pPr>
        <w:jc w:val="center"/>
        <w:rPr>
          <w:b/>
          <w:color w:val="000000"/>
          <w:sz w:val="28"/>
          <w:szCs w:val="28"/>
        </w:rPr>
      </w:pPr>
    </w:p>
    <w:p w14:paraId="7691D53D">
      <w:pPr>
        <w:spacing w:before="260" w:after="260"/>
        <w:jc w:val="center"/>
        <w:outlineLvl w:val="2"/>
        <w:rPr>
          <w:rFonts w:hint="eastAsia" w:ascii="黑体" w:hAnsi="宋体" w:eastAsia="黑体"/>
          <w:b/>
          <w:kern w:val="0"/>
          <w:szCs w:val="28"/>
        </w:rPr>
      </w:pPr>
    </w:p>
    <w:p w14:paraId="53AE7361"/>
    <w:p w14:paraId="668D3191">
      <w:pPr>
        <w:spacing w:before="260" w:after="260"/>
        <w:jc w:val="center"/>
        <w:outlineLvl w:val="2"/>
        <w:rPr>
          <w:rFonts w:hint="eastAsia" w:ascii="黑体" w:hAnsi="宋体" w:eastAsia="黑体"/>
          <w:b/>
          <w:kern w:val="0"/>
          <w:szCs w:val="28"/>
        </w:rPr>
      </w:pPr>
      <w:r>
        <w:rPr>
          <w:rFonts w:hint="eastAsia" w:ascii="黑体" w:hAnsi="宋体" w:eastAsia="黑体"/>
          <w:b/>
          <w:kern w:val="0"/>
          <w:szCs w:val="28"/>
        </w:rPr>
        <w:t>二、法定代表人证明书</w:t>
      </w:r>
    </w:p>
    <w:p w14:paraId="51B38601">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同志，现任我单位</w:t>
      </w:r>
      <w:r>
        <w:rPr>
          <w:rFonts w:hint="eastAsia"/>
          <w:szCs w:val="21"/>
          <w:u w:val="single"/>
        </w:rPr>
        <w:t xml:space="preserve">         </w:t>
      </w:r>
      <w:r>
        <w:rPr>
          <w:rFonts w:hint="eastAsia"/>
          <w:szCs w:val="21"/>
        </w:rPr>
        <w:t>职务，为法定代表人，特此证明。</w:t>
      </w:r>
    </w:p>
    <w:p w14:paraId="6F28B7A4">
      <w:pPr>
        <w:spacing w:line="360" w:lineRule="auto"/>
        <w:rPr>
          <w:szCs w:val="21"/>
        </w:rPr>
      </w:pPr>
      <w:r>
        <w:rPr>
          <w:rFonts w:hint="eastAsia"/>
          <w:szCs w:val="21"/>
        </w:rPr>
        <w:t xml:space="preserve">有效日期：         签发日期：         单位：              </w:t>
      </w:r>
    </w:p>
    <w:p w14:paraId="081A0245">
      <w:pPr>
        <w:spacing w:line="360" w:lineRule="auto"/>
        <w:rPr>
          <w:szCs w:val="21"/>
        </w:rPr>
      </w:pPr>
      <w:r>
        <w:rPr>
          <w:rFonts w:hint="eastAsia"/>
          <w:szCs w:val="21"/>
        </w:rPr>
        <w:t>附：代表人性别：   年龄：      身份证号码：</w:t>
      </w:r>
    </w:p>
    <w:p w14:paraId="68D5D5EC">
      <w:pPr>
        <w:spacing w:line="360" w:lineRule="auto"/>
        <w:rPr>
          <w:szCs w:val="21"/>
        </w:rPr>
      </w:pPr>
      <w:r>
        <w:rPr>
          <w:rFonts w:hint="eastAsia"/>
          <w:szCs w:val="21"/>
        </w:rPr>
        <w:t>营业执照号码：                 经济性质：</w:t>
      </w:r>
    </w:p>
    <w:p w14:paraId="6E7CBC29">
      <w:pPr>
        <w:spacing w:line="360" w:lineRule="auto"/>
        <w:rPr>
          <w:szCs w:val="21"/>
        </w:rPr>
      </w:pPr>
      <w:r>
        <w:rPr>
          <w:rFonts w:hint="eastAsia"/>
          <w:szCs w:val="21"/>
        </w:rPr>
        <w:t>主营（产）：</w:t>
      </w:r>
    </w:p>
    <w:p w14:paraId="424B73A5">
      <w:pPr>
        <w:spacing w:line="360" w:lineRule="auto"/>
        <w:rPr>
          <w:szCs w:val="21"/>
        </w:rPr>
      </w:pPr>
      <w:r>
        <w:rPr>
          <w:rFonts w:hint="eastAsia"/>
          <w:szCs w:val="21"/>
        </w:rPr>
        <w:t>兼营（产）：</w:t>
      </w:r>
    </w:p>
    <w:p w14:paraId="63A0596E">
      <w:pPr>
        <w:spacing w:line="360" w:lineRule="auto"/>
        <w:rPr>
          <w:szCs w:val="21"/>
        </w:rPr>
      </w:pPr>
      <w:r>
        <w:rPr>
          <w:rFonts w:hint="eastAsia"/>
          <w:szCs w:val="21"/>
        </w:rPr>
        <w:t>进口物品经营许可证号码：</w:t>
      </w:r>
    </w:p>
    <w:p w14:paraId="1993BEA9">
      <w:pPr>
        <w:spacing w:line="360" w:lineRule="auto"/>
        <w:rPr>
          <w:szCs w:val="21"/>
        </w:rPr>
      </w:pPr>
      <w:r>
        <w:rPr>
          <w:rFonts w:hint="eastAsia"/>
          <w:szCs w:val="21"/>
        </w:rPr>
        <w:t>主营：</w:t>
      </w:r>
    </w:p>
    <w:p w14:paraId="540609DF">
      <w:pPr>
        <w:spacing w:line="360" w:lineRule="auto"/>
        <w:rPr>
          <w:szCs w:val="21"/>
        </w:rPr>
      </w:pPr>
      <w:r>
        <w:rPr>
          <w:rFonts w:hint="eastAsia"/>
          <w:szCs w:val="21"/>
        </w:rPr>
        <w:t>兼营：</w:t>
      </w:r>
    </w:p>
    <w:p w14:paraId="06B59DDC">
      <w:pPr>
        <w:spacing w:line="360" w:lineRule="auto"/>
        <w:rPr>
          <w:szCs w:val="21"/>
        </w:rPr>
      </w:pPr>
      <w:r>
        <w:rPr>
          <w:rFonts w:hint="eastAsia"/>
          <w:b/>
          <w:szCs w:val="21"/>
        </w:rPr>
        <w:t>说明：</w:t>
      </w:r>
      <w:r>
        <w:rPr>
          <w:rFonts w:hint="eastAsia"/>
          <w:szCs w:val="21"/>
        </w:rPr>
        <w:t>1、法定代表人为企业事业单位、国家机关、社会团体的主要行政负责人。</w:t>
      </w:r>
    </w:p>
    <w:p w14:paraId="0075BF57">
      <w:pPr>
        <w:rPr>
          <w:szCs w:val="21"/>
        </w:rPr>
      </w:pPr>
      <w:r>
        <w:rPr>
          <w:rFonts w:hint="eastAsia"/>
          <w:szCs w:val="21"/>
        </w:rPr>
        <w:t xml:space="preserve">      2、内容必须填写真实、清楚，涂改无效，不得转让、买卖。</w:t>
      </w:r>
    </w:p>
    <w:p w14:paraId="403A2BD8">
      <w:pPr>
        <w:ind w:firstLine="630" w:firstLineChars="300"/>
        <w:rPr>
          <w:rFonts w:hint="eastAsia" w:ascii="宋体" w:hAnsi="宋体"/>
          <w:szCs w:val="21"/>
        </w:rPr>
      </w:pPr>
      <w:r>
        <w:rPr>
          <w:rFonts w:hint="eastAsia" w:ascii="宋体" w:hAnsi="宋体"/>
          <w:szCs w:val="21"/>
        </w:rPr>
        <w:t>3. 本证明书要求投标人提供加盖公章后的原件方为有效。</w:t>
      </w:r>
    </w:p>
    <w:p w14:paraId="12B0E300">
      <w:pPr>
        <w:ind w:firstLine="630" w:firstLineChars="300"/>
        <w:rPr>
          <w:rFonts w:hint="eastAsia" w:ascii="宋体" w:hAnsi="宋体"/>
          <w:szCs w:val="21"/>
        </w:rPr>
      </w:pPr>
      <w:r>
        <w:rPr>
          <w:rFonts w:ascii="宋体" w:hAnsi="宋体"/>
          <w:szCs w:val="21"/>
        </w:rPr>
        <w:t>4</w:t>
      </w:r>
      <w:r>
        <w:rPr>
          <w:rFonts w:hint="eastAsia" w:ascii="宋体" w:hAnsi="宋体"/>
          <w:szCs w:val="21"/>
        </w:rPr>
        <w:t>. 须提供法定代表人的身份证复印件（附后）。</w:t>
      </w:r>
    </w:p>
    <w:p w14:paraId="27013AA9">
      <w:pPr>
        <w:rPr>
          <w:rFonts w:hint="eastAsia" w:ascii="宋体" w:hAnsi="宋体"/>
          <w:sz w:val="24"/>
        </w:rPr>
      </w:pPr>
    </w:p>
    <w:p w14:paraId="7534400E">
      <w:pPr>
        <w:rPr>
          <w:rFonts w:hint="eastAsia" w:ascii="宋体" w:hAnsi="宋体"/>
          <w:sz w:val="24"/>
        </w:rPr>
      </w:pPr>
    </w:p>
    <w:p w14:paraId="708A510B">
      <w:pPr>
        <w:rPr>
          <w:rFonts w:hint="eastAsia" w:ascii="宋体" w:hAnsi="宋体"/>
          <w:sz w:val="24"/>
        </w:rPr>
      </w:pPr>
    </w:p>
    <w:p w14:paraId="05540BDC">
      <w:pPr>
        <w:rPr>
          <w:rFonts w:hint="eastAsia" w:ascii="宋体" w:hAnsi="宋体"/>
          <w:sz w:val="24"/>
        </w:rPr>
      </w:pPr>
    </w:p>
    <w:p w14:paraId="0457A9F4">
      <w:pPr>
        <w:rPr>
          <w:rFonts w:hint="eastAsia" w:ascii="宋体" w:hAnsi="宋体"/>
          <w:sz w:val="24"/>
        </w:rPr>
      </w:pPr>
    </w:p>
    <w:p w14:paraId="321F9D81">
      <w:pPr>
        <w:rPr>
          <w:rFonts w:hint="eastAsia" w:ascii="宋体" w:hAnsi="宋体"/>
          <w:sz w:val="24"/>
        </w:rPr>
      </w:pPr>
    </w:p>
    <w:p w14:paraId="01EA299F">
      <w:pPr>
        <w:rPr>
          <w:rFonts w:hint="eastAsia" w:ascii="宋体" w:hAnsi="宋体"/>
          <w:sz w:val="24"/>
        </w:rPr>
      </w:pPr>
    </w:p>
    <w:p w14:paraId="0F4B5E61">
      <w:pPr>
        <w:rPr>
          <w:rFonts w:hint="eastAsia" w:ascii="宋体" w:hAnsi="宋体"/>
          <w:sz w:val="24"/>
        </w:rPr>
      </w:pPr>
    </w:p>
    <w:p w14:paraId="597069C2">
      <w:pPr>
        <w:rPr>
          <w:rFonts w:hint="eastAsia" w:ascii="宋体" w:hAnsi="宋体"/>
          <w:sz w:val="24"/>
        </w:rPr>
      </w:pPr>
    </w:p>
    <w:p w14:paraId="48962300">
      <w:pPr>
        <w:rPr>
          <w:rFonts w:hint="eastAsia" w:ascii="宋体" w:hAnsi="宋体"/>
          <w:sz w:val="24"/>
        </w:rPr>
      </w:pPr>
    </w:p>
    <w:p w14:paraId="42C98394">
      <w:pPr>
        <w:rPr>
          <w:rFonts w:hint="eastAsia" w:ascii="宋体" w:hAnsi="宋体"/>
          <w:sz w:val="24"/>
        </w:rPr>
      </w:pPr>
    </w:p>
    <w:p w14:paraId="47C990AB">
      <w:pPr>
        <w:rPr>
          <w:rFonts w:hint="eastAsia" w:ascii="宋体" w:hAnsi="宋体"/>
          <w:sz w:val="24"/>
        </w:rPr>
      </w:pPr>
    </w:p>
    <w:p w14:paraId="1ABFCA0A">
      <w:pPr>
        <w:rPr>
          <w:rFonts w:hint="eastAsia" w:ascii="宋体" w:hAnsi="宋体"/>
          <w:sz w:val="24"/>
        </w:rPr>
      </w:pPr>
    </w:p>
    <w:p w14:paraId="4AB693E9">
      <w:pPr>
        <w:rPr>
          <w:rFonts w:hint="eastAsia" w:ascii="宋体" w:hAnsi="宋体"/>
          <w:sz w:val="24"/>
        </w:rPr>
      </w:pPr>
    </w:p>
    <w:p w14:paraId="595526E9">
      <w:pPr>
        <w:rPr>
          <w:rFonts w:hint="eastAsia" w:ascii="宋体" w:hAnsi="宋体"/>
          <w:sz w:val="24"/>
        </w:rPr>
      </w:pPr>
    </w:p>
    <w:p w14:paraId="32C2AD9C">
      <w:pPr>
        <w:rPr>
          <w:rFonts w:hint="eastAsia" w:ascii="宋体" w:hAnsi="宋体"/>
          <w:sz w:val="24"/>
        </w:rPr>
      </w:pPr>
    </w:p>
    <w:p w14:paraId="718B01E6">
      <w:pPr>
        <w:rPr>
          <w:rFonts w:hint="eastAsia" w:ascii="宋体" w:hAnsi="宋体"/>
          <w:sz w:val="24"/>
        </w:rPr>
      </w:pPr>
    </w:p>
    <w:p w14:paraId="7CD4D8A6">
      <w:pPr>
        <w:rPr>
          <w:rFonts w:hint="eastAsia" w:ascii="宋体" w:hAnsi="宋体"/>
          <w:sz w:val="24"/>
        </w:rPr>
      </w:pPr>
    </w:p>
    <w:p w14:paraId="0C886180">
      <w:pPr>
        <w:rPr>
          <w:rFonts w:hint="eastAsia" w:ascii="宋体" w:hAnsi="宋体"/>
          <w:sz w:val="24"/>
        </w:rPr>
      </w:pPr>
    </w:p>
    <w:p w14:paraId="67113574">
      <w:pPr>
        <w:rPr>
          <w:rFonts w:hint="eastAsia" w:ascii="宋体" w:hAnsi="宋体"/>
          <w:sz w:val="24"/>
        </w:rPr>
      </w:pPr>
    </w:p>
    <w:p w14:paraId="1A3C87B2">
      <w:pPr>
        <w:rPr>
          <w:rFonts w:hint="eastAsia" w:ascii="宋体" w:hAnsi="宋体"/>
          <w:sz w:val="24"/>
        </w:rPr>
      </w:pPr>
    </w:p>
    <w:p w14:paraId="1F2E885D">
      <w:pPr>
        <w:rPr>
          <w:rFonts w:hint="eastAsia" w:ascii="宋体" w:hAnsi="宋体"/>
          <w:sz w:val="24"/>
        </w:rPr>
      </w:pPr>
    </w:p>
    <w:p w14:paraId="57322350">
      <w:pPr>
        <w:rPr>
          <w:rFonts w:hint="eastAsia" w:ascii="宋体" w:hAnsi="宋体"/>
          <w:sz w:val="24"/>
        </w:rPr>
      </w:pPr>
    </w:p>
    <w:p w14:paraId="39819180">
      <w:pPr>
        <w:spacing w:before="260" w:after="260"/>
        <w:jc w:val="center"/>
        <w:outlineLvl w:val="2"/>
        <w:rPr>
          <w:rFonts w:hint="eastAsia" w:ascii="黑体" w:hAnsi="宋体" w:eastAsia="黑体"/>
          <w:b/>
          <w:kern w:val="0"/>
          <w:szCs w:val="28"/>
        </w:rPr>
      </w:pPr>
      <w:r>
        <w:rPr>
          <w:rFonts w:hint="eastAsia" w:ascii="黑体" w:hAnsi="宋体" w:eastAsia="黑体"/>
          <w:b/>
          <w:kern w:val="0"/>
          <w:szCs w:val="28"/>
        </w:rPr>
        <w:t>三、投标文件签署授权委托书</w:t>
      </w:r>
    </w:p>
    <w:p w14:paraId="3AB7A262">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（投标人名称）的法定代表人，现授权委托</w:t>
      </w:r>
      <w:r>
        <w:rPr>
          <w:rFonts w:hint="eastAsia"/>
          <w:szCs w:val="21"/>
          <w:u w:val="single"/>
        </w:rPr>
        <w:t xml:space="preserve">                     </w:t>
      </w:r>
      <w:r>
        <w:rPr>
          <w:rFonts w:hint="eastAsia"/>
          <w:szCs w:val="21"/>
        </w:rPr>
        <w:t>（单位名称）的</w:t>
      </w:r>
      <w:r>
        <w:rPr>
          <w:rFonts w:hint="eastAsia"/>
          <w:szCs w:val="21"/>
          <w:u w:val="single"/>
        </w:rPr>
        <w:t xml:space="preserve">            </w:t>
      </w:r>
      <w:r>
        <w:rPr>
          <w:rFonts w:hint="eastAsia"/>
          <w:szCs w:val="21"/>
        </w:rPr>
        <w:t>（姓名）为我公司签署本项目已递交的投标文件的法定代表人的授权委托代理人，代理人全权代表我所签署的本项目已递交的投标文件内容我均承认。</w:t>
      </w:r>
    </w:p>
    <w:p w14:paraId="31DD5CFF">
      <w:pPr>
        <w:spacing w:line="360" w:lineRule="auto"/>
        <w:ind w:firstLine="420"/>
        <w:rPr>
          <w:szCs w:val="21"/>
        </w:rPr>
      </w:pPr>
      <w:r>
        <w:rPr>
          <w:rFonts w:hint="eastAsia"/>
          <w:szCs w:val="21"/>
        </w:rPr>
        <w:t>代理人无转委托权，特此委托。</w:t>
      </w:r>
    </w:p>
    <w:p w14:paraId="144582D9">
      <w:pPr>
        <w:spacing w:line="360" w:lineRule="auto"/>
        <w:ind w:firstLine="420"/>
        <w:rPr>
          <w:szCs w:val="21"/>
        </w:rPr>
      </w:pPr>
    </w:p>
    <w:p w14:paraId="49B97B00">
      <w:pPr>
        <w:spacing w:line="360" w:lineRule="auto"/>
        <w:ind w:left="540" w:leftChars="257"/>
        <w:rPr>
          <w:szCs w:val="21"/>
          <w:u w:val="single"/>
        </w:rPr>
      </w:pPr>
      <w:r>
        <w:rPr>
          <w:rFonts w:hint="eastAsia"/>
          <w:szCs w:val="21"/>
        </w:rPr>
        <w:t>代理人（签名）：</w:t>
      </w:r>
      <w:r>
        <w:rPr>
          <w:rFonts w:hint="eastAsia"/>
          <w:szCs w:val="21"/>
          <w:u w:val="single"/>
        </w:rPr>
        <w:t xml:space="preserve">             </w:t>
      </w:r>
      <w:r>
        <w:rPr>
          <w:rFonts w:hint="eastAsia"/>
          <w:szCs w:val="21"/>
        </w:rPr>
        <w:t>性别：</w:t>
      </w:r>
      <w:r>
        <w:rPr>
          <w:rFonts w:hint="eastAsia"/>
          <w:szCs w:val="21"/>
          <w:u w:val="single"/>
        </w:rPr>
        <w:t xml:space="preserve">     </w:t>
      </w:r>
      <w:r>
        <w:rPr>
          <w:rFonts w:hint="eastAsia"/>
          <w:szCs w:val="21"/>
        </w:rPr>
        <w:t>年龄：</w:t>
      </w:r>
      <w:r>
        <w:rPr>
          <w:rFonts w:hint="eastAsia"/>
          <w:szCs w:val="21"/>
          <w:u w:val="single"/>
        </w:rPr>
        <w:t xml:space="preserve">           </w:t>
      </w:r>
    </w:p>
    <w:p w14:paraId="6BB0835E">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14:paraId="6DAC9B37">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14:paraId="11CB86BE">
      <w:pPr>
        <w:spacing w:line="360" w:lineRule="auto"/>
        <w:ind w:left="540" w:leftChars="257"/>
        <w:rPr>
          <w:szCs w:val="21"/>
        </w:rPr>
      </w:pPr>
      <w:r>
        <w:rPr>
          <w:rFonts w:hint="eastAsia"/>
          <w:szCs w:val="21"/>
        </w:rPr>
        <w:t>投标人（盖章）：</w:t>
      </w:r>
      <w:r>
        <w:rPr>
          <w:rFonts w:hint="eastAsia"/>
          <w:szCs w:val="21"/>
          <w:u w:val="single"/>
        </w:rPr>
        <w:t xml:space="preserve">                                         </w:t>
      </w:r>
    </w:p>
    <w:p w14:paraId="47FCE0F1">
      <w:pPr>
        <w:spacing w:line="360" w:lineRule="auto"/>
        <w:ind w:left="540" w:leftChars="257"/>
        <w:rPr>
          <w:szCs w:val="21"/>
        </w:rPr>
      </w:pPr>
      <w:r>
        <w:rPr>
          <w:rFonts w:hint="eastAsia"/>
          <w:szCs w:val="21"/>
        </w:rPr>
        <w:t>法定代表人（签名）：</w:t>
      </w:r>
      <w:r>
        <w:rPr>
          <w:rFonts w:hint="eastAsia"/>
          <w:szCs w:val="21"/>
          <w:u w:val="single"/>
        </w:rPr>
        <w:t xml:space="preserve">                                     </w:t>
      </w:r>
    </w:p>
    <w:p w14:paraId="4B4E670D">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19D42DF9">
      <w:pPr>
        <w:spacing w:line="360" w:lineRule="auto"/>
        <w:rPr>
          <w:szCs w:val="21"/>
        </w:rPr>
      </w:pPr>
      <w:r>
        <w:rPr>
          <w:rFonts w:hint="eastAsia"/>
          <w:b/>
          <w:szCs w:val="21"/>
        </w:rPr>
        <w:t>说明：</w:t>
      </w:r>
      <w:r>
        <w:rPr>
          <w:rFonts w:hint="eastAsia"/>
          <w:szCs w:val="21"/>
        </w:rPr>
        <w:t>1.本授权委托书要求投标人提供有代理人</w:t>
      </w:r>
      <w:r>
        <w:rPr>
          <w:rFonts w:hint="eastAsia"/>
          <w:color w:val="FF0000"/>
          <w:szCs w:val="21"/>
        </w:rPr>
        <w:t>签字</w:t>
      </w:r>
      <w:r>
        <w:rPr>
          <w:rFonts w:hint="eastAsia"/>
          <w:szCs w:val="21"/>
        </w:rPr>
        <w:t>、法定代表人的</w:t>
      </w:r>
      <w:r>
        <w:rPr>
          <w:rFonts w:hint="eastAsia"/>
          <w:color w:val="FF0000"/>
          <w:szCs w:val="21"/>
        </w:rPr>
        <w:t>签字（或盖私章）</w:t>
      </w:r>
      <w:r>
        <w:rPr>
          <w:rFonts w:hint="eastAsia"/>
          <w:szCs w:val="21"/>
        </w:rPr>
        <w:t>和加盖公章后的原件方为有效；</w:t>
      </w:r>
    </w:p>
    <w:p w14:paraId="7BF47189">
      <w:pPr>
        <w:spacing w:line="360" w:lineRule="auto"/>
        <w:ind w:firstLine="630" w:firstLineChars="300"/>
        <w:rPr>
          <w:color w:val="FF0000"/>
          <w:szCs w:val="21"/>
        </w:rPr>
      </w:pPr>
      <w:r>
        <w:rPr>
          <w:rFonts w:hint="eastAsia"/>
          <w:szCs w:val="21"/>
        </w:rPr>
        <w:t>2.提供代理人的身份证复印件及</w:t>
      </w:r>
      <w:r>
        <w:rPr>
          <w:rFonts w:hint="eastAsia"/>
          <w:color w:val="FF0000"/>
          <w:szCs w:val="21"/>
        </w:rPr>
        <w:t>投标人为代理人缴交的最近3个月社保证明（网页截图或窗口打印资料或社保部门出具的证明均可）</w:t>
      </w:r>
    </w:p>
    <w:p w14:paraId="2B647DB1">
      <w:pPr>
        <w:rPr>
          <w:rFonts w:hint="eastAsia" w:ascii="黑体" w:hAnsi="宋体" w:eastAsia="黑体"/>
          <w:b/>
          <w:kern w:val="0"/>
          <w:szCs w:val="28"/>
        </w:rPr>
      </w:pPr>
      <w:r>
        <w:rPr>
          <w:rFonts w:hint="eastAsia" w:ascii="黑体" w:hAnsi="宋体" w:eastAsia="黑体"/>
          <w:b/>
          <w:kern w:val="0"/>
          <w:szCs w:val="28"/>
        </w:rPr>
        <w:br w:type="page"/>
      </w:r>
    </w:p>
    <w:p w14:paraId="6BB48AEE">
      <w:pPr>
        <w:spacing w:before="260" w:after="260"/>
        <w:jc w:val="center"/>
        <w:outlineLvl w:val="2"/>
        <w:rPr>
          <w:rFonts w:hint="eastAsia" w:ascii="黑体" w:hAnsi="宋体" w:eastAsia="黑体"/>
          <w:b/>
          <w:kern w:val="0"/>
          <w:szCs w:val="28"/>
        </w:rPr>
      </w:pPr>
      <w:r>
        <w:rPr>
          <w:rFonts w:hint="eastAsia" w:ascii="黑体" w:hAnsi="宋体" w:eastAsia="黑体"/>
          <w:b/>
          <w:kern w:val="0"/>
          <w:szCs w:val="28"/>
        </w:rPr>
        <w:t>四、投标承诺函</w:t>
      </w:r>
    </w:p>
    <w:p w14:paraId="0842B78A">
      <w:pPr>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深圳实验学校  </w:t>
      </w:r>
    </w:p>
    <w:p w14:paraId="0287CBFB">
      <w:pPr>
        <w:spacing w:after="156" w:afterLines="50"/>
        <w:ind w:firstLine="420" w:firstLineChars="200"/>
        <w:rPr>
          <w:szCs w:val="21"/>
        </w:rPr>
      </w:pPr>
      <w:r>
        <w:rPr>
          <w:rFonts w:hint="eastAsia"/>
          <w:szCs w:val="21"/>
        </w:rPr>
        <w:t>根据已收到贵方的项目编号为</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项目的招标文件，我单位经研究上述招标文件后，承诺</w:t>
      </w:r>
      <w:r>
        <w:rPr>
          <w:szCs w:val="21"/>
        </w:rPr>
        <w:t>：</w:t>
      </w:r>
    </w:p>
    <w:p w14:paraId="2EA8FB0E">
      <w:pPr>
        <w:spacing w:after="156" w:afterLines="50"/>
        <w:ind w:firstLine="420" w:firstLineChars="200"/>
        <w:rPr>
          <w:szCs w:val="21"/>
        </w:rPr>
      </w:pPr>
      <w:r>
        <w:rPr>
          <w:szCs w:val="21"/>
        </w:rPr>
        <w:t>1</w:t>
      </w:r>
      <w:r>
        <w:rPr>
          <w:rFonts w:hint="eastAsia"/>
          <w:szCs w:val="21"/>
        </w:rPr>
        <w:t>、我方愿以《开标一览表》中填写的投标报价并</w:t>
      </w:r>
      <w:r>
        <w:rPr>
          <w:rFonts w:hint="eastAsia"/>
          <w:color w:val="FF0000"/>
          <w:szCs w:val="21"/>
        </w:rPr>
        <w:t>按招标文件要求</w:t>
      </w:r>
      <w:r>
        <w:rPr>
          <w:rFonts w:hint="eastAsia"/>
          <w:szCs w:val="21"/>
        </w:rPr>
        <w:t>承包上述项目并修补其任何缺陷。</w:t>
      </w:r>
    </w:p>
    <w:p w14:paraId="23B41BA3">
      <w:pPr>
        <w:spacing w:after="156" w:afterLines="50"/>
        <w:ind w:firstLine="411" w:firstLineChars="196"/>
        <w:rPr>
          <w:rFonts w:hint="eastAsia" w:ascii="宋体" w:hAnsi="宋体"/>
          <w:szCs w:val="21"/>
        </w:rPr>
      </w:pPr>
      <w:r>
        <w:rPr>
          <w:rFonts w:hint="eastAsia" w:ascii="宋体" w:hAnsi="宋体"/>
          <w:szCs w:val="21"/>
        </w:rPr>
        <w:t>2、我方理解贵方将不受必须接受你们所收到的最低标价或其它任何投标文件的约束。</w:t>
      </w:r>
    </w:p>
    <w:p w14:paraId="4F94F4A3">
      <w:pPr>
        <w:ind w:firstLine="420" w:firstLineChars="200"/>
        <w:rPr>
          <w:rFonts w:hint="eastAsia" w:ascii="宋体" w:hAnsi="宋体"/>
          <w:szCs w:val="21"/>
        </w:rPr>
      </w:pPr>
      <w:r>
        <w:rPr>
          <w:rFonts w:ascii="宋体" w:hAnsi="宋体"/>
          <w:szCs w:val="21"/>
        </w:rPr>
        <w:t>3</w:t>
      </w:r>
      <w:r>
        <w:rPr>
          <w:rFonts w:hint="eastAsia" w:ascii="宋体" w:hAnsi="宋体"/>
          <w:szCs w:val="21"/>
        </w:rPr>
        <w:t>、在本项目投标过程中不弄虚作假，不隐瞒真实情况，不围标串标，不恶意质疑投诉。我公司已清楚违反上述要求的后果</w:t>
      </w:r>
      <w:r>
        <w:rPr>
          <w:rFonts w:ascii="宋体" w:hAnsi="宋体"/>
          <w:szCs w:val="21"/>
        </w:rPr>
        <w:t>。</w:t>
      </w:r>
    </w:p>
    <w:p w14:paraId="2079E270">
      <w:pPr>
        <w:ind w:firstLine="420" w:firstLineChars="200"/>
        <w:rPr>
          <w:rFonts w:hint="eastAsia" w:ascii="宋体" w:hAnsi="宋体"/>
          <w:szCs w:val="21"/>
        </w:rPr>
      </w:pPr>
      <w:r>
        <w:rPr>
          <w:rFonts w:ascii="宋体" w:hAnsi="宋体"/>
          <w:szCs w:val="21"/>
        </w:rPr>
        <w:t>4</w:t>
      </w:r>
      <w:r>
        <w:rPr>
          <w:rFonts w:hint="eastAsia" w:ascii="宋体" w:hAnsi="宋体"/>
          <w:szCs w:val="21"/>
        </w:rPr>
        <w:t>、在本项目招标过程中，评标委员会若对投标人进行现场勘察或实地考察或检验有关证明材料的原件，我公司将随时做好接受检查的准备。</w:t>
      </w:r>
    </w:p>
    <w:p w14:paraId="7EF0B8A0">
      <w:pPr>
        <w:spacing w:after="156" w:afterLines="50"/>
        <w:ind w:firstLine="411" w:firstLineChars="196"/>
        <w:rPr>
          <w:rFonts w:hint="eastAsia" w:ascii="宋体" w:hAnsi="宋体"/>
          <w:szCs w:val="21"/>
        </w:rPr>
      </w:pPr>
    </w:p>
    <w:p w14:paraId="73E7DF70">
      <w:pPr>
        <w:ind w:left="540" w:leftChars="257"/>
        <w:rPr>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14:paraId="2173BBB5">
      <w:pPr>
        <w:ind w:left="540" w:leftChars="257"/>
        <w:rPr>
          <w:szCs w:val="21"/>
          <w:u w:val="single"/>
        </w:rPr>
      </w:pPr>
      <w:r>
        <w:rPr>
          <w:rFonts w:hint="eastAsia"/>
          <w:szCs w:val="21"/>
        </w:rPr>
        <w:t>法定代表人或其委托代理人：</w:t>
      </w:r>
      <w:r>
        <w:rPr>
          <w:rFonts w:hint="eastAsia"/>
          <w:szCs w:val="21"/>
          <w:u w:val="single"/>
        </w:rPr>
        <w:t xml:space="preserve">                   </w:t>
      </w:r>
    </w:p>
    <w:p w14:paraId="6FF4D782">
      <w:pPr>
        <w:ind w:left="540" w:leftChars="257"/>
        <w:rPr>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传真：</w:t>
      </w:r>
      <w:r>
        <w:rPr>
          <w:rFonts w:hint="eastAsia"/>
          <w:szCs w:val="21"/>
          <w:u w:val="single"/>
        </w:rPr>
        <w:t xml:space="preserve">            </w:t>
      </w:r>
    </w:p>
    <w:p w14:paraId="1EFC7E61">
      <w:pPr>
        <w:ind w:firstLine="539" w:firstLineChars="257"/>
        <w:rPr>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14:paraId="5789154C">
      <w:pPr>
        <w:spacing w:line="360" w:lineRule="auto"/>
        <w:ind w:firstLine="420" w:firstLineChars="200"/>
        <w:rPr>
          <w:rFonts w:ascii="宋体"/>
          <w:bCs/>
          <w:szCs w:val="21"/>
        </w:rPr>
      </w:pPr>
    </w:p>
    <w:p w14:paraId="4DE65C5A">
      <w:pPr>
        <w:rPr>
          <w:rFonts w:hint="eastAsia" w:ascii="黑体" w:hAnsi="宋体" w:eastAsia="黑体"/>
          <w:b/>
          <w:kern w:val="0"/>
          <w:szCs w:val="28"/>
        </w:rPr>
      </w:pPr>
      <w:r>
        <w:rPr>
          <w:rFonts w:hint="eastAsia" w:ascii="黑体" w:hAnsi="宋体" w:eastAsia="黑体"/>
          <w:b/>
          <w:kern w:val="0"/>
          <w:szCs w:val="28"/>
        </w:rPr>
        <w:br w:type="page"/>
      </w:r>
    </w:p>
    <w:p w14:paraId="4102D814">
      <w:pPr>
        <w:spacing w:before="260" w:after="260"/>
        <w:jc w:val="center"/>
        <w:outlineLvl w:val="2"/>
        <w:rPr>
          <w:rFonts w:hint="eastAsia" w:ascii="黑体" w:hAnsi="宋体" w:eastAsia="黑体"/>
          <w:b/>
          <w:kern w:val="0"/>
          <w:szCs w:val="28"/>
        </w:rPr>
      </w:pPr>
      <w:r>
        <w:rPr>
          <w:rFonts w:hint="eastAsia" w:ascii="黑体" w:hAnsi="宋体" w:eastAsia="黑体"/>
          <w:b/>
          <w:kern w:val="0"/>
          <w:szCs w:val="28"/>
        </w:rPr>
        <w:t>五、投标人情况介绍</w:t>
      </w:r>
    </w:p>
    <w:p w14:paraId="25285E72">
      <w:pPr>
        <w:rPr>
          <w:b/>
          <w:bCs/>
          <w:sz w:val="24"/>
        </w:rPr>
      </w:pPr>
    </w:p>
    <w:p w14:paraId="18BBF377">
      <w:pPr>
        <w:outlineLvl w:val="3"/>
        <w:rPr>
          <w:b/>
          <w:bCs/>
          <w:sz w:val="24"/>
        </w:rPr>
      </w:pPr>
      <w:r>
        <w:rPr>
          <w:rFonts w:hint="eastAsia"/>
          <w:b/>
          <w:bCs/>
          <w:sz w:val="24"/>
        </w:rPr>
        <w:t>（一）</w:t>
      </w:r>
      <w:r>
        <w:rPr>
          <w:rFonts w:hint="eastAsia"/>
          <w:b/>
          <w:sz w:val="24"/>
        </w:rPr>
        <w:t>供应商资格证明文件</w:t>
      </w:r>
    </w:p>
    <w:p w14:paraId="7D77CA9C">
      <w:pPr>
        <w:spacing w:before="156" w:beforeLines="50"/>
        <w:rPr>
          <w:b/>
          <w:bCs/>
        </w:rPr>
      </w:pPr>
      <w:r>
        <w:rPr>
          <w:rFonts w:hint="eastAsia"/>
          <w:b/>
          <w:bCs/>
        </w:rPr>
        <w:t>（特别提示：投标人须按本招标文件第一章招标公告第5条“投标人资质要求”提供相关的资质证明，未提供或提供不完整、不符合要求的，投标文件将按废标处理。）</w:t>
      </w:r>
    </w:p>
    <w:p w14:paraId="77A4AD38">
      <w:pPr>
        <w:rPr>
          <w:b/>
          <w:bCs/>
          <w:sz w:val="24"/>
        </w:rPr>
      </w:pPr>
    </w:p>
    <w:p w14:paraId="03962293">
      <w:pPr>
        <w:rPr>
          <w:b/>
          <w:bCs/>
          <w:sz w:val="24"/>
        </w:rPr>
      </w:pPr>
    </w:p>
    <w:p w14:paraId="31B9242A">
      <w:pPr>
        <w:outlineLvl w:val="3"/>
        <w:rPr>
          <w:b/>
          <w:bCs/>
          <w:sz w:val="24"/>
        </w:rPr>
      </w:pPr>
      <w:r>
        <w:rPr>
          <w:rFonts w:hint="eastAsia"/>
          <w:b/>
          <w:bCs/>
          <w:sz w:val="24"/>
        </w:rPr>
        <w:t>（二）企业荣誉证明文件</w:t>
      </w:r>
    </w:p>
    <w:p w14:paraId="26AD3308">
      <w:pPr>
        <w:rPr>
          <w:b/>
          <w:bCs/>
          <w:sz w:val="24"/>
        </w:rPr>
      </w:pPr>
    </w:p>
    <w:p w14:paraId="5D8B703A">
      <w:pPr>
        <w:rPr>
          <w:b/>
          <w:bCs/>
          <w:sz w:val="24"/>
        </w:rPr>
      </w:pPr>
    </w:p>
    <w:p w14:paraId="495D555C">
      <w:pPr>
        <w:outlineLvl w:val="3"/>
        <w:rPr>
          <w:b/>
          <w:bCs/>
          <w:sz w:val="24"/>
        </w:rPr>
      </w:pPr>
      <w:r>
        <w:rPr>
          <w:rFonts w:hint="eastAsia"/>
          <w:b/>
          <w:bCs/>
          <w:sz w:val="24"/>
        </w:rPr>
        <w:t>（三）近三年同类业绩证明文件</w:t>
      </w:r>
    </w:p>
    <w:tbl>
      <w:tblPr>
        <w:tblStyle w:val="25"/>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14:paraId="5474D6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vAlign w:val="center"/>
          </w:tcPr>
          <w:p w14:paraId="1CA080AB">
            <w:pPr>
              <w:rPr>
                <w:rFonts w:hint="eastAsia" w:ascii="宋体" w:hAnsi="宋体"/>
                <w:szCs w:val="21"/>
              </w:rPr>
            </w:pPr>
          </w:p>
        </w:tc>
      </w:tr>
      <w:tr w14:paraId="657664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14B01BB">
            <w:pPr>
              <w:rPr>
                <w:rFonts w:hint="eastAsia" w:ascii="宋体" w:hAnsi="宋体"/>
                <w:szCs w:val="21"/>
              </w:rPr>
            </w:pPr>
            <w:r>
              <w:rPr>
                <w:rFonts w:hint="eastAsia" w:ascii="宋体" w:hAnsi="宋体"/>
                <w:szCs w:val="21"/>
              </w:rPr>
              <w:t>采购人</w:t>
            </w:r>
          </w:p>
        </w:tc>
        <w:tc>
          <w:tcPr>
            <w:tcW w:w="1820" w:type="dxa"/>
            <w:vAlign w:val="center"/>
          </w:tcPr>
          <w:p w14:paraId="558E1F2D">
            <w:pPr>
              <w:rPr>
                <w:rFonts w:hint="eastAsia" w:ascii="宋体" w:hAnsi="宋体"/>
                <w:szCs w:val="21"/>
              </w:rPr>
            </w:pPr>
            <w:r>
              <w:rPr>
                <w:rFonts w:hint="eastAsia" w:ascii="宋体" w:hAnsi="宋体"/>
                <w:szCs w:val="21"/>
              </w:rPr>
              <w:t>项目名称</w:t>
            </w:r>
          </w:p>
        </w:tc>
        <w:tc>
          <w:tcPr>
            <w:tcW w:w="1548" w:type="dxa"/>
            <w:vAlign w:val="center"/>
          </w:tcPr>
          <w:p w14:paraId="484EDCAF">
            <w:pPr>
              <w:rPr>
                <w:rFonts w:hint="eastAsia" w:ascii="宋体" w:hAnsi="宋体"/>
                <w:szCs w:val="21"/>
              </w:rPr>
            </w:pPr>
            <w:r>
              <w:rPr>
                <w:rFonts w:hint="eastAsia" w:ascii="宋体" w:hAnsi="宋体"/>
                <w:szCs w:val="21"/>
              </w:rPr>
              <w:t>项目规模（金额或服务</w:t>
            </w:r>
            <w:r>
              <w:rPr>
                <w:rFonts w:ascii="宋体" w:hAnsi="宋体"/>
                <w:szCs w:val="21"/>
              </w:rPr>
              <w:t>人数</w:t>
            </w:r>
            <w:r>
              <w:rPr>
                <w:rFonts w:hint="eastAsia" w:ascii="宋体" w:hAnsi="宋体"/>
                <w:szCs w:val="21"/>
              </w:rPr>
              <w:t>）</w:t>
            </w:r>
          </w:p>
        </w:tc>
        <w:tc>
          <w:tcPr>
            <w:tcW w:w="1464" w:type="dxa"/>
            <w:vAlign w:val="center"/>
          </w:tcPr>
          <w:p w14:paraId="14750F87">
            <w:pPr>
              <w:rPr>
                <w:rFonts w:hint="eastAsia" w:ascii="宋体" w:hAnsi="宋体"/>
                <w:szCs w:val="21"/>
              </w:rPr>
            </w:pPr>
            <w:r>
              <w:rPr>
                <w:rFonts w:hint="eastAsia" w:ascii="宋体" w:hAnsi="宋体"/>
                <w:szCs w:val="21"/>
              </w:rPr>
              <w:t>合同签订日期</w:t>
            </w:r>
          </w:p>
        </w:tc>
        <w:tc>
          <w:tcPr>
            <w:tcW w:w="1263" w:type="dxa"/>
            <w:vAlign w:val="center"/>
          </w:tcPr>
          <w:p w14:paraId="69E15B5F">
            <w:pPr>
              <w:rPr>
                <w:rFonts w:hint="eastAsia" w:ascii="宋体" w:hAnsi="宋体"/>
                <w:szCs w:val="21"/>
              </w:rPr>
            </w:pPr>
            <w:r>
              <w:rPr>
                <w:rFonts w:hint="eastAsia" w:ascii="宋体" w:hAnsi="宋体"/>
                <w:szCs w:val="21"/>
              </w:rPr>
              <w:t>履约验收时间</w:t>
            </w:r>
          </w:p>
        </w:tc>
        <w:tc>
          <w:tcPr>
            <w:tcW w:w="1418" w:type="dxa"/>
            <w:vAlign w:val="center"/>
          </w:tcPr>
          <w:p w14:paraId="057B4799">
            <w:pPr>
              <w:rPr>
                <w:rFonts w:hint="eastAsia" w:ascii="宋体" w:hAnsi="宋体"/>
                <w:szCs w:val="21"/>
              </w:rPr>
            </w:pPr>
            <w:r>
              <w:rPr>
                <w:rFonts w:hint="eastAsia" w:ascii="宋体" w:hAnsi="宋体"/>
                <w:szCs w:val="21"/>
              </w:rPr>
              <w:t>完成质量情况（以履约验收报告为准）</w:t>
            </w:r>
          </w:p>
        </w:tc>
      </w:tr>
      <w:tr w14:paraId="28216B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09F15A93">
            <w:pPr>
              <w:rPr>
                <w:rFonts w:hint="eastAsia" w:ascii="宋体" w:hAnsi="宋体"/>
                <w:szCs w:val="21"/>
              </w:rPr>
            </w:pPr>
          </w:p>
        </w:tc>
        <w:tc>
          <w:tcPr>
            <w:tcW w:w="1820" w:type="dxa"/>
            <w:vAlign w:val="center"/>
          </w:tcPr>
          <w:p w14:paraId="0B2C7307">
            <w:pPr>
              <w:rPr>
                <w:rFonts w:hint="eastAsia" w:ascii="宋体" w:hAnsi="宋体"/>
                <w:szCs w:val="21"/>
              </w:rPr>
            </w:pPr>
          </w:p>
        </w:tc>
        <w:tc>
          <w:tcPr>
            <w:tcW w:w="1548" w:type="dxa"/>
            <w:vAlign w:val="center"/>
          </w:tcPr>
          <w:p w14:paraId="43457ACE">
            <w:pPr>
              <w:rPr>
                <w:rFonts w:hint="eastAsia" w:ascii="宋体" w:hAnsi="宋体"/>
                <w:szCs w:val="21"/>
              </w:rPr>
            </w:pPr>
          </w:p>
        </w:tc>
        <w:tc>
          <w:tcPr>
            <w:tcW w:w="1464" w:type="dxa"/>
            <w:vAlign w:val="center"/>
          </w:tcPr>
          <w:p w14:paraId="5B851191">
            <w:pPr>
              <w:rPr>
                <w:rFonts w:hint="eastAsia" w:ascii="宋体" w:hAnsi="宋体"/>
                <w:szCs w:val="21"/>
              </w:rPr>
            </w:pPr>
          </w:p>
        </w:tc>
        <w:tc>
          <w:tcPr>
            <w:tcW w:w="1263" w:type="dxa"/>
            <w:vAlign w:val="center"/>
          </w:tcPr>
          <w:p w14:paraId="1AFFD4A0">
            <w:pPr>
              <w:rPr>
                <w:rFonts w:hint="eastAsia" w:ascii="宋体" w:hAnsi="宋体"/>
                <w:szCs w:val="21"/>
              </w:rPr>
            </w:pPr>
          </w:p>
        </w:tc>
        <w:tc>
          <w:tcPr>
            <w:tcW w:w="1418" w:type="dxa"/>
            <w:vAlign w:val="center"/>
          </w:tcPr>
          <w:p w14:paraId="638CB5A5">
            <w:pPr>
              <w:rPr>
                <w:rFonts w:hint="eastAsia" w:ascii="宋体" w:hAnsi="宋体"/>
                <w:szCs w:val="21"/>
              </w:rPr>
            </w:pPr>
          </w:p>
        </w:tc>
      </w:tr>
      <w:tr w14:paraId="4ACF2F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52B06E3">
            <w:pPr>
              <w:rPr>
                <w:rFonts w:hint="eastAsia" w:ascii="宋体" w:hAnsi="宋体"/>
                <w:szCs w:val="21"/>
              </w:rPr>
            </w:pPr>
          </w:p>
        </w:tc>
        <w:tc>
          <w:tcPr>
            <w:tcW w:w="1820" w:type="dxa"/>
            <w:vAlign w:val="center"/>
          </w:tcPr>
          <w:p w14:paraId="7EB3EE8E">
            <w:pPr>
              <w:rPr>
                <w:rFonts w:hint="eastAsia" w:ascii="宋体" w:hAnsi="宋体"/>
                <w:szCs w:val="21"/>
              </w:rPr>
            </w:pPr>
          </w:p>
        </w:tc>
        <w:tc>
          <w:tcPr>
            <w:tcW w:w="1548" w:type="dxa"/>
            <w:vAlign w:val="center"/>
          </w:tcPr>
          <w:p w14:paraId="57D3B159">
            <w:pPr>
              <w:rPr>
                <w:rFonts w:hint="eastAsia" w:ascii="宋体" w:hAnsi="宋体"/>
                <w:szCs w:val="21"/>
              </w:rPr>
            </w:pPr>
          </w:p>
        </w:tc>
        <w:tc>
          <w:tcPr>
            <w:tcW w:w="1464" w:type="dxa"/>
            <w:vAlign w:val="center"/>
          </w:tcPr>
          <w:p w14:paraId="6F479598">
            <w:pPr>
              <w:rPr>
                <w:rFonts w:hint="eastAsia" w:ascii="宋体" w:hAnsi="宋体"/>
                <w:szCs w:val="21"/>
              </w:rPr>
            </w:pPr>
          </w:p>
        </w:tc>
        <w:tc>
          <w:tcPr>
            <w:tcW w:w="1263" w:type="dxa"/>
            <w:vAlign w:val="center"/>
          </w:tcPr>
          <w:p w14:paraId="2842E87F">
            <w:pPr>
              <w:rPr>
                <w:rFonts w:hint="eastAsia" w:ascii="宋体" w:hAnsi="宋体"/>
                <w:szCs w:val="21"/>
              </w:rPr>
            </w:pPr>
          </w:p>
        </w:tc>
        <w:tc>
          <w:tcPr>
            <w:tcW w:w="1418" w:type="dxa"/>
            <w:vAlign w:val="center"/>
          </w:tcPr>
          <w:p w14:paraId="29DE28C7">
            <w:pPr>
              <w:rPr>
                <w:rFonts w:hint="eastAsia" w:ascii="宋体" w:hAnsi="宋体"/>
                <w:szCs w:val="21"/>
              </w:rPr>
            </w:pPr>
          </w:p>
        </w:tc>
      </w:tr>
      <w:tr w14:paraId="6AD691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096075EA">
            <w:pPr>
              <w:rPr>
                <w:rFonts w:hint="eastAsia" w:ascii="宋体" w:hAnsi="宋体"/>
                <w:szCs w:val="21"/>
              </w:rPr>
            </w:pPr>
          </w:p>
        </w:tc>
        <w:tc>
          <w:tcPr>
            <w:tcW w:w="1820" w:type="dxa"/>
            <w:vAlign w:val="center"/>
          </w:tcPr>
          <w:p w14:paraId="54985A3D">
            <w:pPr>
              <w:rPr>
                <w:rFonts w:hint="eastAsia" w:ascii="宋体" w:hAnsi="宋体"/>
                <w:szCs w:val="21"/>
              </w:rPr>
            </w:pPr>
          </w:p>
        </w:tc>
        <w:tc>
          <w:tcPr>
            <w:tcW w:w="1548" w:type="dxa"/>
            <w:vAlign w:val="center"/>
          </w:tcPr>
          <w:p w14:paraId="73CAB3E5">
            <w:pPr>
              <w:rPr>
                <w:rFonts w:hint="eastAsia" w:ascii="宋体" w:hAnsi="宋体"/>
                <w:szCs w:val="21"/>
              </w:rPr>
            </w:pPr>
          </w:p>
        </w:tc>
        <w:tc>
          <w:tcPr>
            <w:tcW w:w="1464" w:type="dxa"/>
            <w:vAlign w:val="center"/>
          </w:tcPr>
          <w:p w14:paraId="42643AF2">
            <w:pPr>
              <w:rPr>
                <w:rFonts w:hint="eastAsia" w:ascii="宋体" w:hAnsi="宋体"/>
                <w:szCs w:val="21"/>
              </w:rPr>
            </w:pPr>
          </w:p>
        </w:tc>
        <w:tc>
          <w:tcPr>
            <w:tcW w:w="1263" w:type="dxa"/>
            <w:vAlign w:val="center"/>
          </w:tcPr>
          <w:p w14:paraId="1A363F57">
            <w:pPr>
              <w:rPr>
                <w:rFonts w:hint="eastAsia" w:ascii="宋体" w:hAnsi="宋体"/>
                <w:szCs w:val="21"/>
              </w:rPr>
            </w:pPr>
          </w:p>
        </w:tc>
        <w:tc>
          <w:tcPr>
            <w:tcW w:w="1418" w:type="dxa"/>
            <w:vAlign w:val="center"/>
          </w:tcPr>
          <w:p w14:paraId="2E28B5E3">
            <w:pPr>
              <w:rPr>
                <w:rFonts w:hint="eastAsia" w:ascii="宋体" w:hAnsi="宋体"/>
                <w:szCs w:val="21"/>
              </w:rPr>
            </w:pPr>
          </w:p>
        </w:tc>
      </w:tr>
      <w:tr w14:paraId="208F60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449F1C8C">
            <w:pPr>
              <w:rPr>
                <w:rFonts w:hint="eastAsia" w:ascii="宋体" w:hAnsi="宋体"/>
                <w:szCs w:val="21"/>
              </w:rPr>
            </w:pPr>
          </w:p>
        </w:tc>
        <w:tc>
          <w:tcPr>
            <w:tcW w:w="1820" w:type="dxa"/>
            <w:vAlign w:val="center"/>
          </w:tcPr>
          <w:p w14:paraId="2716EF04">
            <w:pPr>
              <w:rPr>
                <w:rFonts w:hint="eastAsia" w:ascii="宋体" w:hAnsi="宋体"/>
                <w:szCs w:val="21"/>
              </w:rPr>
            </w:pPr>
          </w:p>
        </w:tc>
        <w:tc>
          <w:tcPr>
            <w:tcW w:w="1548" w:type="dxa"/>
            <w:vAlign w:val="center"/>
          </w:tcPr>
          <w:p w14:paraId="35DC4339">
            <w:pPr>
              <w:rPr>
                <w:rFonts w:hint="eastAsia" w:ascii="宋体" w:hAnsi="宋体"/>
                <w:szCs w:val="21"/>
              </w:rPr>
            </w:pPr>
          </w:p>
        </w:tc>
        <w:tc>
          <w:tcPr>
            <w:tcW w:w="1464" w:type="dxa"/>
            <w:vAlign w:val="center"/>
          </w:tcPr>
          <w:p w14:paraId="5E0BA238">
            <w:pPr>
              <w:rPr>
                <w:rFonts w:hint="eastAsia" w:ascii="宋体" w:hAnsi="宋体"/>
                <w:szCs w:val="21"/>
              </w:rPr>
            </w:pPr>
          </w:p>
        </w:tc>
        <w:tc>
          <w:tcPr>
            <w:tcW w:w="1263" w:type="dxa"/>
            <w:vAlign w:val="center"/>
          </w:tcPr>
          <w:p w14:paraId="7F5B273D">
            <w:pPr>
              <w:rPr>
                <w:rFonts w:hint="eastAsia" w:ascii="宋体" w:hAnsi="宋体"/>
                <w:szCs w:val="21"/>
              </w:rPr>
            </w:pPr>
          </w:p>
        </w:tc>
        <w:tc>
          <w:tcPr>
            <w:tcW w:w="1418" w:type="dxa"/>
            <w:vAlign w:val="center"/>
          </w:tcPr>
          <w:p w14:paraId="66FD5AC0">
            <w:pPr>
              <w:rPr>
                <w:rFonts w:hint="eastAsia" w:ascii="宋体" w:hAnsi="宋体"/>
                <w:szCs w:val="21"/>
              </w:rPr>
            </w:pPr>
          </w:p>
        </w:tc>
      </w:tr>
      <w:tr w14:paraId="0ADD44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37844525">
            <w:pPr>
              <w:rPr>
                <w:rFonts w:hint="eastAsia" w:ascii="宋体" w:hAnsi="宋体"/>
                <w:szCs w:val="21"/>
              </w:rPr>
            </w:pPr>
          </w:p>
        </w:tc>
        <w:tc>
          <w:tcPr>
            <w:tcW w:w="1820" w:type="dxa"/>
            <w:vAlign w:val="center"/>
          </w:tcPr>
          <w:p w14:paraId="685D7920">
            <w:pPr>
              <w:rPr>
                <w:rFonts w:hint="eastAsia" w:ascii="宋体" w:hAnsi="宋体"/>
                <w:szCs w:val="21"/>
              </w:rPr>
            </w:pPr>
          </w:p>
        </w:tc>
        <w:tc>
          <w:tcPr>
            <w:tcW w:w="1548" w:type="dxa"/>
            <w:vAlign w:val="center"/>
          </w:tcPr>
          <w:p w14:paraId="64FCB4E9">
            <w:pPr>
              <w:rPr>
                <w:rFonts w:hint="eastAsia" w:ascii="宋体" w:hAnsi="宋体"/>
                <w:szCs w:val="21"/>
              </w:rPr>
            </w:pPr>
          </w:p>
        </w:tc>
        <w:tc>
          <w:tcPr>
            <w:tcW w:w="1464" w:type="dxa"/>
            <w:vAlign w:val="center"/>
          </w:tcPr>
          <w:p w14:paraId="4DB54B40">
            <w:pPr>
              <w:rPr>
                <w:rFonts w:hint="eastAsia" w:ascii="宋体" w:hAnsi="宋体"/>
                <w:szCs w:val="21"/>
              </w:rPr>
            </w:pPr>
          </w:p>
        </w:tc>
        <w:tc>
          <w:tcPr>
            <w:tcW w:w="1263" w:type="dxa"/>
            <w:vAlign w:val="center"/>
          </w:tcPr>
          <w:p w14:paraId="3F14B2B6">
            <w:pPr>
              <w:rPr>
                <w:rFonts w:hint="eastAsia" w:ascii="宋体" w:hAnsi="宋体"/>
                <w:szCs w:val="21"/>
              </w:rPr>
            </w:pPr>
          </w:p>
        </w:tc>
        <w:tc>
          <w:tcPr>
            <w:tcW w:w="1418" w:type="dxa"/>
            <w:vAlign w:val="center"/>
          </w:tcPr>
          <w:p w14:paraId="1818CF81">
            <w:pPr>
              <w:rPr>
                <w:rFonts w:hint="eastAsia" w:ascii="宋体" w:hAnsi="宋体"/>
                <w:szCs w:val="21"/>
              </w:rPr>
            </w:pPr>
          </w:p>
        </w:tc>
      </w:tr>
      <w:tr w14:paraId="6C0FEC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658A9B25">
            <w:pPr>
              <w:rPr>
                <w:rFonts w:hint="eastAsia" w:ascii="宋体" w:hAnsi="宋体"/>
                <w:szCs w:val="21"/>
              </w:rPr>
            </w:pPr>
          </w:p>
        </w:tc>
        <w:tc>
          <w:tcPr>
            <w:tcW w:w="1820" w:type="dxa"/>
            <w:vAlign w:val="center"/>
          </w:tcPr>
          <w:p w14:paraId="116EC465">
            <w:pPr>
              <w:rPr>
                <w:rFonts w:hint="eastAsia" w:ascii="宋体" w:hAnsi="宋体"/>
                <w:szCs w:val="21"/>
              </w:rPr>
            </w:pPr>
          </w:p>
        </w:tc>
        <w:tc>
          <w:tcPr>
            <w:tcW w:w="1548" w:type="dxa"/>
            <w:vAlign w:val="center"/>
          </w:tcPr>
          <w:p w14:paraId="61710405">
            <w:pPr>
              <w:rPr>
                <w:rFonts w:hint="eastAsia" w:ascii="宋体" w:hAnsi="宋体"/>
                <w:szCs w:val="21"/>
              </w:rPr>
            </w:pPr>
          </w:p>
        </w:tc>
        <w:tc>
          <w:tcPr>
            <w:tcW w:w="1464" w:type="dxa"/>
            <w:vAlign w:val="center"/>
          </w:tcPr>
          <w:p w14:paraId="47B42FE6">
            <w:pPr>
              <w:rPr>
                <w:rFonts w:hint="eastAsia" w:ascii="宋体" w:hAnsi="宋体"/>
                <w:szCs w:val="21"/>
              </w:rPr>
            </w:pPr>
          </w:p>
        </w:tc>
        <w:tc>
          <w:tcPr>
            <w:tcW w:w="1263" w:type="dxa"/>
            <w:vAlign w:val="center"/>
          </w:tcPr>
          <w:p w14:paraId="669E5C99">
            <w:pPr>
              <w:rPr>
                <w:rFonts w:hint="eastAsia" w:ascii="宋体" w:hAnsi="宋体"/>
                <w:szCs w:val="21"/>
              </w:rPr>
            </w:pPr>
          </w:p>
        </w:tc>
        <w:tc>
          <w:tcPr>
            <w:tcW w:w="1418" w:type="dxa"/>
            <w:vAlign w:val="center"/>
          </w:tcPr>
          <w:p w14:paraId="645355D0">
            <w:pPr>
              <w:rPr>
                <w:rFonts w:hint="eastAsia" w:ascii="宋体" w:hAnsi="宋体"/>
                <w:szCs w:val="21"/>
              </w:rPr>
            </w:pPr>
          </w:p>
        </w:tc>
      </w:tr>
    </w:tbl>
    <w:p w14:paraId="39F2847C">
      <w:pPr>
        <w:rPr>
          <w:bCs/>
          <w:szCs w:val="21"/>
        </w:rPr>
      </w:pPr>
      <w:r>
        <w:rPr>
          <w:rFonts w:hint="eastAsia"/>
          <w:bCs/>
          <w:szCs w:val="21"/>
        </w:rPr>
        <w:t>提供中标通知书及合同扫描件</w:t>
      </w:r>
    </w:p>
    <w:p w14:paraId="27D169C8">
      <w:pPr>
        <w:rPr>
          <w:b/>
          <w:bCs/>
          <w:sz w:val="24"/>
        </w:rPr>
      </w:pPr>
    </w:p>
    <w:p w14:paraId="0D1A33D6">
      <w:pPr>
        <w:rPr>
          <w:rFonts w:hint="eastAsia" w:ascii="黑体" w:hAnsi="宋体" w:eastAsia="黑体"/>
          <w:b/>
          <w:kern w:val="0"/>
          <w:szCs w:val="28"/>
        </w:rPr>
      </w:pPr>
      <w:r>
        <w:rPr>
          <w:rFonts w:hint="eastAsia" w:ascii="黑体" w:hAnsi="宋体" w:eastAsia="黑体"/>
          <w:b/>
          <w:kern w:val="0"/>
          <w:szCs w:val="28"/>
        </w:rPr>
        <w:br w:type="page"/>
      </w:r>
    </w:p>
    <w:p w14:paraId="27D3E43E">
      <w:pPr>
        <w:spacing w:before="260" w:after="260"/>
        <w:jc w:val="center"/>
        <w:outlineLvl w:val="2"/>
        <w:rPr>
          <w:rFonts w:hint="eastAsia" w:ascii="黑体" w:hAnsi="宋体" w:eastAsia="黑体"/>
          <w:b/>
          <w:kern w:val="0"/>
          <w:szCs w:val="28"/>
        </w:rPr>
      </w:pPr>
      <w:r>
        <w:rPr>
          <w:rFonts w:hint="eastAsia" w:ascii="黑体" w:hAnsi="宋体" w:eastAsia="黑体"/>
          <w:b/>
          <w:kern w:val="0"/>
          <w:szCs w:val="28"/>
        </w:rPr>
        <w:t>六、其它需提供的材料</w:t>
      </w:r>
    </w:p>
    <w:p w14:paraId="06E7D60D">
      <w:pPr>
        <w:rPr>
          <w:rFonts w:hint="eastAsia" w:ascii="宋体" w:hAnsi="宋体"/>
          <w:szCs w:val="21"/>
        </w:rPr>
      </w:pPr>
    </w:p>
    <w:p w14:paraId="070B54B1">
      <w:pPr>
        <w:numPr>
          <w:ilvl w:val="0"/>
          <w:numId w:val="1"/>
        </w:numPr>
        <w:jc w:val="left"/>
        <w:rPr>
          <w:b/>
          <w:sz w:val="24"/>
        </w:rPr>
      </w:pPr>
      <w:r>
        <w:rPr>
          <w:rFonts w:hint="eastAsia"/>
          <w:b/>
          <w:bCs/>
          <w:sz w:val="24"/>
        </w:rPr>
        <w:t>违约承诺书</w:t>
      </w:r>
    </w:p>
    <w:p w14:paraId="58BCC4F8">
      <w:pPr>
        <w:numPr>
          <w:ilvl w:val="0"/>
          <w:numId w:val="1"/>
        </w:numPr>
        <w:jc w:val="left"/>
        <w:rPr>
          <w:b/>
          <w:sz w:val="24"/>
        </w:rPr>
      </w:pPr>
      <w:r>
        <w:rPr>
          <w:rFonts w:hint="eastAsia"/>
          <w:b/>
          <w:bCs/>
          <w:sz w:val="24"/>
        </w:rPr>
        <w:t>安全责任承诺书</w:t>
      </w:r>
    </w:p>
    <w:p w14:paraId="5CDD408C">
      <w:pPr>
        <w:numPr>
          <w:ilvl w:val="0"/>
          <w:numId w:val="1"/>
        </w:numPr>
        <w:jc w:val="left"/>
        <w:rPr>
          <w:b/>
          <w:sz w:val="24"/>
        </w:rPr>
      </w:pPr>
      <w:r>
        <w:rPr>
          <w:rFonts w:hint="eastAsia"/>
          <w:b/>
          <w:bCs/>
          <w:sz w:val="24"/>
        </w:rPr>
        <w:t>保密承诺书</w:t>
      </w:r>
    </w:p>
    <w:p w14:paraId="2F022EA0">
      <w:pPr>
        <w:numPr>
          <w:ilvl w:val="0"/>
          <w:numId w:val="1"/>
        </w:numPr>
        <w:jc w:val="left"/>
        <w:rPr>
          <w:b/>
          <w:sz w:val="24"/>
        </w:rPr>
      </w:pPr>
      <w:r>
        <w:rPr>
          <w:rFonts w:hint="eastAsia"/>
          <w:b/>
          <w:bCs/>
          <w:sz w:val="24"/>
        </w:rPr>
        <w:t>片样</w:t>
      </w:r>
    </w:p>
    <w:p w14:paraId="01C37BF5">
      <w:pPr>
        <w:rPr>
          <w:rFonts w:hint="eastAsia" w:ascii="宋体" w:hAnsi="宋体"/>
          <w:szCs w:val="21"/>
        </w:rPr>
      </w:pPr>
    </w:p>
    <w:p w14:paraId="43771296">
      <w:pPr>
        <w:rPr>
          <w:rFonts w:hint="eastAsia" w:ascii="宋体" w:hAnsi="宋体"/>
          <w:szCs w:val="21"/>
        </w:rPr>
      </w:pPr>
    </w:p>
    <w:p w14:paraId="4A10E141">
      <w:pPr>
        <w:rPr>
          <w:rFonts w:hint="eastAsia" w:ascii="宋体" w:hAnsi="宋体"/>
          <w:szCs w:val="21"/>
        </w:rPr>
      </w:pPr>
    </w:p>
    <w:p w14:paraId="049E6684">
      <w:pPr>
        <w:jc w:val="center"/>
        <w:rPr>
          <w:rFonts w:hint="eastAsia" w:ascii="宋体" w:hAnsi="宋体"/>
          <w:szCs w:val="21"/>
        </w:rPr>
      </w:pPr>
    </w:p>
    <w:p w14:paraId="4BCF78A5">
      <w:pPr>
        <w:rPr>
          <w:rFonts w:hint="eastAsia" w:ascii="宋体" w:hAnsi="宋体"/>
          <w:szCs w:val="21"/>
        </w:rPr>
      </w:pPr>
    </w:p>
    <w:p w14:paraId="71542F99">
      <w:pPr>
        <w:rPr>
          <w:b/>
          <w:bCs/>
          <w:sz w:val="24"/>
        </w:rPr>
      </w:pPr>
    </w:p>
    <w:p w14:paraId="11822D36">
      <w:pPr>
        <w:rPr>
          <w:rFonts w:hint="eastAsia" w:ascii="黑体" w:hAnsi="宋体" w:eastAsia="黑体"/>
          <w:b/>
          <w:kern w:val="0"/>
          <w:szCs w:val="28"/>
        </w:rPr>
      </w:pPr>
      <w:r>
        <w:rPr>
          <w:rFonts w:hint="eastAsia" w:ascii="黑体" w:hAnsi="宋体" w:eastAsia="黑体"/>
          <w:b/>
          <w:kern w:val="0"/>
          <w:szCs w:val="28"/>
        </w:rPr>
        <w:br w:type="page"/>
      </w:r>
    </w:p>
    <w:p w14:paraId="45B302BC">
      <w:pPr>
        <w:spacing w:before="260" w:after="260"/>
        <w:jc w:val="center"/>
        <w:outlineLvl w:val="2"/>
        <w:rPr>
          <w:rFonts w:hint="eastAsia" w:ascii="黑体" w:hAnsi="宋体" w:eastAsia="黑体"/>
          <w:b/>
          <w:kern w:val="0"/>
          <w:szCs w:val="28"/>
        </w:rPr>
      </w:pPr>
      <w:r>
        <w:rPr>
          <w:rFonts w:hint="eastAsia" w:ascii="黑体" w:hAnsi="宋体" w:eastAsia="黑体"/>
          <w:b/>
          <w:kern w:val="0"/>
          <w:szCs w:val="28"/>
        </w:rPr>
        <w:t>七、商务需求偏离表</w:t>
      </w:r>
    </w:p>
    <w:tbl>
      <w:tblPr>
        <w:tblStyle w:val="25"/>
        <w:tblpPr w:leftFromText="180" w:rightFromText="180" w:vertAnchor="text" w:tblpY="1"/>
        <w:tblOverlap w:val="never"/>
        <w:tblW w:w="8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99"/>
        <w:gridCol w:w="2410"/>
        <w:gridCol w:w="1134"/>
        <w:gridCol w:w="1275"/>
      </w:tblGrid>
      <w:tr w14:paraId="3626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F7CAD66">
            <w:pPr>
              <w:rPr>
                <w:szCs w:val="21"/>
              </w:rPr>
            </w:pPr>
            <w:r>
              <w:rPr>
                <w:rFonts w:hint="eastAsia"/>
                <w:szCs w:val="21"/>
              </w:rPr>
              <w:t>序号</w:t>
            </w:r>
          </w:p>
        </w:tc>
        <w:tc>
          <w:tcPr>
            <w:tcW w:w="2399" w:type="dxa"/>
          </w:tcPr>
          <w:p w14:paraId="6D1530B7">
            <w:pPr>
              <w:rPr>
                <w:szCs w:val="21"/>
              </w:rPr>
            </w:pPr>
            <w:r>
              <w:rPr>
                <w:rFonts w:hint="eastAsia"/>
                <w:szCs w:val="21"/>
              </w:rPr>
              <w:t>招标商务条款</w:t>
            </w:r>
          </w:p>
        </w:tc>
        <w:tc>
          <w:tcPr>
            <w:tcW w:w="2410" w:type="dxa"/>
          </w:tcPr>
          <w:p w14:paraId="60FAD6B0">
            <w:pPr>
              <w:rPr>
                <w:szCs w:val="21"/>
              </w:rPr>
            </w:pPr>
            <w:r>
              <w:rPr>
                <w:rFonts w:hint="eastAsia"/>
                <w:szCs w:val="21"/>
              </w:rPr>
              <w:t>投标商务条款</w:t>
            </w:r>
          </w:p>
        </w:tc>
        <w:tc>
          <w:tcPr>
            <w:tcW w:w="1134" w:type="dxa"/>
          </w:tcPr>
          <w:p w14:paraId="120B01AC">
            <w:pPr>
              <w:rPr>
                <w:szCs w:val="21"/>
              </w:rPr>
            </w:pPr>
            <w:r>
              <w:rPr>
                <w:rFonts w:hint="eastAsia"/>
                <w:szCs w:val="21"/>
              </w:rPr>
              <w:t>偏离情况</w:t>
            </w:r>
          </w:p>
        </w:tc>
        <w:tc>
          <w:tcPr>
            <w:tcW w:w="1275" w:type="dxa"/>
          </w:tcPr>
          <w:p w14:paraId="4B4BCDE5">
            <w:pPr>
              <w:rPr>
                <w:szCs w:val="21"/>
              </w:rPr>
            </w:pPr>
            <w:r>
              <w:rPr>
                <w:rFonts w:hint="eastAsia"/>
                <w:szCs w:val="21"/>
              </w:rPr>
              <w:t>说明</w:t>
            </w:r>
          </w:p>
        </w:tc>
      </w:tr>
      <w:tr w14:paraId="1386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255E542">
            <w:pPr>
              <w:rPr>
                <w:szCs w:val="21"/>
              </w:rPr>
            </w:pPr>
            <w:r>
              <w:rPr>
                <w:rFonts w:hint="eastAsia"/>
                <w:szCs w:val="21"/>
              </w:rPr>
              <w:t>1</w:t>
            </w:r>
          </w:p>
        </w:tc>
        <w:tc>
          <w:tcPr>
            <w:tcW w:w="2399" w:type="dxa"/>
          </w:tcPr>
          <w:p w14:paraId="3448B5DF">
            <w:pPr>
              <w:rPr>
                <w:szCs w:val="21"/>
              </w:rPr>
            </w:pPr>
          </w:p>
        </w:tc>
        <w:tc>
          <w:tcPr>
            <w:tcW w:w="2410" w:type="dxa"/>
          </w:tcPr>
          <w:p w14:paraId="6475FBE3">
            <w:pPr>
              <w:rPr>
                <w:szCs w:val="21"/>
              </w:rPr>
            </w:pPr>
          </w:p>
        </w:tc>
        <w:tc>
          <w:tcPr>
            <w:tcW w:w="1134" w:type="dxa"/>
          </w:tcPr>
          <w:p w14:paraId="1D4D1613">
            <w:pPr>
              <w:rPr>
                <w:szCs w:val="21"/>
              </w:rPr>
            </w:pPr>
          </w:p>
        </w:tc>
        <w:tc>
          <w:tcPr>
            <w:tcW w:w="1275" w:type="dxa"/>
          </w:tcPr>
          <w:p w14:paraId="31548BE1">
            <w:pPr>
              <w:rPr>
                <w:szCs w:val="21"/>
              </w:rPr>
            </w:pPr>
          </w:p>
        </w:tc>
      </w:tr>
      <w:tr w14:paraId="134D0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C3E15D9">
            <w:pPr>
              <w:rPr>
                <w:szCs w:val="21"/>
              </w:rPr>
            </w:pPr>
            <w:r>
              <w:rPr>
                <w:rFonts w:hint="eastAsia"/>
                <w:szCs w:val="21"/>
              </w:rPr>
              <w:t>2</w:t>
            </w:r>
          </w:p>
        </w:tc>
        <w:tc>
          <w:tcPr>
            <w:tcW w:w="2399" w:type="dxa"/>
          </w:tcPr>
          <w:p w14:paraId="34D8FB8D">
            <w:pPr>
              <w:rPr>
                <w:szCs w:val="21"/>
              </w:rPr>
            </w:pPr>
          </w:p>
        </w:tc>
        <w:tc>
          <w:tcPr>
            <w:tcW w:w="2410" w:type="dxa"/>
          </w:tcPr>
          <w:p w14:paraId="03372246">
            <w:pPr>
              <w:rPr>
                <w:szCs w:val="21"/>
              </w:rPr>
            </w:pPr>
          </w:p>
        </w:tc>
        <w:tc>
          <w:tcPr>
            <w:tcW w:w="1134" w:type="dxa"/>
          </w:tcPr>
          <w:p w14:paraId="752A86EE">
            <w:pPr>
              <w:rPr>
                <w:szCs w:val="21"/>
              </w:rPr>
            </w:pPr>
          </w:p>
        </w:tc>
        <w:tc>
          <w:tcPr>
            <w:tcW w:w="1275" w:type="dxa"/>
          </w:tcPr>
          <w:p w14:paraId="7B875ECE">
            <w:pPr>
              <w:rPr>
                <w:szCs w:val="21"/>
              </w:rPr>
            </w:pPr>
          </w:p>
        </w:tc>
      </w:tr>
      <w:tr w14:paraId="3CB4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E650FC3">
            <w:pPr>
              <w:rPr>
                <w:szCs w:val="21"/>
              </w:rPr>
            </w:pPr>
            <w:r>
              <w:rPr>
                <w:rFonts w:hint="eastAsia"/>
                <w:szCs w:val="21"/>
              </w:rPr>
              <w:t>……</w:t>
            </w:r>
          </w:p>
        </w:tc>
        <w:tc>
          <w:tcPr>
            <w:tcW w:w="2399" w:type="dxa"/>
          </w:tcPr>
          <w:p w14:paraId="561A53DA">
            <w:pPr>
              <w:rPr>
                <w:szCs w:val="21"/>
              </w:rPr>
            </w:pPr>
          </w:p>
        </w:tc>
        <w:tc>
          <w:tcPr>
            <w:tcW w:w="2410" w:type="dxa"/>
          </w:tcPr>
          <w:p w14:paraId="4B0FABE2">
            <w:pPr>
              <w:rPr>
                <w:szCs w:val="21"/>
              </w:rPr>
            </w:pPr>
          </w:p>
        </w:tc>
        <w:tc>
          <w:tcPr>
            <w:tcW w:w="1134" w:type="dxa"/>
          </w:tcPr>
          <w:p w14:paraId="3341E733">
            <w:pPr>
              <w:rPr>
                <w:szCs w:val="21"/>
              </w:rPr>
            </w:pPr>
          </w:p>
        </w:tc>
        <w:tc>
          <w:tcPr>
            <w:tcW w:w="1275" w:type="dxa"/>
          </w:tcPr>
          <w:p w14:paraId="024F712A">
            <w:pPr>
              <w:rPr>
                <w:szCs w:val="21"/>
              </w:rPr>
            </w:pPr>
          </w:p>
        </w:tc>
      </w:tr>
    </w:tbl>
    <w:p w14:paraId="06B5B250">
      <w:pPr>
        <w:rPr>
          <w:szCs w:val="21"/>
        </w:rPr>
      </w:pPr>
    </w:p>
    <w:p w14:paraId="03866688">
      <w:pPr>
        <w:rPr>
          <w:szCs w:val="21"/>
        </w:rPr>
      </w:pPr>
    </w:p>
    <w:p w14:paraId="56181D1D">
      <w:pPr>
        <w:rPr>
          <w:szCs w:val="21"/>
        </w:rPr>
      </w:pPr>
      <w:r>
        <w:rPr>
          <w:rFonts w:hint="eastAsia"/>
          <w:szCs w:val="21"/>
        </w:rPr>
        <w:t>说明：</w:t>
      </w:r>
    </w:p>
    <w:p w14:paraId="7621B3BA">
      <w:pPr>
        <w:rPr>
          <w:szCs w:val="21"/>
        </w:rPr>
      </w:pPr>
      <w:r>
        <w:rPr>
          <w:rFonts w:hint="eastAsia"/>
          <w:szCs w:val="21"/>
        </w:rPr>
        <w:t>1. “招标商务条款”一栏必须填写招标文件第二章“二、商务需求”的内容分别对应填写。</w:t>
      </w:r>
    </w:p>
    <w:p w14:paraId="05F8F0BE">
      <w:pPr>
        <w:rPr>
          <w:szCs w:val="21"/>
        </w:rPr>
      </w:pPr>
      <w:r>
        <w:rPr>
          <w:rFonts w:hint="eastAsia"/>
          <w:szCs w:val="21"/>
        </w:rPr>
        <w:t>2. “偏离情况”栏中应如实填写“正偏离”、“负偏离”或“无偏离”。</w:t>
      </w:r>
    </w:p>
    <w:p w14:paraId="3A385A67">
      <w:pPr>
        <w:rPr>
          <w:sz w:val="24"/>
        </w:rPr>
      </w:pPr>
    </w:p>
    <w:p w14:paraId="1EF0EFCC">
      <w:pPr>
        <w:rPr>
          <w:sz w:val="24"/>
        </w:rPr>
      </w:pPr>
    </w:p>
    <w:p w14:paraId="1C2C1870">
      <w:pPr>
        <w:rPr>
          <w:sz w:val="24"/>
        </w:rPr>
      </w:pPr>
    </w:p>
    <w:p w14:paraId="79A5713D">
      <w:pPr>
        <w:rPr>
          <w:rFonts w:hint="eastAsia" w:ascii="黑体" w:hAnsi="宋体" w:eastAsia="黑体"/>
          <w:b/>
          <w:kern w:val="0"/>
          <w:szCs w:val="28"/>
        </w:rPr>
      </w:pPr>
      <w:r>
        <w:rPr>
          <w:rFonts w:hint="eastAsia" w:ascii="黑体" w:hAnsi="宋体" w:eastAsia="黑体"/>
          <w:b/>
          <w:kern w:val="0"/>
          <w:szCs w:val="28"/>
        </w:rPr>
        <w:br w:type="page"/>
      </w:r>
    </w:p>
    <w:p w14:paraId="62B2446C">
      <w:pPr>
        <w:spacing w:before="260" w:after="260"/>
        <w:jc w:val="center"/>
        <w:outlineLvl w:val="2"/>
        <w:rPr>
          <w:rFonts w:hint="eastAsia" w:ascii="黑体" w:hAnsi="宋体" w:eastAsia="黑体"/>
          <w:b/>
          <w:kern w:val="0"/>
          <w:szCs w:val="28"/>
        </w:rPr>
      </w:pPr>
      <w:r>
        <w:rPr>
          <w:rFonts w:hint="eastAsia" w:ascii="黑体" w:hAnsi="宋体" w:eastAsia="黑体"/>
          <w:b/>
          <w:kern w:val="0"/>
          <w:szCs w:val="28"/>
        </w:rPr>
        <w:t>八、技术规格偏离表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268"/>
        <w:gridCol w:w="2516"/>
        <w:gridCol w:w="1276"/>
        <w:gridCol w:w="1287"/>
      </w:tblGrid>
      <w:tr w14:paraId="069D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Pr>
          <w:p w14:paraId="6BF7C4DD">
            <w:pPr>
              <w:rPr>
                <w:szCs w:val="21"/>
              </w:rPr>
            </w:pPr>
            <w:r>
              <w:rPr>
                <w:rFonts w:hint="eastAsia"/>
                <w:szCs w:val="21"/>
              </w:rPr>
              <w:t>序号</w:t>
            </w:r>
          </w:p>
        </w:tc>
        <w:tc>
          <w:tcPr>
            <w:tcW w:w="2268" w:type="dxa"/>
          </w:tcPr>
          <w:p w14:paraId="1B484620">
            <w:pPr>
              <w:rPr>
                <w:szCs w:val="21"/>
              </w:rPr>
            </w:pPr>
            <w:r>
              <w:rPr>
                <w:rFonts w:hint="eastAsia"/>
                <w:szCs w:val="21"/>
              </w:rPr>
              <w:t>招标技术要求</w:t>
            </w:r>
          </w:p>
        </w:tc>
        <w:tc>
          <w:tcPr>
            <w:tcW w:w="2516" w:type="dxa"/>
          </w:tcPr>
          <w:p w14:paraId="3EB70C92">
            <w:pPr>
              <w:rPr>
                <w:szCs w:val="21"/>
              </w:rPr>
            </w:pPr>
            <w:r>
              <w:rPr>
                <w:rFonts w:hint="eastAsia"/>
                <w:szCs w:val="21"/>
              </w:rPr>
              <w:t>投标技术响应</w:t>
            </w:r>
          </w:p>
        </w:tc>
        <w:tc>
          <w:tcPr>
            <w:tcW w:w="1276" w:type="dxa"/>
          </w:tcPr>
          <w:p w14:paraId="0F6A19CE">
            <w:pPr>
              <w:rPr>
                <w:szCs w:val="21"/>
              </w:rPr>
            </w:pPr>
            <w:r>
              <w:rPr>
                <w:rFonts w:hint="eastAsia"/>
                <w:szCs w:val="21"/>
              </w:rPr>
              <w:t>偏离情况</w:t>
            </w:r>
          </w:p>
        </w:tc>
        <w:tc>
          <w:tcPr>
            <w:tcW w:w="1287" w:type="dxa"/>
          </w:tcPr>
          <w:p w14:paraId="746CA25D">
            <w:pPr>
              <w:rPr>
                <w:szCs w:val="21"/>
              </w:rPr>
            </w:pPr>
            <w:r>
              <w:rPr>
                <w:rFonts w:hint="eastAsia"/>
                <w:szCs w:val="21"/>
              </w:rPr>
              <w:t>说明</w:t>
            </w:r>
          </w:p>
        </w:tc>
      </w:tr>
      <w:tr w14:paraId="1309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Pr>
          <w:p w14:paraId="6D32ADE6">
            <w:pPr>
              <w:rPr>
                <w:szCs w:val="21"/>
              </w:rPr>
            </w:pPr>
          </w:p>
        </w:tc>
        <w:tc>
          <w:tcPr>
            <w:tcW w:w="2268" w:type="dxa"/>
          </w:tcPr>
          <w:p w14:paraId="4C4652C8">
            <w:pPr>
              <w:rPr>
                <w:szCs w:val="21"/>
              </w:rPr>
            </w:pPr>
          </w:p>
        </w:tc>
        <w:tc>
          <w:tcPr>
            <w:tcW w:w="2516" w:type="dxa"/>
          </w:tcPr>
          <w:p w14:paraId="40E290CF">
            <w:pPr>
              <w:rPr>
                <w:szCs w:val="21"/>
              </w:rPr>
            </w:pPr>
          </w:p>
        </w:tc>
        <w:tc>
          <w:tcPr>
            <w:tcW w:w="1276" w:type="dxa"/>
          </w:tcPr>
          <w:p w14:paraId="4EDA19FC">
            <w:pPr>
              <w:rPr>
                <w:szCs w:val="21"/>
              </w:rPr>
            </w:pPr>
          </w:p>
        </w:tc>
        <w:tc>
          <w:tcPr>
            <w:tcW w:w="1287" w:type="dxa"/>
          </w:tcPr>
          <w:p w14:paraId="2023A8A6">
            <w:pPr>
              <w:rPr>
                <w:szCs w:val="21"/>
              </w:rPr>
            </w:pPr>
          </w:p>
        </w:tc>
      </w:tr>
      <w:tr w14:paraId="760D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Pr>
          <w:p w14:paraId="73A9EDD1">
            <w:pPr>
              <w:rPr>
                <w:szCs w:val="21"/>
              </w:rPr>
            </w:pPr>
          </w:p>
        </w:tc>
        <w:tc>
          <w:tcPr>
            <w:tcW w:w="2268" w:type="dxa"/>
          </w:tcPr>
          <w:p w14:paraId="5915552C">
            <w:pPr>
              <w:rPr>
                <w:szCs w:val="21"/>
              </w:rPr>
            </w:pPr>
          </w:p>
        </w:tc>
        <w:tc>
          <w:tcPr>
            <w:tcW w:w="2516" w:type="dxa"/>
          </w:tcPr>
          <w:p w14:paraId="227168B4">
            <w:pPr>
              <w:rPr>
                <w:szCs w:val="21"/>
              </w:rPr>
            </w:pPr>
          </w:p>
        </w:tc>
        <w:tc>
          <w:tcPr>
            <w:tcW w:w="1276" w:type="dxa"/>
          </w:tcPr>
          <w:p w14:paraId="73CA948F">
            <w:pPr>
              <w:rPr>
                <w:szCs w:val="21"/>
              </w:rPr>
            </w:pPr>
          </w:p>
        </w:tc>
        <w:tc>
          <w:tcPr>
            <w:tcW w:w="1287" w:type="dxa"/>
          </w:tcPr>
          <w:p w14:paraId="3DB2239E">
            <w:pPr>
              <w:rPr>
                <w:szCs w:val="21"/>
              </w:rPr>
            </w:pPr>
          </w:p>
        </w:tc>
      </w:tr>
      <w:tr w14:paraId="5608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Pr>
          <w:p w14:paraId="72845993">
            <w:pPr>
              <w:rPr>
                <w:szCs w:val="21"/>
              </w:rPr>
            </w:pPr>
          </w:p>
        </w:tc>
        <w:tc>
          <w:tcPr>
            <w:tcW w:w="2268" w:type="dxa"/>
          </w:tcPr>
          <w:p w14:paraId="5A6D50EA">
            <w:pPr>
              <w:rPr>
                <w:szCs w:val="21"/>
              </w:rPr>
            </w:pPr>
          </w:p>
        </w:tc>
        <w:tc>
          <w:tcPr>
            <w:tcW w:w="2516" w:type="dxa"/>
          </w:tcPr>
          <w:p w14:paraId="2EC60C3B">
            <w:pPr>
              <w:rPr>
                <w:szCs w:val="21"/>
              </w:rPr>
            </w:pPr>
          </w:p>
        </w:tc>
        <w:tc>
          <w:tcPr>
            <w:tcW w:w="1276" w:type="dxa"/>
          </w:tcPr>
          <w:p w14:paraId="7ED00A7F">
            <w:pPr>
              <w:rPr>
                <w:szCs w:val="21"/>
              </w:rPr>
            </w:pPr>
          </w:p>
        </w:tc>
        <w:tc>
          <w:tcPr>
            <w:tcW w:w="1287" w:type="dxa"/>
          </w:tcPr>
          <w:p w14:paraId="0E2FACE4">
            <w:pPr>
              <w:rPr>
                <w:szCs w:val="21"/>
              </w:rPr>
            </w:pPr>
          </w:p>
        </w:tc>
      </w:tr>
      <w:tr w14:paraId="4713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Pr>
          <w:p w14:paraId="19497657">
            <w:pPr>
              <w:rPr>
                <w:szCs w:val="21"/>
              </w:rPr>
            </w:pPr>
          </w:p>
        </w:tc>
        <w:tc>
          <w:tcPr>
            <w:tcW w:w="2268" w:type="dxa"/>
          </w:tcPr>
          <w:p w14:paraId="324D9816">
            <w:pPr>
              <w:rPr>
                <w:szCs w:val="21"/>
              </w:rPr>
            </w:pPr>
          </w:p>
        </w:tc>
        <w:tc>
          <w:tcPr>
            <w:tcW w:w="2516" w:type="dxa"/>
          </w:tcPr>
          <w:p w14:paraId="65D04B79">
            <w:pPr>
              <w:rPr>
                <w:szCs w:val="21"/>
              </w:rPr>
            </w:pPr>
          </w:p>
        </w:tc>
        <w:tc>
          <w:tcPr>
            <w:tcW w:w="1276" w:type="dxa"/>
          </w:tcPr>
          <w:p w14:paraId="02EC45BD">
            <w:pPr>
              <w:rPr>
                <w:szCs w:val="21"/>
              </w:rPr>
            </w:pPr>
          </w:p>
        </w:tc>
        <w:tc>
          <w:tcPr>
            <w:tcW w:w="1287" w:type="dxa"/>
          </w:tcPr>
          <w:p w14:paraId="3D3C22E6">
            <w:pPr>
              <w:rPr>
                <w:szCs w:val="21"/>
              </w:rPr>
            </w:pPr>
          </w:p>
        </w:tc>
      </w:tr>
      <w:tr w14:paraId="72C1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Pr>
          <w:p w14:paraId="5A639631">
            <w:pPr>
              <w:rPr>
                <w:szCs w:val="21"/>
              </w:rPr>
            </w:pPr>
          </w:p>
        </w:tc>
        <w:tc>
          <w:tcPr>
            <w:tcW w:w="2268" w:type="dxa"/>
          </w:tcPr>
          <w:p w14:paraId="3985AF6A">
            <w:pPr>
              <w:rPr>
                <w:szCs w:val="21"/>
              </w:rPr>
            </w:pPr>
          </w:p>
        </w:tc>
        <w:tc>
          <w:tcPr>
            <w:tcW w:w="2516" w:type="dxa"/>
          </w:tcPr>
          <w:p w14:paraId="58A758A3">
            <w:pPr>
              <w:rPr>
                <w:szCs w:val="21"/>
              </w:rPr>
            </w:pPr>
          </w:p>
        </w:tc>
        <w:tc>
          <w:tcPr>
            <w:tcW w:w="1276" w:type="dxa"/>
          </w:tcPr>
          <w:p w14:paraId="27004AF8">
            <w:pPr>
              <w:rPr>
                <w:szCs w:val="21"/>
              </w:rPr>
            </w:pPr>
          </w:p>
        </w:tc>
        <w:tc>
          <w:tcPr>
            <w:tcW w:w="1287" w:type="dxa"/>
          </w:tcPr>
          <w:p w14:paraId="5148D932">
            <w:pPr>
              <w:rPr>
                <w:szCs w:val="21"/>
              </w:rPr>
            </w:pPr>
          </w:p>
        </w:tc>
      </w:tr>
    </w:tbl>
    <w:p w14:paraId="7761371C">
      <w:pPr>
        <w:rPr>
          <w:szCs w:val="21"/>
        </w:rPr>
      </w:pPr>
    </w:p>
    <w:p w14:paraId="678C2EDF">
      <w:pPr>
        <w:rPr>
          <w:szCs w:val="21"/>
        </w:rPr>
      </w:pPr>
    </w:p>
    <w:p w14:paraId="07EF0B0A">
      <w:pPr>
        <w:rPr>
          <w:szCs w:val="21"/>
        </w:rPr>
      </w:pPr>
    </w:p>
    <w:p w14:paraId="788732EE">
      <w:pPr>
        <w:rPr>
          <w:szCs w:val="21"/>
        </w:rPr>
      </w:pPr>
      <w:r>
        <w:rPr>
          <w:rFonts w:hint="eastAsia"/>
          <w:szCs w:val="21"/>
        </w:rPr>
        <w:t>说明：</w:t>
      </w:r>
    </w:p>
    <w:p w14:paraId="75B9CC6B">
      <w:pPr>
        <w:rPr>
          <w:szCs w:val="21"/>
        </w:rPr>
      </w:pPr>
      <w:r>
        <w:rPr>
          <w:rFonts w:hint="eastAsia"/>
          <w:szCs w:val="21"/>
        </w:rPr>
        <w:t>1、“招标技术要求”一栏应</w:t>
      </w:r>
      <w:r>
        <w:rPr>
          <w:rFonts w:hint="eastAsia"/>
          <w:b/>
          <w:szCs w:val="21"/>
        </w:rPr>
        <w:t>填写招标文件第二章</w:t>
      </w:r>
      <w:r>
        <w:rPr>
          <w:rFonts w:hint="eastAsia"/>
          <w:szCs w:val="21"/>
        </w:rPr>
        <w:t>“三、服务</w:t>
      </w:r>
      <w:r>
        <w:rPr>
          <w:szCs w:val="21"/>
        </w:rPr>
        <w:t>范围、内容</w:t>
      </w:r>
      <w:r>
        <w:rPr>
          <w:rFonts w:hint="eastAsia"/>
          <w:szCs w:val="21"/>
        </w:rPr>
        <w:t>具体技术要求”的内容；</w:t>
      </w:r>
    </w:p>
    <w:p w14:paraId="73E41DBA">
      <w:pPr>
        <w:rPr>
          <w:szCs w:val="21"/>
        </w:rPr>
      </w:pPr>
      <w:r>
        <w:rPr>
          <w:rFonts w:hint="eastAsia"/>
          <w:szCs w:val="21"/>
        </w:rPr>
        <w:t>2、“投标技术响应”一栏必须对照招标技术要求一一对应响应；</w:t>
      </w:r>
    </w:p>
    <w:p w14:paraId="11556854">
      <w:pPr>
        <w:rPr>
          <w:szCs w:val="21"/>
        </w:rPr>
      </w:pPr>
      <w:r>
        <w:rPr>
          <w:rFonts w:hint="eastAsia"/>
          <w:szCs w:val="21"/>
        </w:rPr>
        <w:t>3、“偏离情况”一栏应如实填写“正偏离”、“负偏离”或“无偏离”。</w:t>
      </w:r>
    </w:p>
    <w:p w14:paraId="14900675">
      <w:pPr>
        <w:rPr>
          <w:szCs w:val="21"/>
        </w:rPr>
      </w:pPr>
      <w:r>
        <w:rPr>
          <w:rFonts w:hint="eastAsia"/>
          <w:szCs w:val="21"/>
        </w:rPr>
        <w:t>4、投标人应在“说明”一栏中列出技术参数的证明资料名称，并指明该证明资料在投标文件中的具体位置。</w:t>
      </w:r>
    </w:p>
    <w:p w14:paraId="745462DC">
      <w:pPr>
        <w:rPr>
          <w:szCs w:val="21"/>
        </w:rPr>
      </w:pPr>
      <w:r>
        <w:rPr>
          <w:rFonts w:hint="eastAsia"/>
          <w:szCs w:val="21"/>
        </w:rPr>
        <w:t>5、评标委员会有权对以谋取中标为目的的技术要求模糊响应（如有意照搬照抄招标文件的技术要求）或虚假响应予以认定。</w:t>
      </w:r>
    </w:p>
    <w:p w14:paraId="64618024">
      <w:pPr>
        <w:rPr>
          <w:sz w:val="24"/>
        </w:rPr>
      </w:pPr>
    </w:p>
    <w:p w14:paraId="0B7DC66A"/>
    <w:p w14:paraId="6D43FEBB">
      <w:pPr>
        <w:rPr>
          <w:rFonts w:hint="eastAsia" w:ascii="黑体" w:hAnsi="宋体" w:eastAsia="黑体"/>
          <w:b/>
          <w:kern w:val="0"/>
          <w:szCs w:val="28"/>
        </w:rPr>
      </w:pPr>
      <w:r>
        <w:rPr>
          <w:rFonts w:hint="eastAsia" w:ascii="黑体" w:hAnsi="宋体" w:eastAsia="黑体"/>
          <w:b/>
          <w:kern w:val="0"/>
          <w:szCs w:val="28"/>
        </w:rPr>
        <w:br w:type="page"/>
      </w:r>
    </w:p>
    <w:p w14:paraId="7331821C">
      <w:pPr>
        <w:spacing w:before="260" w:after="260"/>
        <w:jc w:val="center"/>
        <w:outlineLvl w:val="2"/>
        <w:rPr>
          <w:rFonts w:hint="eastAsia" w:ascii="黑体" w:hAnsi="宋体" w:eastAsia="黑体"/>
          <w:b/>
          <w:kern w:val="0"/>
          <w:szCs w:val="28"/>
        </w:rPr>
      </w:pPr>
      <w:r>
        <w:rPr>
          <w:rFonts w:hint="eastAsia" w:ascii="黑体" w:hAnsi="宋体" w:eastAsia="黑体"/>
          <w:b/>
          <w:kern w:val="0"/>
          <w:szCs w:val="28"/>
        </w:rPr>
        <w:t>九、项目实施方案</w:t>
      </w:r>
    </w:p>
    <w:p w14:paraId="4D594F74"/>
    <w:p w14:paraId="7649E28A">
      <w:pPr>
        <w:rPr>
          <w:szCs w:val="21"/>
        </w:rPr>
      </w:pPr>
      <w:r>
        <w:rPr>
          <w:rFonts w:hint="eastAsia"/>
          <w:szCs w:val="21"/>
        </w:rPr>
        <w:t>主要内容应包括(根据项目实际情况适当调整内容)：</w:t>
      </w:r>
    </w:p>
    <w:p w14:paraId="0B84BA54">
      <w:pPr>
        <w:rPr>
          <w:szCs w:val="21"/>
        </w:rPr>
      </w:pPr>
    </w:p>
    <w:p w14:paraId="7DECD518">
      <w:pPr>
        <w:outlineLvl w:val="3"/>
        <w:rPr>
          <w:b/>
          <w:szCs w:val="21"/>
        </w:rPr>
      </w:pPr>
      <w:r>
        <w:rPr>
          <w:rFonts w:hint="eastAsia"/>
          <w:b/>
          <w:szCs w:val="21"/>
        </w:rPr>
        <w:t>1、实施本项目的主要技术人员情况表。</w:t>
      </w:r>
    </w:p>
    <w:p w14:paraId="01B7FCD9">
      <w:pPr>
        <w:rPr>
          <w:bCs/>
          <w:szCs w:val="21"/>
        </w:rPr>
      </w:pPr>
      <w:r>
        <w:rPr>
          <w:rFonts w:hint="eastAsia"/>
          <w:bCs/>
          <w:szCs w:val="21"/>
        </w:rPr>
        <w:t>提供具体的技术保障方案及</w:t>
      </w:r>
      <w:r>
        <w:rPr>
          <w:rFonts w:hint="eastAsia"/>
          <w:szCs w:val="21"/>
        </w:rPr>
        <w:t>主要技术人员</w:t>
      </w:r>
      <w:r>
        <w:rPr>
          <w:rFonts w:hint="eastAsia"/>
          <w:bCs/>
          <w:szCs w:val="21"/>
        </w:rPr>
        <w:t>的职称或其它证明资料</w:t>
      </w:r>
    </w:p>
    <w:p w14:paraId="0A6BBF84">
      <w:pPr>
        <w:keepNext/>
        <w:keepLines/>
        <w:spacing w:before="120" w:after="120" w:line="416" w:lineRule="auto"/>
        <w:jc w:val="center"/>
        <w:outlineLvl w:val="2"/>
        <w:rPr>
          <w:b/>
          <w:bCs/>
          <w:szCs w:val="21"/>
        </w:rPr>
      </w:pPr>
      <w:r>
        <w:rPr>
          <w:rFonts w:hint="eastAsia"/>
          <w:b/>
          <w:bCs/>
          <w:szCs w:val="21"/>
        </w:rPr>
        <w:t>《拟投入本项目的组织机构及人员安排一览表》（表1 -表2）</w:t>
      </w:r>
    </w:p>
    <w:p w14:paraId="629EE4A6">
      <w:pPr>
        <w:spacing w:after="60"/>
        <w:jc w:val="center"/>
        <w:rPr>
          <w:rFonts w:ascii="Arial" w:hAnsi="Arial" w:eastAsia="黑体" w:cs="Arial"/>
          <w:bCs/>
          <w:sz w:val="24"/>
          <w:szCs w:val="22"/>
        </w:rPr>
      </w:pPr>
      <w:r>
        <w:rPr>
          <w:rFonts w:hint="eastAsia" w:ascii="Arial" w:hAnsi="Arial" w:eastAsia="黑体" w:cs="Arial"/>
          <w:bCs/>
          <w:sz w:val="24"/>
          <w:szCs w:val="22"/>
        </w:rPr>
        <w:t>表1  项目团队成员简历表</w:t>
      </w:r>
    </w:p>
    <w:tbl>
      <w:tblPr>
        <w:tblStyle w:val="25"/>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14:paraId="6242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14:paraId="04B69FE5">
            <w:pPr>
              <w:spacing w:before="40" w:after="20"/>
              <w:jc w:val="center"/>
              <w:rPr>
                <w:rFonts w:hint="eastAsia" w:ascii="Arial" w:hAnsi="宋体" w:cs="Arial"/>
                <w:sz w:val="18"/>
                <w:szCs w:val="18"/>
              </w:rPr>
            </w:pPr>
            <w:r>
              <w:rPr>
                <w:rFonts w:hint="eastAsia" w:ascii="Arial" w:hAnsi="宋体" w:cs="Arial"/>
                <w:sz w:val="18"/>
                <w:szCs w:val="18"/>
              </w:rPr>
              <w:t>序号</w:t>
            </w:r>
          </w:p>
        </w:tc>
        <w:tc>
          <w:tcPr>
            <w:tcW w:w="1131" w:type="dxa"/>
            <w:vAlign w:val="center"/>
          </w:tcPr>
          <w:p w14:paraId="6D20D873">
            <w:pPr>
              <w:spacing w:before="40" w:after="20"/>
              <w:jc w:val="center"/>
              <w:rPr>
                <w:rFonts w:hint="eastAsia" w:ascii="Arial" w:hAnsi="宋体" w:cs="Arial"/>
                <w:sz w:val="18"/>
                <w:szCs w:val="18"/>
              </w:rPr>
            </w:pPr>
            <w:r>
              <w:rPr>
                <w:rFonts w:hint="eastAsia" w:ascii="Arial" w:hAnsi="宋体" w:cs="Arial"/>
                <w:sz w:val="18"/>
                <w:szCs w:val="18"/>
              </w:rPr>
              <w:t>姓名</w:t>
            </w:r>
          </w:p>
        </w:tc>
        <w:tc>
          <w:tcPr>
            <w:tcW w:w="1048" w:type="dxa"/>
            <w:vAlign w:val="center"/>
          </w:tcPr>
          <w:p w14:paraId="201C9FD4">
            <w:pPr>
              <w:spacing w:before="40" w:after="20"/>
              <w:jc w:val="center"/>
              <w:rPr>
                <w:rFonts w:hint="eastAsia" w:ascii="Arial" w:hAnsi="宋体" w:cs="Arial"/>
                <w:sz w:val="18"/>
                <w:szCs w:val="18"/>
              </w:rPr>
            </w:pPr>
            <w:r>
              <w:rPr>
                <w:rFonts w:hint="eastAsia" w:ascii="Arial" w:hAnsi="宋体" w:cs="Arial"/>
                <w:sz w:val="18"/>
                <w:szCs w:val="18"/>
              </w:rPr>
              <w:t>职务</w:t>
            </w:r>
          </w:p>
        </w:tc>
        <w:tc>
          <w:tcPr>
            <w:tcW w:w="1048" w:type="dxa"/>
            <w:vAlign w:val="center"/>
          </w:tcPr>
          <w:p w14:paraId="052C38CC">
            <w:pPr>
              <w:spacing w:before="40" w:after="20"/>
              <w:jc w:val="center"/>
              <w:rPr>
                <w:rFonts w:hint="eastAsia" w:ascii="Arial" w:hAnsi="宋体" w:cs="Arial"/>
                <w:sz w:val="18"/>
                <w:szCs w:val="18"/>
              </w:rPr>
            </w:pPr>
            <w:r>
              <w:rPr>
                <w:rFonts w:hint="eastAsia" w:ascii="Arial" w:hAnsi="宋体" w:cs="Arial"/>
                <w:sz w:val="18"/>
                <w:szCs w:val="18"/>
              </w:rPr>
              <w:t>职称</w:t>
            </w:r>
          </w:p>
        </w:tc>
        <w:tc>
          <w:tcPr>
            <w:tcW w:w="872" w:type="dxa"/>
            <w:vAlign w:val="center"/>
          </w:tcPr>
          <w:p w14:paraId="0C8BA71B">
            <w:pPr>
              <w:spacing w:before="40" w:after="20"/>
              <w:jc w:val="center"/>
              <w:rPr>
                <w:rFonts w:hint="eastAsia" w:ascii="Arial" w:hAnsi="宋体" w:cs="Arial"/>
                <w:sz w:val="18"/>
                <w:szCs w:val="18"/>
              </w:rPr>
            </w:pPr>
            <w:r>
              <w:rPr>
                <w:rFonts w:hint="eastAsia" w:ascii="Arial" w:hAnsi="宋体" w:cs="Arial"/>
                <w:sz w:val="18"/>
                <w:szCs w:val="18"/>
              </w:rPr>
              <w:t>学历</w:t>
            </w:r>
          </w:p>
        </w:tc>
        <w:tc>
          <w:tcPr>
            <w:tcW w:w="2207" w:type="dxa"/>
            <w:vAlign w:val="center"/>
          </w:tcPr>
          <w:p w14:paraId="649664BD">
            <w:pPr>
              <w:spacing w:before="40" w:after="20"/>
              <w:jc w:val="center"/>
              <w:rPr>
                <w:rFonts w:hint="eastAsia" w:ascii="Arial" w:hAnsi="宋体" w:cs="Arial"/>
                <w:sz w:val="18"/>
                <w:szCs w:val="18"/>
              </w:rPr>
            </w:pPr>
            <w:r>
              <w:rPr>
                <w:rFonts w:hint="eastAsia" w:ascii="Arial" w:hAnsi="宋体" w:cs="Arial"/>
                <w:sz w:val="18"/>
                <w:szCs w:val="18"/>
              </w:rPr>
              <w:t>证书名称/级别</w:t>
            </w:r>
          </w:p>
        </w:tc>
        <w:tc>
          <w:tcPr>
            <w:tcW w:w="1123" w:type="dxa"/>
            <w:vAlign w:val="center"/>
          </w:tcPr>
          <w:p w14:paraId="78A38DC2">
            <w:pPr>
              <w:spacing w:before="40" w:after="20"/>
              <w:jc w:val="center"/>
              <w:rPr>
                <w:rFonts w:hint="eastAsia" w:ascii="Arial" w:hAnsi="宋体" w:cs="Arial"/>
                <w:sz w:val="18"/>
                <w:szCs w:val="18"/>
              </w:rPr>
            </w:pPr>
            <w:r>
              <w:rPr>
                <w:rFonts w:hint="eastAsia" w:ascii="Arial" w:hAnsi="宋体" w:cs="Arial"/>
                <w:sz w:val="18"/>
                <w:szCs w:val="18"/>
              </w:rPr>
              <w:t>专业</w:t>
            </w:r>
          </w:p>
        </w:tc>
        <w:tc>
          <w:tcPr>
            <w:tcW w:w="1209" w:type="dxa"/>
            <w:vAlign w:val="center"/>
          </w:tcPr>
          <w:p w14:paraId="35824948">
            <w:pPr>
              <w:spacing w:before="40" w:after="20"/>
              <w:jc w:val="center"/>
              <w:rPr>
                <w:rFonts w:hint="eastAsia" w:ascii="Arial" w:hAnsi="宋体" w:cs="Arial"/>
                <w:sz w:val="18"/>
                <w:szCs w:val="18"/>
              </w:rPr>
            </w:pPr>
            <w:r>
              <w:rPr>
                <w:rFonts w:hint="eastAsia" w:ascii="Arial" w:hAnsi="宋体" w:cs="Arial"/>
                <w:sz w:val="18"/>
                <w:szCs w:val="18"/>
              </w:rPr>
              <w:t>备注</w:t>
            </w:r>
          </w:p>
        </w:tc>
      </w:tr>
      <w:tr w14:paraId="0BAB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14:paraId="1F0911DD">
            <w:pPr>
              <w:spacing w:before="40" w:after="20"/>
              <w:jc w:val="center"/>
              <w:rPr>
                <w:rFonts w:hint="eastAsia" w:ascii="Arial" w:hAnsi="宋体" w:cs="Arial"/>
                <w:sz w:val="18"/>
                <w:szCs w:val="18"/>
              </w:rPr>
            </w:pPr>
          </w:p>
        </w:tc>
        <w:tc>
          <w:tcPr>
            <w:tcW w:w="1131" w:type="dxa"/>
          </w:tcPr>
          <w:p w14:paraId="39FF0967">
            <w:pPr>
              <w:spacing w:before="40" w:after="20"/>
              <w:jc w:val="center"/>
              <w:rPr>
                <w:rFonts w:hint="eastAsia" w:ascii="Arial" w:hAnsi="宋体" w:cs="Arial"/>
                <w:sz w:val="18"/>
                <w:szCs w:val="18"/>
              </w:rPr>
            </w:pPr>
          </w:p>
        </w:tc>
        <w:tc>
          <w:tcPr>
            <w:tcW w:w="1048" w:type="dxa"/>
          </w:tcPr>
          <w:p w14:paraId="08187E27">
            <w:pPr>
              <w:spacing w:before="40" w:after="20"/>
              <w:jc w:val="center"/>
              <w:rPr>
                <w:rFonts w:hint="eastAsia" w:ascii="Arial" w:hAnsi="宋体" w:cs="Arial"/>
                <w:sz w:val="18"/>
                <w:szCs w:val="18"/>
              </w:rPr>
            </w:pPr>
          </w:p>
        </w:tc>
        <w:tc>
          <w:tcPr>
            <w:tcW w:w="1048" w:type="dxa"/>
          </w:tcPr>
          <w:p w14:paraId="2EAC4774">
            <w:pPr>
              <w:spacing w:before="40" w:after="20"/>
              <w:jc w:val="center"/>
              <w:rPr>
                <w:rFonts w:hint="eastAsia" w:ascii="Arial" w:hAnsi="宋体" w:cs="Arial"/>
                <w:sz w:val="18"/>
                <w:szCs w:val="18"/>
              </w:rPr>
            </w:pPr>
          </w:p>
        </w:tc>
        <w:tc>
          <w:tcPr>
            <w:tcW w:w="872" w:type="dxa"/>
          </w:tcPr>
          <w:p w14:paraId="223E0A34">
            <w:pPr>
              <w:spacing w:before="40" w:after="20"/>
              <w:jc w:val="center"/>
              <w:rPr>
                <w:rFonts w:hint="eastAsia" w:ascii="Arial" w:hAnsi="宋体" w:cs="Arial"/>
                <w:sz w:val="18"/>
                <w:szCs w:val="18"/>
              </w:rPr>
            </w:pPr>
          </w:p>
        </w:tc>
        <w:tc>
          <w:tcPr>
            <w:tcW w:w="2207" w:type="dxa"/>
          </w:tcPr>
          <w:p w14:paraId="411A374B">
            <w:pPr>
              <w:spacing w:before="40" w:after="20"/>
              <w:jc w:val="center"/>
              <w:rPr>
                <w:rFonts w:hint="eastAsia" w:ascii="Arial" w:hAnsi="宋体" w:cs="Arial"/>
                <w:sz w:val="18"/>
                <w:szCs w:val="18"/>
              </w:rPr>
            </w:pPr>
          </w:p>
        </w:tc>
        <w:tc>
          <w:tcPr>
            <w:tcW w:w="1123" w:type="dxa"/>
          </w:tcPr>
          <w:p w14:paraId="25C82040">
            <w:pPr>
              <w:spacing w:before="40" w:after="20"/>
              <w:jc w:val="center"/>
              <w:rPr>
                <w:rFonts w:hint="eastAsia" w:ascii="Arial" w:hAnsi="宋体" w:cs="Arial"/>
                <w:sz w:val="18"/>
                <w:szCs w:val="18"/>
              </w:rPr>
            </w:pPr>
          </w:p>
        </w:tc>
        <w:tc>
          <w:tcPr>
            <w:tcW w:w="1209" w:type="dxa"/>
          </w:tcPr>
          <w:p w14:paraId="0989EF3A">
            <w:pPr>
              <w:spacing w:before="40" w:after="20"/>
              <w:jc w:val="center"/>
              <w:rPr>
                <w:rFonts w:hint="eastAsia" w:ascii="Arial" w:hAnsi="宋体" w:cs="Arial"/>
                <w:sz w:val="18"/>
                <w:szCs w:val="18"/>
              </w:rPr>
            </w:pPr>
          </w:p>
        </w:tc>
      </w:tr>
      <w:tr w14:paraId="347E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14:paraId="40AFFC5A">
            <w:pPr>
              <w:spacing w:before="40" w:after="20"/>
              <w:jc w:val="center"/>
              <w:rPr>
                <w:rFonts w:hint="eastAsia" w:ascii="Arial" w:hAnsi="宋体" w:cs="Arial"/>
                <w:sz w:val="18"/>
                <w:szCs w:val="18"/>
              </w:rPr>
            </w:pPr>
          </w:p>
        </w:tc>
        <w:tc>
          <w:tcPr>
            <w:tcW w:w="1131" w:type="dxa"/>
          </w:tcPr>
          <w:p w14:paraId="3A70ED66">
            <w:pPr>
              <w:spacing w:before="40" w:after="20"/>
              <w:jc w:val="center"/>
              <w:rPr>
                <w:rFonts w:hint="eastAsia" w:ascii="Arial" w:hAnsi="宋体" w:cs="Arial"/>
                <w:sz w:val="18"/>
                <w:szCs w:val="18"/>
              </w:rPr>
            </w:pPr>
          </w:p>
        </w:tc>
        <w:tc>
          <w:tcPr>
            <w:tcW w:w="1048" w:type="dxa"/>
          </w:tcPr>
          <w:p w14:paraId="195040B1">
            <w:pPr>
              <w:spacing w:before="40" w:after="20"/>
              <w:jc w:val="center"/>
              <w:rPr>
                <w:rFonts w:hint="eastAsia" w:ascii="Arial" w:hAnsi="宋体" w:cs="Arial"/>
                <w:sz w:val="18"/>
                <w:szCs w:val="18"/>
              </w:rPr>
            </w:pPr>
          </w:p>
        </w:tc>
        <w:tc>
          <w:tcPr>
            <w:tcW w:w="1048" w:type="dxa"/>
          </w:tcPr>
          <w:p w14:paraId="36CE8996">
            <w:pPr>
              <w:spacing w:before="40" w:after="20"/>
              <w:jc w:val="center"/>
              <w:rPr>
                <w:rFonts w:hint="eastAsia" w:ascii="Arial" w:hAnsi="宋体" w:cs="Arial"/>
                <w:sz w:val="18"/>
                <w:szCs w:val="18"/>
              </w:rPr>
            </w:pPr>
          </w:p>
        </w:tc>
        <w:tc>
          <w:tcPr>
            <w:tcW w:w="872" w:type="dxa"/>
          </w:tcPr>
          <w:p w14:paraId="2C811DAE">
            <w:pPr>
              <w:spacing w:before="40" w:after="20"/>
              <w:jc w:val="center"/>
              <w:rPr>
                <w:rFonts w:hint="eastAsia" w:ascii="Arial" w:hAnsi="宋体" w:cs="Arial"/>
                <w:sz w:val="18"/>
                <w:szCs w:val="18"/>
              </w:rPr>
            </w:pPr>
          </w:p>
        </w:tc>
        <w:tc>
          <w:tcPr>
            <w:tcW w:w="2207" w:type="dxa"/>
          </w:tcPr>
          <w:p w14:paraId="705C5C0C">
            <w:pPr>
              <w:spacing w:before="40" w:after="20"/>
              <w:jc w:val="center"/>
              <w:rPr>
                <w:rFonts w:hint="eastAsia" w:ascii="Arial" w:hAnsi="宋体" w:cs="Arial"/>
                <w:sz w:val="18"/>
                <w:szCs w:val="18"/>
              </w:rPr>
            </w:pPr>
          </w:p>
        </w:tc>
        <w:tc>
          <w:tcPr>
            <w:tcW w:w="1123" w:type="dxa"/>
          </w:tcPr>
          <w:p w14:paraId="22442F46">
            <w:pPr>
              <w:spacing w:before="40" w:after="20"/>
              <w:jc w:val="center"/>
              <w:rPr>
                <w:rFonts w:hint="eastAsia" w:ascii="Arial" w:hAnsi="宋体" w:cs="Arial"/>
                <w:sz w:val="18"/>
                <w:szCs w:val="18"/>
              </w:rPr>
            </w:pPr>
          </w:p>
        </w:tc>
        <w:tc>
          <w:tcPr>
            <w:tcW w:w="1209" w:type="dxa"/>
          </w:tcPr>
          <w:p w14:paraId="2CD64E19">
            <w:pPr>
              <w:spacing w:before="40" w:after="20"/>
              <w:jc w:val="center"/>
              <w:rPr>
                <w:rFonts w:hint="eastAsia" w:ascii="Arial" w:hAnsi="宋体" w:cs="Arial"/>
                <w:sz w:val="18"/>
                <w:szCs w:val="18"/>
              </w:rPr>
            </w:pPr>
          </w:p>
        </w:tc>
      </w:tr>
      <w:tr w14:paraId="72A3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14:paraId="01B2672A">
            <w:pPr>
              <w:spacing w:before="40" w:after="20"/>
              <w:jc w:val="center"/>
              <w:rPr>
                <w:rFonts w:hint="eastAsia" w:ascii="Arial" w:hAnsi="宋体" w:cs="Arial"/>
                <w:sz w:val="18"/>
                <w:szCs w:val="18"/>
              </w:rPr>
            </w:pPr>
          </w:p>
        </w:tc>
        <w:tc>
          <w:tcPr>
            <w:tcW w:w="1131" w:type="dxa"/>
          </w:tcPr>
          <w:p w14:paraId="342C6AB5">
            <w:pPr>
              <w:spacing w:before="40" w:after="20"/>
              <w:jc w:val="center"/>
              <w:rPr>
                <w:rFonts w:hint="eastAsia" w:ascii="Arial" w:hAnsi="宋体" w:cs="Arial"/>
                <w:sz w:val="18"/>
                <w:szCs w:val="18"/>
              </w:rPr>
            </w:pPr>
          </w:p>
        </w:tc>
        <w:tc>
          <w:tcPr>
            <w:tcW w:w="1048" w:type="dxa"/>
          </w:tcPr>
          <w:p w14:paraId="2706814B">
            <w:pPr>
              <w:spacing w:before="40" w:after="20"/>
              <w:jc w:val="center"/>
              <w:rPr>
                <w:rFonts w:hint="eastAsia" w:ascii="Arial" w:hAnsi="宋体" w:cs="Arial"/>
                <w:sz w:val="18"/>
                <w:szCs w:val="18"/>
              </w:rPr>
            </w:pPr>
          </w:p>
        </w:tc>
        <w:tc>
          <w:tcPr>
            <w:tcW w:w="1048" w:type="dxa"/>
          </w:tcPr>
          <w:p w14:paraId="3F9AD511">
            <w:pPr>
              <w:spacing w:before="40" w:after="20"/>
              <w:jc w:val="center"/>
              <w:rPr>
                <w:rFonts w:hint="eastAsia" w:ascii="Arial" w:hAnsi="宋体" w:cs="Arial"/>
                <w:sz w:val="18"/>
                <w:szCs w:val="18"/>
              </w:rPr>
            </w:pPr>
          </w:p>
        </w:tc>
        <w:tc>
          <w:tcPr>
            <w:tcW w:w="872" w:type="dxa"/>
          </w:tcPr>
          <w:p w14:paraId="31ECB735">
            <w:pPr>
              <w:spacing w:before="40" w:after="20"/>
              <w:jc w:val="center"/>
              <w:rPr>
                <w:rFonts w:hint="eastAsia" w:ascii="Arial" w:hAnsi="宋体" w:cs="Arial"/>
                <w:sz w:val="18"/>
                <w:szCs w:val="18"/>
              </w:rPr>
            </w:pPr>
          </w:p>
        </w:tc>
        <w:tc>
          <w:tcPr>
            <w:tcW w:w="2207" w:type="dxa"/>
          </w:tcPr>
          <w:p w14:paraId="613D3169">
            <w:pPr>
              <w:spacing w:before="40" w:after="20"/>
              <w:jc w:val="center"/>
              <w:rPr>
                <w:rFonts w:hint="eastAsia" w:ascii="Arial" w:hAnsi="宋体" w:cs="Arial"/>
                <w:sz w:val="18"/>
                <w:szCs w:val="18"/>
              </w:rPr>
            </w:pPr>
          </w:p>
        </w:tc>
        <w:tc>
          <w:tcPr>
            <w:tcW w:w="1123" w:type="dxa"/>
          </w:tcPr>
          <w:p w14:paraId="039D7C17">
            <w:pPr>
              <w:spacing w:before="40" w:after="20"/>
              <w:jc w:val="center"/>
              <w:rPr>
                <w:rFonts w:hint="eastAsia" w:ascii="Arial" w:hAnsi="宋体" w:cs="Arial"/>
                <w:sz w:val="18"/>
                <w:szCs w:val="18"/>
              </w:rPr>
            </w:pPr>
          </w:p>
        </w:tc>
        <w:tc>
          <w:tcPr>
            <w:tcW w:w="1209" w:type="dxa"/>
          </w:tcPr>
          <w:p w14:paraId="4BAE23E5">
            <w:pPr>
              <w:spacing w:before="40" w:after="20"/>
              <w:jc w:val="center"/>
              <w:rPr>
                <w:rFonts w:hint="eastAsia" w:ascii="Arial" w:hAnsi="宋体" w:cs="Arial"/>
                <w:sz w:val="18"/>
                <w:szCs w:val="18"/>
              </w:rPr>
            </w:pPr>
          </w:p>
        </w:tc>
      </w:tr>
      <w:tr w14:paraId="109F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14:paraId="1425FE74">
            <w:pPr>
              <w:spacing w:before="40" w:after="20"/>
              <w:jc w:val="left"/>
              <w:rPr>
                <w:rFonts w:hint="eastAsia" w:ascii="Arial" w:hAnsi="宋体" w:cs="Arial"/>
                <w:sz w:val="18"/>
                <w:szCs w:val="18"/>
              </w:rPr>
            </w:pPr>
            <w:r>
              <w:rPr>
                <w:rFonts w:hint="eastAsia" w:ascii="Arial" w:hAnsi="宋体" w:cs="Arial"/>
                <w:sz w:val="18"/>
                <w:szCs w:val="18"/>
              </w:rPr>
              <w:t>本项目一旦我单位中标，将实行项目负责人负责制，并配备上述项目管理班子，上述所报内容真实，否则，愿按有关规定接受处理，项目管理班子机构处置、职责分工等情况另附资料说明。</w:t>
            </w:r>
          </w:p>
        </w:tc>
      </w:tr>
      <w:tr w14:paraId="4E34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14:paraId="4BDE15D4">
            <w:pPr>
              <w:spacing w:before="40" w:after="20"/>
              <w:jc w:val="left"/>
              <w:rPr>
                <w:rFonts w:hint="eastAsia" w:ascii="Arial" w:hAnsi="宋体" w:cs="Arial"/>
                <w:sz w:val="18"/>
                <w:szCs w:val="18"/>
              </w:rPr>
            </w:pPr>
            <w:r>
              <w:rPr>
                <w:rFonts w:hint="eastAsia"/>
                <w:szCs w:val="21"/>
              </w:rPr>
              <w:t>供应商名称（盖章）</w:t>
            </w:r>
            <w:r>
              <w:rPr>
                <w:rFonts w:hint="eastAsia" w:ascii="Arial" w:hAnsi="宋体" w:cs="Arial"/>
                <w:sz w:val="18"/>
                <w:szCs w:val="18"/>
              </w:rPr>
              <w:t>：</w:t>
            </w:r>
            <w:r>
              <w:rPr>
                <w:rFonts w:hint="eastAsia" w:ascii="Arial" w:hAnsi="宋体" w:cs="Arial"/>
                <w:sz w:val="18"/>
                <w:szCs w:val="18"/>
                <w:u w:val="single"/>
              </w:rPr>
              <w:t xml:space="preserve">                            </w:t>
            </w:r>
          </w:p>
          <w:p w14:paraId="21F8507E">
            <w:pPr>
              <w:spacing w:before="40" w:after="20"/>
              <w:jc w:val="left"/>
              <w:rPr>
                <w:rFonts w:hint="eastAsia" w:ascii="Arial" w:hAnsi="宋体" w:cs="Arial"/>
                <w:sz w:val="18"/>
                <w:szCs w:val="18"/>
              </w:rPr>
            </w:pPr>
            <w:r>
              <w:rPr>
                <w:rFonts w:hint="eastAsia" w:hAnsi="宋体"/>
                <w:szCs w:val="21"/>
              </w:rPr>
              <w:t>供应商代表姓名（签字）</w:t>
            </w:r>
            <w:r>
              <w:rPr>
                <w:rFonts w:hint="eastAsia" w:ascii="Arial" w:hAnsi="宋体" w:cs="Arial"/>
                <w:sz w:val="18"/>
                <w:szCs w:val="18"/>
              </w:rPr>
              <w:t>：</w:t>
            </w:r>
            <w:r>
              <w:rPr>
                <w:rFonts w:hint="eastAsia" w:ascii="Arial" w:hAnsi="宋体" w:cs="Arial"/>
                <w:sz w:val="18"/>
                <w:szCs w:val="18"/>
                <w:u w:val="single"/>
              </w:rPr>
              <w:t xml:space="preserve">                       </w:t>
            </w:r>
          </w:p>
        </w:tc>
      </w:tr>
    </w:tbl>
    <w:p w14:paraId="5558328D">
      <w:pPr>
        <w:spacing w:after="60"/>
        <w:jc w:val="left"/>
        <w:rPr>
          <w:bCs/>
          <w:szCs w:val="21"/>
        </w:rPr>
      </w:pPr>
      <w:r>
        <w:rPr>
          <w:rFonts w:hint="eastAsia"/>
          <w:bCs/>
          <w:szCs w:val="21"/>
        </w:rPr>
        <w:t>注：按配备表顺序附班子成员身份证、学历、职称、资格证书、社保证明复印件。</w:t>
      </w:r>
    </w:p>
    <w:p w14:paraId="33981FE5">
      <w:pPr>
        <w:spacing w:after="60"/>
        <w:jc w:val="center"/>
        <w:rPr>
          <w:rFonts w:ascii="Arial" w:hAnsi="Arial" w:eastAsia="黑体" w:cs="Arial"/>
          <w:bCs/>
          <w:sz w:val="24"/>
          <w:szCs w:val="22"/>
        </w:rPr>
      </w:pPr>
    </w:p>
    <w:p w14:paraId="6E0C5168">
      <w:pPr>
        <w:spacing w:after="60"/>
        <w:jc w:val="center"/>
        <w:rPr>
          <w:rFonts w:ascii="Arial" w:hAnsi="Arial" w:eastAsia="黑体" w:cs="Arial"/>
          <w:bCs/>
          <w:sz w:val="24"/>
          <w:szCs w:val="22"/>
        </w:rPr>
      </w:pPr>
    </w:p>
    <w:p w14:paraId="699BEBFA">
      <w:pPr>
        <w:spacing w:after="60"/>
        <w:jc w:val="center"/>
        <w:rPr>
          <w:rFonts w:ascii="Arial" w:hAnsi="Arial" w:eastAsia="黑体" w:cs="Arial"/>
          <w:bCs/>
          <w:sz w:val="24"/>
          <w:szCs w:val="22"/>
        </w:rPr>
      </w:pPr>
      <w:r>
        <w:rPr>
          <w:rFonts w:hint="eastAsia" w:ascii="Arial" w:hAnsi="Arial" w:eastAsia="黑体" w:cs="Arial"/>
          <w:bCs/>
          <w:sz w:val="24"/>
          <w:szCs w:val="22"/>
        </w:rPr>
        <w:t>表2 项目负责人简历表</w:t>
      </w:r>
    </w:p>
    <w:tbl>
      <w:tblPr>
        <w:tblStyle w:val="25"/>
        <w:tblW w:w="9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14:paraId="7EDB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14:paraId="1DB8D6ED">
            <w:pPr>
              <w:spacing w:before="20" w:after="20"/>
              <w:jc w:val="center"/>
              <w:rPr>
                <w:rFonts w:hint="eastAsia" w:ascii="Arial" w:hAnsi="宋体" w:cs="Arial"/>
                <w:szCs w:val="21"/>
              </w:rPr>
            </w:pPr>
            <w:r>
              <w:rPr>
                <w:rFonts w:hint="eastAsia" w:ascii="Arial" w:hAnsi="宋体" w:cs="Arial"/>
                <w:szCs w:val="21"/>
              </w:rPr>
              <w:t>姓 名</w:t>
            </w:r>
          </w:p>
        </w:tc>
        <w:tc>
          <w:tcPr>
            <w:tcW w:w="2158" w:type="dxa"/>
            <w:gridSpan w:val="3"/>
            <w:vAlign w:val="center"/>
          </w:tcPr>
          <w:p w14:paraId="5719F44C">
            <w:pPr>
              <w:spacing w:before="20" w:after="20"/>
              <w:jc w:val="center"/>
              <w:rPr>
                <w:rFonts w:hint="eastAsia" w:ascii="Arial" w:hAnsi="宋体" w:cs="Arial"/>
                <w:szCs w:val="21"/>
              </w:rPr>
            </w:pPr>
          </w:p>
        </w:tc>
        <w:tc>
          <w:tcPr>
            <w:tcW w:w="1080" w:type="dxa"/>
            <w:vAlign w:val="center"/>
          </w:tcPr>
          <w:p w14:paraId="19BDFC46">
            <w:pPr>
              <w:spacing w:before="20" w:after="20"/>
              <w:jc w:val="center"/>
              <w:rPr>
                <w:rFonts w:hint="eastAsia" w:ascii="Arial" w:hAnsi="宋体" w:cs="Arial"/>
                <w:szCs w:val="21"/>
              </w:rPr>
            </w:pPr>
            <w:r>
              <w:rPr>
                <w:rFonts w:hint="eastAsia" w:ascii="Arial" w:hAnsi="宋体" w:cs="Arial"/>
                <w:szCs w:val="21"/>
              </w:rPr>
              <w:t>性 别</w:t>
            </w:r>
          </w:p>
        </w:tc>
        <w:tc>
          <w:tcPr>
            <w:tcW w:w="1942" w:type="dxa"/>
            <w:gridSpan w:val="2"/>
            <w:vAlign w:val="center"/>
          </w:tcPr>
          <w:p w14:paraId="2883DC27">
            <w:pPr>
              <w:spacing w:before="20" w:after="20"/>
              <w:jc w:val="center"/>
              <w:rPr>
                <w:rFonts w:hint="eastAsia" w:ascii="Arial" w:hAnsi="宋体" w:cs="Arial"/>
                <w:szCs w:val="21"/>
              </w:rPr>
            </w:pPr>
          </w:p>
        </w:tc>
        <w:tc>
          <w:tcPr>
            <w:tcW w:w="1118" w:type="dxa"/>
            <w:gridSpan w:val="2"/>
            <w:vAlign w:val="center"/>
          </w:tcPr>
          <w:p w14:paraId="65A18C06">
            <w:pPr>
              <w:spacing w:before="20" w:after="20"/>
              <w:jc w:val="center"/>
              <w:rPr>
                <w:rFonts w:hint="eastAsia" w:ascii="Arial" w:hAnsi="宋体" w:cs="Arial"/>
                <w:szCs w:val="21"/>
              </w:rPr>
            </w:pPr>
            <w:r>
              <w:rPr>
                <w:rFonts w:hint="eastAsia" w:ascii="Arial" w:hAnsi="宋体" w:cs="Arial"/>
                <w:szCs w:val="21"/>
              </w:rPr>
              <w:t>年 龄</w:t>
            </w:r>
          </w:p>
        </w:tc>
        <w:tc>
          <w:tcPr>
            <w:tcW w:w="1220" w:type="dxa"/>
            <w:gridSpan w:val="2"/>
            <w:vAlign w:val="center"/>
          </w:tcPr>
          <w:p w14:paraId="0185A371">
            <w:pPr>
              <w:spacing w:before="20" w:after="20"/>
              <w:jc w:val="center"/>
              <w:rPr>
                <w:rFonts w:hint="eastAsia" w:ascii="Arial" w:hAnsi="宋体" w:cs="Arial"/>
                <w:szCs w:val="21"/>
              </w:rPr>
            </w:pPr>
          </w:p>
        </w:tc>
      </w:tr>
      <w:tr w14:paraId="70E4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14:paraId="51E1B0FA">
            <w:pPr>
              <w:spacing w:before="20" w:after="20"/>
              <w:jc w:val="center"/>
              <w:rPr>
                <w:rFonts w:hint="eastAsia" w:ascii="Arial" w:hAnsi="宋体" w:cs="Arial"/>
                <w:szCs w:val="21"/>
              </w:rPr>
            </w:pPr>
            <w:r>
              <w:rPr>
                <w:rFonts w:hint="eastAsia" w:ascii="Arial" w:hAnsi="宋体" w:cs="Arial"/>
                <w:szCs w:val="21"/>
              </w:rPr>
              <w:t>职 务</w:t>
            </w:r>
          </w:p>
        </w:tc>
        <w:tc>
          <w:tcPr>
            <w:tcW w:w="2158" w:type="dxa"/>
            <w:gridSpan w:val="3"/>
            <w:vAlign w:val="center"/>
          </w:tcPr>
          <w:p w14:paraId="5A4F3F4F">
            <w:pPr>
              <w:spacing w:before="20" w:after="20"/>
              <w:jc w:val="center"/>
              <w:rPr>
                <w:rFonts w:hint="eastAsia" w:ascii="Arial" w:hAnsi="宋体" w:cs="Arial"/>
                <w:szCs w:val="21"/>
              </w:rPr>
            </w:pPr>
          </w:p>
        </w:tc>
        <w:tc>
          <w:tcPr>
            <w:tcW w:w="1080" w:type="dxa"/>
            <w:vAlign w:val="center"/>
          </w:tcPr>
          <w:p w14:paraId="2D3CA765">
            <w:pPr>
              <w:spacing w:before="20" w:after="20"/>
              <w:jc w:val="center"/>
              <w:rPr>
                <w:rFonts w:hint="eastAsia" w:ascii="Arial" w:hAnsi="宋体" w:cs="Arial"/>
                <w:szCs w:val="21"/>
              </w:rPr>
            </w:pPr>
            <w:r>
              <w:rPr>
                <w:rFonts w:hint="eastAsia" w:ascii="Arial" w:hAnsi="宋体" w:cs="Arial"/>
                <w:szCs w:val="21"/>
              </w:rPr>
              <w:t>职 称</w:t>
            </w:r>
          </w:p>
        </w:tc>
        <w:tc>
          <w:tcPr>
            <w:tcW w:w="1942" w:type="dxa"/>
            <w:gridSpan w:val="2"/>
            <w:vAlign w:val="center"/>
          </w:tcPr>
          <w:p w14:paraId="0AEEA489">
            <w:pPr>
              <w:spacing w:before="20" w:after="20"/>
              <w:jc w:val="center"/>
              <w:rPr>
                <w:rFonts w:hint="eastAsia" w:ascii="Arial" w:hAnsi="宋体" w:cs="Arial"/>
                <w:szCs w:val="21"/>
              </w:rPr>
            </w:pPr>
          </w:p>
        </w:tc>
        <w:tc>
          <w:tcPr>
            <w:tcW w:w="1118" w:type="dxa"/>
            <w:gridSpan w:val="2"/>
            <w:vAlign w:val="center"/>
          </w:tcPr>
          <w:p w14:paraId="002AE341">
            <w:pPr>
              <w:spacing w:before="20" w:after="20"/>
              <w:jc w:val="center"/>
              <w:rPr>
                <w:rFonts w:hint="eastAsia" w:ascii="Arial" w:hAnsi="宋体" w:cs="Arial"/>
                <w:szCs w:val="21"/>
              </w:rPr>
            </w:pPr>
            <w:r>
              <w:rPr>
                <w:rFonts w:hint="eastAsia" w:ascii="Arial" w:hAnsi="宋体" w:cs="Arial"/>
                <w:szCs w:val="21"/>
              </w:rPr>
              <w:t>学 历</w:t>
            </w:r>
          </w:p>
        </w:tc>
        <w:tc>
          <w:tcPr>
            <w:tcW w:w="1220" w:type="dxa"/>
            <w:gridSpan w:val="2"/>
            <w:vAlign w:val="center"/>
          </w:tcPr>
          <w:p w14:paraId="085CF308">
            <w:pPr>
              <w:spacing w:before="20" w:after="20"/>
              <w:jc w:val="center"/>
              <w:rPr>
                <w:rFonts w:hint="eastAsia" w:ascii="Arial" w:hAnsi="宋体" w:cs="Arial"/>
                <w:szCs w:val="21"/>
              </w:rPr>
            </w:pPr>
          </w:p>
        </w:tc>
      </w:tr>
      <w:tr w14:paraId="2B64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14:paraId="7E713458">
            <w:pPr>
              <w:spacing w:before="20" w:after="20"/>
              <w:jc w:val="center"/>
              <w:rPr>
                <w:rFonts w:hint="eastAsia" w:ascii="Arial" w:hAnsi="宋体" w:cs="Arial"/>
                <w:szCs w:val="21"/>
              </w:rPr>
            </w:pPr>
            <w:r>
              <w:rPr>
                <w:rFonts w:hint="eastAsia" w:ascii="Arial" w:hAnsi="宋体" w:cs="Arial"/>
                <w:szCs w:val="21"/>
              </w:rPr>
              <w:t>参加工作时间</w:t>
            </w:r>
          </w:p>
        </w:tc>
        <w:tc>
          <w:tcPr>
            <w:tcW w:w="2160" w:type="dxa"/>
            <w:gridSpan w:val="2"/>
            <w:vAlign w:val="center"/>
          </w:tcPr>
          <w:p w14:paraId="57F204E2">
            <w:pPr>
              <w:spacing w:before="20" w:after="20"/>
              <w:jc w:val="center"/>
              <w:rPr>
                <w:rFonts w:hint="eastAsia" w:ascii="Arial" w:hAnsi="宋体" w:cs="Arial"/>
                <w:szCs w:val="21"/>
              </w:rPr>
            </w:pPr>
          </w:p>
        </w:tc>
        <w:tc>
          <w:tcPr>
            <w:tcW w:w="3060" w:type="dxa"/>
            <w:gridSpan w:val="4"/>
            <w:vAlign w:val="center"/>
          </w:tcPr>
          <w:p w14:paraId="7AB2481C">
            <w:pPr>
              <w:spacing w:before="20" w:after="20"/>
              <w:jc w:val="center"/>
              <w:rPr>
                <w:rFonts w:hint="eastAsia" w:ascii="Arial" w:hAnsi="宋体" w:cs="Arial"/>
                <w:szCs w:val="21"/>
              </w:rPr>
            </w:pPr>
            <w:r>
              <w:rPr>
                <w:rFonts w:hint="eastAsia" w:ascii="Arial" w:hAnsi="宋体" w:cs="Arial"/>
                <w:szCs w:val="21"/>
              </w:rPr>
              <w:t>从事项目负责人年限</w:t>
            </w:r>
          </w:p>
        </w:tc>
        <w:tc>
          <w:tcPr>
            <w:tcW w:w="1220" w:type="dxa"/>
            <w:gridSpan w:val="2"/>
            <w:vAlign w:val="center"/>
          </w:tcPr>
          <w:p w14:paraId="24855D99">
            <w:pPr>
              <w:spacing w:before="20" w:after="20"/>
              <w:jc w:val="center"/>
              <w:rPr>
                <w:rFonts w:hint="eastAsia" w:ascii="Arial" w:hAnsi="宋体" w:cs="Arial"/>
                <w:szCs w:val="21"/>
              </w:rPr>
            </w:pPr>
          </w:p>
        </w:tc>
      </w:tr>
      <w:tr w14:paraId="382C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14:paraId="49BAEB4A">
            <w:pPr>
              <w:spacing w:before="20" w:after="20"/>
              <w:jc w:val="center"/>
              <w:rPr>
                <w:rFonts w:hint="eastAsia" w:ascii="Arial" w:hAnsi="宋体" w:cs="Arial"/>
                <w:szCs w:val="21"/>
              </w:rPr>
            </w:pPr>
            <w:r>
              <w:rPr>
                <w:rFonts w:hint="eastAsia" w:ascii="Arial" w:hAnsi="宋体" w:cs="Arial"/>
                <w:szCs w:val="21"/>
              </w:rPr>
              <w:t>资格证书编号</w:t>
            </w:r>
          </w:p>
        </w:tc>
        <w:tc>
          <w:tcPr>
            <w:tcW w:w="5360" w:type="dxa"/>
            <w:gridSpan w:val="7"/>
            <w:vAlign w:val="center"/>
          </w:tcPr>
          <w:p w14:paraId="22E14BFA">
            <w:pPr>
              <w:spacing w:before="20" w:after="20"/>
              <w:jc w:val="center"/>
              <w:rPr>
                <w:rFonts w:hint="eastAsia" w:ascii="Arial" w:hAnsi="宋体" w:cs="Arial"/>
                <w:szCs w:val="21"/>
              </w:rPr>
            </w:pPr>
          </w:p>
        </w:tc>
      </w:tr>
      <w:tr w14:paraId="476F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14:paraId="1EDE0B99">
            <w:pPr>
              <w:spacing w:before="20" w:after="20"/>
              <w:jc w:val="center"/>
              <w:rPr>
                <w:rFonts w:hint="eastAsia" w:ascii="Arial" w:hAnsi="宋体" w:cs="Arial"/>
                <w:szCs w:val="21"/>
              </w:rPr>
            </w:pPr>
            <w:r>
              <w:rPr>
                <w:rFonts w:hint="eastAsia" w:ascii="Arial" w:hAnsi="宋体" w:cs="Arial"/>
                <w:szCs w:val="21"/>
              </w:rPr>
              <w:t>项目经验情况</w:t>
            </w:r>
          </w:p>
        </w:tc>
      </w:tr>
      <w:tr w14:paraId="5317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14:paraId="218FC349">
            <w:pPr>
              <w:spacing w:before="20" w:after="20"/>
              <w:jc w:val="center"/>
              <w:rPr>
                <w:rFonts w:hint="eastAsia" w:ascii="Arial" w:hAnsi="宋体" w:cs="Arial"/>
                <w:szCs w:val="21"/>
              </w:rPr>
            </w:pPr>
            <w:r>
              <w:rPr>
                <w:rFonts w:hint="eastAsia" w:ascii="Arial" w:hAnsi="宋体" w:cs="Arial"/>
                <w:szCs w:val="21"/>
              </w:rPr>
              <w:t>单位</w:t>
            </w:r>
          </w:p>
        </w:tc>
        <w:tc>
          <w:tcPr>
            <w:tcW w:w="1965" w:type="dxa"/>
            <w:gridSpan w:val="2"/>
            <w:vAlign w:val="center"/>
          </w:tcPr>
          <w:p w14:paraId="23438DF4">
            <w:pPr>
              <w:spacing w:before="20" w:after="20"/>
              <w:jc w:val="center"/>
              <w:rPr>
                <w:rFonts w:hint="eastAsia" w:ascii="Arial" w:hAnsi="宋体" w:cs="Arial"/>
                <w:szCs w:val="21"/>
              </w:rPr>
            </w:pPr>
            <w:r>
              <w:rPr>
                <w:rFonts w:hint="eastAsia" w:ascii="Arial" w:hAnsi="宋体" w:cs="Arial"/>
                <w:szCs w:val="21"/>
              </w:rPr>
              <w:t>项目名称</w:t>
            </w:r>
          </w:p>
        </w:tc>
        <w:tc>
          <w:tcPr>
            <w:tcW w:w="1232" w:type="dxa"/>
            <w:gridSpan w:val="2"/>
            <w:vAlign w:val="center"/>
          </w:tcPr>
          <w:p w14:paraId="71A99996">
            <w:pPr>
              <w:spacing w:before="20" w:after="20"/>
              <w:jc w:val="center"/>
              <w:rPr>
                <w:rFonts w:hint="eastAsia" w:ascii="Arial" w:hAnsi="宋体" w:cs="Arial"/>
                <w:szCs w:val="21"/>
              </w:rPr>
            </w:pPr>
            <w:r>
              <w:rPr>
                <w:rFonts w:hint="eastAsia" w:ascii="Arial" w:hAnsi="宋体" w:cs="Arial"/>
                <w:szCs w:val="21"/>
              </w:rPr>
              <w:t>项目类型/规模/级别</w:t>
            </w:r>
          </w:p>
        </w:tc>
        <w:tc>
          <w:tcPr>
            <w:tcW w:w="1800" w:type="dxa"/>
            <w:gridSpan w:val="2"/>
            <w:vAlign w:val="center"/>
          </w:tcPr>
          <w:p w14:paraId="1276086E">
            <w:pPr>
              <w:spacing w:before="20" w:after="20"/>
              <w:jc w:val="center"/>
              <w:rPr>
                <w:rFonts w:hint="eastAsia" w:ascii="Arial" w:hAnsi="宋体" w:cs="Arial"/>
                <w:szCs w:val="21"/>
              </w:rPr>
            </w:pPr>
            <w:r>
              <w:rPr>
                <w:rFonts w:hint="eastAsia" w:ascii="Arial" w:hAnsi="宋体" w:cs="Arial"/>
                <w:szCs w:val="21"/>
              </w:rPr>
              <w:t>项目开始和完成期</w:t>
            </w:r>
          </w:p>
        </w:tc>
        <w:tc>
          <w:tcPr>
            <w:tcW w:w="1371" w:type="dxa"/>
            <w:gridSpan w:val="2"/>
            <w:vAlign w:val="center"/>
          </w:tcPr>
          <w:p w14:paraId="552E1E08">
            <w:pPr>
              <w:spacing w:before="20" w:after="20"/>
              <w:jc w:val="center"/>
              <w:rPr>
                <w:rFonts w:hint="eastAsia" w:ascii="Arial" w:hAnsi="宋体" w:cs="Arial"/>
                <w:szCs w:val="21"/>
              </w:rPr>
            </w:pPr>
            <w:r>
              <w:rPr>
                <w:rFonts w:hint="eastAsia" w:ascii="Arial" w:hAnsi="宋体" w:cs="Arial"/>
                <w:szCs w:val="21"/>
              </w:rPr>
              <w:t>状态（在建或已完）</w:t>
            </w:r>
          </w:p>
        </w:tc>
        <w:tc>
          <w:tcPr>
            <w:tcW w:w="957" w:type="dxa"/>
            <w:vAlign w:val="center"/>
          </w:tcPr>
          <w:p w14:paraId="6542E9FA">
            <w:pPr>
              <w:spacing w:before="20" w:after="20"/>
              <w:jc w:val="center"/>
              <w:rPr>
                <w:rFonts w:hint="eastAsia" w:ascii="Arial" w:hAnsi="宋体" w:cs="Arial"/>
                <w:szCs w:val="21"/>
              </w:rPr>
            </w:pPr>
            <w:r>
              <w:rPr>
                <w:rFonts w:hint="eastAsia" w:ascii="Arial" w:hAnsi="宋体" w:cs="Arial"/>
                <w:szCs w:val="21"/>
              </w:rPr>
              <w:t>备注</w:t>
            </w:r>
          </w:p>
        </w:tc>
      </w:tr>
      <w:tr w14:paraId="7CE8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14:paraId="35EEC2A2">
            <w:pPr>
              <w:spacing w:before="20" w:after="20"/>
              <w:jc w:val="center"/>
              <w:rPr>
                <w:rFonts w:hint="eastAsia" w:ascii="Arial" w:hAnsi="宋体" w:cs="Arial"/>
                <w:szCs w:val="21"/>
              </w:rPr>
            </w:pPr>
          </w:p>
        </w:tc>
        <w:tc>
          <w:tcPr>
            <w:tcW w:w="1965" w:type="dxa"/>
            <w:gridSpan w:val="2"/>
            <w:vAlign w:val="center"/>
          </w:tcPr>
          <w:p w14:paraId="23AD899C">
            <w:pPr>
              <w:spacing w:before="20" w:after="20"/>
              <w:jc w:val="center"/>
              <w:rPr>
                <w:rFonts w:hint="eastAsia" w:ascii="Arial" w:hAnsi="宋体" w:cs="Arial"/>
                <w:szCs w:val="21"/>
              </w:rPr>
            </w:pPr>
          </w:p>
        </w:tc>
        <w:tc>
          <w:tcPr>
            <w:tcW w:w="1232" w:type="dxa"/>
            <w:gridSpan w:val="2"/>
            <w:vAlign w:val="center"/>
          </w:tcPr>
          <w:p w14:paraId="5384E775">
            <w:pPr>
              <w:spacing w:before="20" w:after="20"/>
              <w:jc w:val="center"/>
              <w:rPr>
                <w:rFonts w:hint="eastAsia" w:ascii="Arial" w:hAnsi="宋体" w:cs="Arial"/>
                <w:szCs w:val="21"/>
              </w:rPr>
            </w:pPr>
          </w:p>
        </w:tc>
        <w:tc>
          <w:tcPr>
            <w:tcW w:w="1800" w:type="dxa"/>
            <w:gridSpan w:val="2"/>
            <w:vAlign w:val="center"/>
          </w:tcPr>
          <w:p w14:paraId="2CB05FC7">
            <w:pPr>
              <w:spacing w:before="20" w:after="20"/>
              <w:jc w:val="center"/>
              <w:rPr>
                <w:rFonts w:hint="eastAsia" w:ascii="Arial" w:hAnsi="宋体" w:cs="Arial"/>
                <w:szCs w:val="21"/>
              </w:rPr>
            </w:pPr>
          </w:p>
        </w:tc>
        <w:tc>
          <w:tcPr>
            <w:tcW w:w="1371" w:type="dxa"/>
            <w:gridSpan w:val="2"/>
            <w:vAlign w:val="center"/>
          </w:tcPr>
          <w:p w14:paraId="05571AD5">
            <w:pPr>
              <w:spacing w:before="20" w:after="20"/>
              <w:jc w:val="center"/>
              <w:rPr>
                <w:rFonts w:hint="eastAsia" w:ascii="Arial" w:hAnsi="宋体" w:cs="Arial"/>
                <w:szCs w:val="21"/>
              </w:rPr>
            </w:pPr>
          </w:p>
        </w:tc>
        <w:tc>
          <w:tcPr>
            <w:tcW w:w="957" w:type="dxa"/>
            <w:vAlign w:val="center"/>
          </w:tcPr>
          <w:p w14:paraId="79AD0011">
            <w:pPr>
              <w:spacing w:before="20" w:after="20"/>
              <w:jc w:val="center"/>
              <w:rPr>
                <w:rFonts w:hint="eastAsia" w:ascii="Arial" w:hAnsi="宋体" w:cs="Arial"/>
                <w:szCs w:val="21"/>
              </w:rPr>
            </w:pPr>
          </w:p>
        </w:tc>
      </w:tr>
      <w:tr w14:paraId="39EA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14:paraId="00F0D078">
            <w:pPr>
              <w:spacing w:before="20" w:after="20"/>
              <w:jc w:val="center"/>
              <w:rPr>
                <w:rFonts w:hint="eastAsia" w:ascii="Arial" w:hAnsi="宋体" w:cs="Arial"/>
                <w:szCs w:val="21"/>
              </w:rPr>
            </w:pPr>
          </w:p>
        </w:tc>
        <w:tc>
          <w:tcPr>
            <w:tcW w:w="1965" w:type="dxa"/>
            <w:gridSpan w:val="2"/>
            <w:vAlign w:val="center"/>
          </w:tcPr>
          <w:p w14:paraId="317A3A46">
            <w:pPr>
              <w:spacing w:before="20" w:after="20"/>
              <w:jc w:val="center"/>
              <w:rPr>
                <w:rFonts w:hint="eastAsia" w:ascii="Arial" w:hAnsi="宋体" w:cs="Arial"/>
                <w:szCs w:val="21"/>
              </w:rPr>
            </w:pPr>
          </w:p>
        </w:tc>
        <w:tc>
          <w:tcPr>
            <w:tcW w:w="1232" w:type="dxa"/>
            <w:gridSpan w:val="2"/>
            <w:vAlign w:val="center"/>
          </w:tcPr>
          <w:p w14:paraId="391A6F7D">
            <w:pPr>
              <w:spacing w:before="20" w:after="20"/>
              <w:jc w:val="center"/>
              <w:rPr>
                <w:rFonts w:hint="eastAsia" w:ascii="Arial" w:hAnsi="宋体" w:cs="Arial"/>
                <w:szCs w:val="21"/>
              </w:rPr>
            </w:pPr>
          </w:p>
        </w:tc>
        <w:tc>
          <w:tcPr>
            <w:tcW w:w="1800" w:type="dxa"/>
            <w:gridSpan w:val="2"/>
            <w:vAlign w:val="center"/>
          </w:tcPr>
          <w:p w14:paraId="4633EE81">
            <w:pPr>
              <w:spacing w:before="20" w:after="20"/>
              <w:jc w:val="center"/>
              <w:rPr>
                <w:rFonts w:hint="eastAsia" w:ascii="Arial" w:hAnsi="宋体" w:cs="Arial"/>
                <w:szCs w:val="21"/>
              </w:rPr>
            </w:pPr>
          </w:p>
        </w:tc>
        <w:tc>
          <w:tcPr>
            <w:tcW w:w="1371" w:type="dxa"/>
            <w:gridSpan w:val="2"/>
            <w:vAlign w:val="center"/>
          </w:tcPr>
          <w:p w14:paraId="5151B629">
            <w:pPr>
              <w:spacing w:before="20" w:after="20"/>
              <w:jc w:val="center"/>
              <w:rPr>
                <w:rFonts w:hint="eastAsia" w:ascii="Arial" w:hAnsi="宋体" w:cs="Arial"/>
                <w:szCs w:val="21"/>
              </w:rPr>
            </w:pPr>
          </w:p>
        </w:tc>
        <w:tc>
          <w:tcPr>
            <w:tcW w:w="957" w:type="dxa"/>
            <w:vAlign w:val="center"/>
          </w:tcPr>
          <w:p w14:paraId="46C620EE">
            <w:pPr>
              <w:spacing w:before="20" w:after="20"/>
              <w:jc w:val="center"/>
              <w:rPr>
                <w:rFonts w:hint="eastAsia" w:ascii="Arial" w:hAnsi="宋体" w:cs="Arial"/>
                <w:szCs w:val="21"/>
              </w:rPr>
            </w:pPr>
          </w:p>
        </w:tc>
      </w:tr>
      <w:tr w14:paraId="2650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14:paraId="6643125C">
            <w:pPr>
              <w:spacing w:before="40" w:after="20"/>
              <w:jc w:val="left"/>
              <w:rPr>
                <w:rFonts w:hint="eastAsia" w:ascii="Arial" w:hAnsi="宋体" w:cs="Arial"/>
                <w:szCs w:val="21"/>
              </w:rPr>
            </w:pPr>
            <w:r>
              <w:rPr>
                <w:rFonts w:hint="eastAsia"/>
                <w:szCs w:val="21"/>
              </w:rPr>
              <w:t>供应商名称（盖章）</w:t>
            </w:r>
            <w:r>
              <w:rPr>
                <w:rFonts w:hint="eastAsia" w:ascii="Arial" w:hAnsi="宋体" w:cs="Arial"/>
                <w:szCs w:val="21"/>
              </w:rPr>
              <w:t>：</w:t>
            </w:r>
            <w:r>
              <w:rPr>
                <w:rFonts w:hint="eastAsia" w:ascii="Arial" w:hAnsi="宋体" w:cs="Arial"/>
                <w:szCs w:val="21"/>
                <w:u w:val="single"/>
              </w:rPr>
              <w:t xml:space="preserve">                            </w:t>
            </w:r>
          </w:p>
          <w:p w14:paraId="362436A1">
            <w:pPr>
              <w:spacing w:before="20" w:after="20"/>
              <w:jc w:val="left"/>
              <w:rPr>
                <w:rFonts w:hint="eastAsia" w:ascii="Arial" w:hAnsi="宋体" w:cs="Arial"/>
                <w:szCs w:val="21"/>
              </w:rPr>
            </w:pPr>
            <w:r>
              <w:rPr>
                <w:rFonts w:hint="eastAsia" w:hAnsi="宋体"/>
                <w:szCs w:val="21"/>
              </w:rPr>
              <w:t>供应商代表姓名（签字）</w:t>
            </w:r>
            <w:r>
              <w:rPr>
                <w:rFonts w:hint="eastAsia" w:ascii="Arial" w:hAnsi="宋体" w:cs="Arial"/>
                <w:szCs w:val="21"/>
              </w:rPr>
              <w:t>：</w:t>
            </w:r>
            <w:r>
              <w:rPr>
                <w:rFonts w:hint="eastAsia" w:ascii="Arial" w:hAnsi="宋体" w:cs="Arial"/>
                <w:szCs w:val="21"/>
                <w:u w:val="single"/>
              </w:rPr>
              <w:t xml:space="preserve">                       </w:t>
            </w:r>
          </w:p>
        </w:tc>
      </w:tr>
    </w:tbl>
    <w:p w14:paraId="7A0541CF">
      <w:pPr>
        <w:spacing w:after="60"/>
        <w:jc w:val="left"/>
        <w:rPr>
          <w:rFonts w:hint="eastAsia" w:ascii="宋体" w:hAnsi="宋体" w:cs="Arial"/>
          <w:bCs/>
          <w:szCs w:val="21"/>
        </w:rPr>
      </w:pPr>
      <w:r>
        <w:rPr>
          <w:rFonts w:hint="eastAsia" w:ascii="宋体" w:hAnsi="宋体" w:cs="Arial"/>
          <w:bCs/>
          <w:szCs w:val="21"/>
        </w:rPr>
        <w:t>注：附身份证、学历、职称、资格证书、社保证明复印件，项目经验证明文件复印件。</w:t>
      </w:r>
    </w:p>
    <w:tbl>
      <w:tblPr>
        <w:tblStyle w:val="25"/>
        <w:tblW w:w="90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14:paraId="2E929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14:paraId="36BA9F41">
            <w:pPr>
              <w:spacing w:line="360" w:lineRule="auto"/>
              <w:rPr>
                <w:b/>
                <w:bCs/>
                <w:szCs w:val="22"/>
              </w:rPr>
            </w:pPr>
          </w:p>
          <w:p w14:paraId="307C6099">
            <w:pPr>
              <w:spacing w:line="360" w:lineRule="auto"/>
              <w:rPr>
                <w:b/>
                <w:bCs/>
                <w:szCs w:val="22"/>
              </w:rPr>
            </w:pPr>
          </w:p>
        </w:tc>
      </w:tr>
    </w:tbl>
    <w:p w14:paraId="495920FC">
      <w:pPr>
        <w:rPr>
          <w:szCs w:val="22"/>
        </w:rPr>
      </w:pPr>
    </w:p>
    <w:p w14:paraId="7B53507D">
      <w:pPr>
        <w:rPr>
          <w:szCs w:val="22"/>
        </w:rPr>
      </w:pPr>
    </w:p>
    <w:p w14:paraId="4643CFA9">
      <w:pPr>
        <w:rPr>
          <w:szCs w:val="22"/>
        </w:rPr>
      </w:pPr>
    </w:p>
    <w:p w14:paraId="328250CD">
      <w:pPr>
        <w:rPr>
          <w:szCs w:val="21"/>
        </w:rPr>
      </w:pPr>
      <w:r>
        <w:rPr>
          <w:rFonts w:hint="eastAsia"/>
          <w:szCs w:val="21"/>
        </w:rPr>
        <w:t>2、</w:t>
      </w:r>
    </w:p>
    <w:p w14:paraId="4C628A1C">
      <w:pPr>
        <w:rPr>
          <w:szCs w:val="21"/>
        </w:rPr>
      </w:pPr>
    </w:p>
    <w:p w14:paraId="7B593281">
      <w:pPr>
        <w:rPr>
          <w:b/>
          <w:szCs w:val="21"/>
        </w:rPr>
      </w:pPr>
      <w:r>
        <w:rPr>
          <w:rFonts w:hint="eastAsia"/>
          <w:b/>
          <w:szCs w:val="21"/>
        </w:rPr>
        <w:t>3、</w:t>
      </w:r>
    </w:p>
    <w:p w14:paraId="27F37301">
      <w:pPr>
        <w:rPr>
          <w:b/>
          <w:szCs w:val="21"/>
        </w:rPr>
      </w:pPr>
    </w:p>
    <w:p w14:paraId="418FB5D2">
      <w:pPr>
        <w:keepNext/>
        <w:keepLines/>
        <w:spacing w:before="120" w:after="120" w:line="416" w:lineRule="auto"/>
        <w:jc w:val="center"/>
        <w:outlineLvl w:val="2"/>
        <w:rPr>
          <w:b/>
          <w:bCs/>
          <w:sz w:val="32"/>
          <w:szCs w:val="32"/>
        </w:rPr>
      </w:pPr>
      <w:r>
        <w:rPr>
          <w:rFonts w:hint="eastAsia"/>
          <w:b/>
          <w:bCs/>
          <w:sz w:val="32"/>
          <w:szCs w:val="32"/>
        </w:rPr>
        <w:t>密封袋封条格式</w:t>
      </w:r>
    </w:p>
    <w:p w14:paraId="413F0591">
      <w:pPr>
        <w:keepNext/>
        <w:keepLines/>
        <w:spacing w:before="120" w:after="120" w:line="416" w:lineRule="auto"/>
        <w:jc w:val="center"/>
        <w:outlineLvl w:val="2"/>
        <w:rPr>
          <w:rFonts w:hint="eastAsia" w:ascii="宋体" w:hAnsi="宋体" w:cs="Arial"/>
          <w:b/>
          <w:bCs/>
          <w:sz w:val="52"/>
          <w:szCs w:val="52"/>
        </w:rPr>
      </w:pPr>
      <w:r>
        <w:rPr>
          <w:rFonts w:hint="eastAsia" w:ascii="宋体" w:hAnsi="宋体" w:cs="Arial"/>
          <w:b/>
          <w:bCs/>
          <w:sz w:val="52"/>
          <w:szCs w:val="52"/>
        </w:rPr>
        <w:t>投标文件/开标一览表</w:t>
      </w:r>
    </w:p>
    <w:p w14:paraId="29C56212">
      <w:pPr>
        <w:spacing w:line="360" w:lineRule="auto"/>
        <w:jc w:val="center"/>
        <w:rPr>
          <w:rFonts w:hint="eastAsia" w:ascii="宋体" w:hAnsi="宋体" w:cs="Arial"/>
          <w:b/>
          <w:bCs/>
          <w:sz w:val="28"/>
          <w:szCs w:val="28"/>
        </w:rPr>
      </w:pPr>
    </w:p>
    <w:p w14:paraId="14501094">
      <w:pPr>
        <w:spacing w:line="360" w:lineRule="auto"/>
        <w:jc w:val="center"/>
        <w:rPr>
          <w:rFonts w:hint="eastAsia" w:ascii="宋体" w:hAnsi="宋体" w:cs="Arial"/>
          <w:b/>
          <w:bCs/>
          <w:sz w:val="28"/>
          <w:szCs w:val="28"/>
        </w:rPr>
      </w:pPr>
    </w:p>
    <w:p w14:paraId="5E98AE8B">
      <w:pPr>
        <w:spacing w:line="360" w:lineRule="auto"/>
        <w:jc w:val="center"/>
        <w:rPr>
          <w:rFonts w:hint="eastAsia" w:ascii="宋体" w:hAnsi="宋体" w:cs="Arial"/>
          <w:b/>
          <w:bCs/>
          <w:sz w:val="28"/>
          <w:szCs w:val="28"/>
        </w:rPr>
      </w:pPr>
    </w:p>
    <w:p w14:paraId="226CEDDA">
      <w:pPr>
        <w:spacing w:line="360" w:lineRule="auto"/>
        <w:jc w:val="left"/>
        <w:rPr>
          <w:rFonts w:hint="eastAsia" w:ascii="宋体" w:hAnsi="宋体" w:cs="Arial"/>
          <w:b/>
          <w:bCs/>
          <w:sz w:val="28"/>
          <w:szCs w:val="28"/>
        </w:rPr>
      </w:pPr>
      <w:r>
        <w:rPr>
          <w:rFonts w:hint="eastAsia" w:ascii="宋体" w:hAnsi="宋体" w:cs="Arial"/>
          <w:b/>
          <w:bCs/>
          <w:sz w:val="28"/>
          <w:szCs w:val="28"/>
        </w:rPr>
        <w:t>项目名称：</w:t>
      </w:r>
      <w:r>
        <w:rPr>
          <w:rFonts w:hint="eastAsia" w:ascii="宋体" w:hAnsi="宋体" w:cs="Arial"/>
          <w:b/>
          <w:bCs/>
          <w:sz w:val="28"/>
          <w:szCs w:val="28"/>
          <w:u w:val="single"/>
        </w:rPr>
        <w:t xml:space="preserve">                                                       </w:t>
      </w:r>
    </w:p>
    <w:p w14:paraId="47ED987D">
      <w:pPr>
        <w:spacing w:line="360" w:lineRule="auto"/>
        <w:jc w:val="left"/>
        <w:rPr>
          <w:rFonts w:hint="eastAsia" w:ascii="宋体" w:hAnsi="宋体" w:cs="Arial"/>
          <w:b/>
          <w:bCs/>
          <w:sz w:val="28"/>
          <w:szCs w:val="28"/>
        </w:rPr>
      </w:pPr>
      <w:r>
        <w:rPr>
          <w:rFonts w:hint="eastAsia" w:ascii="宋体" w:hAnsi="宋体" w:cs="Arial"/>
          <w:b/>
          <w:bCs/>
          <w:sz w:val="28"/>
          <w:szCs w:val="28"/>
        </w:rPr>
        <w:t>项目编号：</w:t>
      </w:r>
      <w:r>
        <w:rPr>
          <w:rFonts w:hint="eastAsia" w:ascii="宋体" w:hAnsi="宋体" w:cs="Arial"/>
          <w:b/>
          <w:bCs/>
          <w:sz w:val="28"/>
          <w:szCs w:val="28"/>
          <w:u w:val="single"/>
        </w:rPr>
        <w:t xml:space="preserve">                                                           </w:t>
      </w:r>
    </w:p>
    <w:p w14:paraId="00FFDA84">
      <w:pPr>
        <w:spacing w:line="360" w:lineRule="auto"/>
        <w:jc w:val="left"/>
        <w:rPr>
          <w:rFonts w:hint="eastAsia" w:ascii="宋体" w:hAnsi="宋体" w:cs="Arial"/>
          <w:b/>
          <w:bCs/>
          <w:sz w:val="28"/>
          <w:szCs w:val="28"/>
        </w:rPr>
      </w:pPr>
      <w:r>
        <w:rPr>
          <w:rFonts w:hint="eastAsia" w:ascii="宋体" w:hAnsi="宋体" w:cs="Arial"/>
          <w:b/>
          <w:bCs/>
          <w:sz w:val="28"/>
          <w:szCs w:val="28"/>
        </w:rPr>
        <w:t>投标单位：</w:t>
      </w:r>
      <w:r>
        <w:rPr>
          <w:rFonts w:hint="eastAsia" w:ascii="宋体" w:hAnsi="宋体" w:cs="Arial"/>
          <w:b/>
          <w:bCs/>
          <w:sz w:val="28"/>
          <w:szCs w:val="28"/>
          <w:u w:val="single"/>
        </w:rPr>
        <w:t xml:space="preserve">                                     （加盖公章）</w:t>
      </w:r>
    </w:p>
    <w:p w14:paraId="726EAB07">
      <w:pPr>
        <w:spacing w:line="360" w:lineRule="auto"/>
        <w:jc w:val="left"/>
        <w:rPr>
          <w:rFonts w:hint="eastAsia" w:ascii="宋体" w:hAnsi="宋体" w:cs="Arial"/>
          <w:b/>
          <w:bCs/>
          <w:sz w:val="28"/>
          <w:szCs w:val="28"/>
        </w:rPr>
      </w:pPr>
      <w:r>
        <w:rPr>
          <w:rFonts w:hint="eastAsia" w:ascii="宋体" w:hAnsi="宋体" w:cs="Arial"/>
          <w:b/>
          <w:bCs/>
          <w:sz w:val="28"/>
          <w:szCs w:val="28"/>
        </w:rPr>
        <w:t>单位地址：</w:t>
      </w:r>
      <w:r>
        <w:rPr>
          <w:rFonts w:hint="eastAsia" w:ascii="宋体" w:hAnsi="宋体" w:cs="Arial"/>
          <w:b/>
          <w:bCs/>
          <w:sz w:val="28"/>
          <w:szCs w:val="28"/>
          <w:u w:val="single"/>
        </w:rPr>
        <w:t xml:space="preserve">                                                       </w:t>
      </w:r>
    </w:p>
    <w:p w14:paraId="1AA42AC6">
      <w:pPr>
        <w:spacing w:line="360" w:lineRule="auto"/>
        <w:jc w:val="left"/>
        <w:rPr>
          <w:rFonts w:hint="eastAsia" w:ascii="宋体" w:hAnsi="宋体" w:cs="Arial"/>
          <w:b/>
          <w:bCs/>
          <w:sz w:val="28"/>
          <w:szCs w:val="28"/>
          <w:u w:val="single"/>
        </w:rPr>
      </w:pPr>
      <w:r>
        <w:rPr>
          <w:rFonts w:hint="eastAsia" w:ascii="宋体" w:hAnsi="宋体" w:cs="Arial"/>
          <w:b/>
          <w:bCs/>
          <w:sz w:val="28"/>
          <w:szCs w:val="28"/>
        </w:rPr>
        <w:t>法定代表人/被授权人：</w:t>
      </w:r>
      <w:r>
        <w:rPr>
          <w:rFonts w:hint="eastAsia" w:ascii="宋体" w:hAnsi="宋体" w:cs="Arial"/>
          <w:b/>
          <w:bCs/>
          <w:sz w:val="28"/>
          <w:szCs w:val="28"/>
          <w:u w:val="single"/>
        </w:rPr>
        <w:t xml:space="preserve">                                            </w:t>
      </w:r>
    </w:p>
    <w:p w14:paraId="2709BD48">
      <w:pPr>
        <w:spacing w:line="360" w:lineRule="auto"/>
        <w:jc w:val="left"/>
        <w:rPr>
          <w:rFonts w:hint="eastAsia" w:ascii="宋体" w:hAnsi="宋体" w:cs="Arial"/>
          <w:b/>
          <w:bCs/>
          <w:sz w:val="28"/>
          <w:szCs w:val="28"/>
        </w:rPr>
      </w:pPr>
      <w:r>
        <w:rPr>
          <w:rFonts w:hint="eastAsia" w:ascii="宋体" w:hAnsi="宋体" w:cs="Arial"/>
          <w:b/>
          <w:bCs/>
          <w:sz w:val="28"/>
          <w:szCs w:val="28"/>
        </w:rPr>
        <w:t>联系电话：</w:t>
      </w:r>
      <w:r>
        <w:rPr>
          <w:rFonts w:hint="eastAsia" w:ascii="宋体" w:hAnsi="宋体" w:cs="Arial"/>
          <w:b/>
          <w:bCs/>
          <w:sz w:val="28"/>
          <w:szCs w:val="28"/>
          <w:u w:val="single"/>
        </w:rPr>
        <w:t xml:space="preserve">                                                       </w:t>
      </w:r>
    </w:p>
    <w:p w14:paraId="3BAF3458">
      <w:pPr>
        <w:spacing w:line="360" w:lineRule="auto"/>
        <w:jc w:val="center"/>
        <w:rPr>
          <w:rFonts w:hint="eastAsia" w:ascii="宋体" w:hAnsi="宋体" w:cs="Arial"/>
          <w:b/>
          <w:bCs/>
          <w:sz w:val="28"/>
          <w:szCs w:val="28"/>
        </w:rPr>
      </w:pPr>
      <w:r>
        <w:rPr>
          <w:rFonts w:hint="eastAsia" w:ascii="宋体" w:hAnsi="宋体" w:cs="Arial"/>
          <w:b/>
          <w:bCs/>
          <w:sz w:val="28"/>
          <w:szCs w:val="28"/>
        </w:rPr>
        <w:t>【</w:t>
      </w:r>
      <w:r>
        <w:rPr>
          <w:rFonts w:hint="eastAsia" w:ascii="宋体" w:hAnsi="宋体" w:cs="Arial"/>
          <w:b/>
          <w:bCs/>
          <w:sz w:val="28"/>
          <w:szCs w:val="28"/>
          <w:u w:val="single"/>
        </w:rPr>
        <w:t xml:space="preserve">    </w:t>
      </w:r>
      <w:r>
        <w:rPr>
          <w:rFonts w:hint="eastAsia" w:ascii="宋体" w:hAnsi="宋体" w:cs="Arial"/>
          <w:b/>
          <w:bCs/>
          <w:sz w:val="28"/>
          <w:szCs w:val="28"/>
        </w:rPr>
        <w:t>年</w:t>
      </w:r>
      <w:r>
        <w:rPr>
          <w:rFonts w:hint="eastAsia" w:ascii="宋体" w:hAnsi="宋体" w:cs="Arial"/>
          <w:b/>
          <w:bCs/>
          <w:sz w:val="28"/>
          <w:szCs w:val="28"/>
          <w:u w:val="single"/>
        </w:rPr>
        <w:t xml:space="preserve">  </w:t>
      </w:r>
      <w:r>
        <w:rPr>
          <w:rFonts w:hint="eastAsia" w:ascii="宋体" w:hAnsi="宋体" w:cs="Arial"/>
          <w:b/>
          <w:bCs/>
          <w:sz w:val="28"/>
          <w:szCs w:val="28"/>
        </w:rPr>
        <w:t>月</w:t>
      </w:r>
      <w:r>
        <w:rPr>
          <w:rFonts w:hint="eastAsia" w:ascii="宋体" w:hAnsi="宋体" w:cs="Arial"/>
          <w:b/>
          <w:bCs/>
          <w:sz w:val="28"/>
          <w:szCs w:val="28"/>
          <w:u w:val="single"/>
        </w:rPr>
        <w:t xml:space="preserve">  </w:t>
      </w:r>
      <w:r>
        <w:rPr>
          <w:rFonts w:hint="eastAsia" w:ascii="宋体" w:hAnsi="宋体" w:cs="Arial"/>
          <w:b/>
          <w:bCs/>
          <w:sz w:val="28"/>
          <w:szCs w:val="28"/>
        </w:rPr>
        <w:t>日</w:t>
      </w:r>
      <w:r>
        <w:rPr>
          <w:rFonts w:hint="eastAsia" w:ascii="宋体" w:hAnsi="宋体" w:cs="Arial"/>
          <w:b/>
          <w:bCs/>
          <w:sz w:val="28"/>
          <w:szCs w:val="28"/>
          <w:u w:val="single"/>
        </w:rPr>
        <w:t xml:space="preserve">  </w:t>
      </w:r>
      <w:r>
        <w:rPr>
          <w:rFonts w:hint="eastAsia" w:ascii="宋体" w:hAnsi="宋体" w:cs="Arial"/>
          <w:b/>
          <w:bCs/>
          <w:sz w:val="28"/>
          <w:szCs w:val="28"/>
        </w:rPr>
        <w:t>时</w:t>
      </w:r>
      <w:r>
        <w:rPr>
          <w:rFonts w:hint="eastAsia" w:ascii="宋体" w:hAnsi="宋体" w:cs="Arial"/>
          <w:b/>
          <w:bCs/>
          <w:sz w:val="28"/>
          <w:szCs w:val="28"/>
          <w:u w:val="single"/>
        </w:rPr>
        <w:t xml:space="preserve">  </w:t>
      </w:r>
      <w:r>
        <w:rPr>
          <w:rFonts w:hint="eastAsia" w:ascii="宋体" w:hAnsi="宋体" w:cs="Arial"/>
          <w:b/>
          <w:bCs/>
          <w:sz w:val="28"/>
          <w:szCs w:val="28"/>
        </w:rPr>
        <w:t>分之前不得启封。】</w:t>
      </w:r>
    </w:p>
    <w:p w14:paraId="4B77EEDB">
      <w:pPr>
        <w:spacing w:line="360" w:lineRule="auto"/>
        <w:rPr>
          <w:rFonts w:hint="eastAsia" w:ascii="宋体" w:hAnsi="宋体" w:cs="Arial"/>
          <w:bCs/>
          <w:sz w:val="28"/>
          <w:szCs w:val="28"/>
        </w:rPr>
      </w:pPr>
      <w:r>
        <w:rPr>
          <w:rFonts w:hint="eastAsia" w:ascii="宋体" w:hAnsi="宋体" w:cs="Arial"/>
          <w:bCs/>
          <w:sz w:val="28"/>
          <w:szCs w:val="28"/>
        </w:rPr>
        <w:t>备注：本封条应粘贴在投标文件/开标一览表的密封袋封面。</w:t>
      </w:r>
    </w:p>
    <w:p w14:paraId="53132E0F">
      <w:r>
        <w:rPr>
          <w:szCs w:val="22"/>
        </w:rPr>
        <w:br w:type="page"/>
      </w:r>
    </w:p>
    <w:p w14:paraId="21DAE1DF">
      <w:pPr>
        <w:adjustRightInd w:val="0"/>
        <w:spacing w:before="260" w:after="260"/>
        <w:jc w:val="center"/>
        <w:textAlignment w:val="baseline"/>
        <w:outlineLvl w:val="1"/>
        <w:rPr>
          <w:rFonts w:hint="eastAsia" w:ascii="宋体" w:hAnsi="宋体"/>
          <w:bCs/>
          <w:sz w:val="32"/>
          <w:szCs w:val="32"/>
        </w:rPr>
      </w:pPr>
      <w:r>
        <w:rPr>
          <w:rFonts w:hint="eastAsia" w:ascii="宋体" w:hAnsi="宋体"/>
          <w:bCs/>
          <w:sz w:val="32"/>
          <w:szCs w:val="32"/>
        </w:rPr>
        <w:t>第四章</w:t>
      </w:r>
      <w:r>
        <w:rPr>
          <w:rFonts w:ascii="宋体" w:hAnsi="宋体"/>
          <w:bCs/>
          <w:sz w:val="32"/>
          <w:szCs w:val="32"/>
        </w:rPr>
        <w:t xml:space="preserve"> </w:t>
      </w:r>
      <w:r>
        <w:rPr>
          <w:rFonts w:hint="eastAsia" w:ascii="宋体" w:hAnsi="宋体"/>
          <w:bCs/>
          <w:sz w:val="32"/>
          <w:szCs w:val="32"/>
        </w:rPr>
        <w:t xml:space="preserve"> 合同条款及格式</w:t>
      </w:r>
    </w:p>
    <w:p w14:paraId="6517FB7B">
      <w:pPr>
        <w:jc w:val="center"/>
      </w:pPr>
      <w:r>
        <w:rPr>
          <w:rFonts w:hint="eastAsia"/>
          <w:b/>
          <w:sz w:val="24"/>
        </w:rPr>
        <w:t>（供参考）</w:t>
      </w:r>
    </w:p>
    <w:p w14:paraId="641784DC">
      <w:pPr>
        <w:rPr>
          <w:rFonts w:hint="eastAsia" w:ascii="宋体" w:hAnsi="宋体"/>
          <w:bCs/>
          <w:szCs w:val="21"/>
        </w:rPr>
      </w:pPr>
    </w:p>
    <w:p w14:paraId="7550CA54">
      <w:pPr>
        <w:rPr>
          <w:rFonts w:hint="eastAsia" w:ascii="宋体" w:hAnsi="宋体"/>
          <w:bCs/>
          <w:szCs w:val="21"/>
          <w:u w:val="single"/>
        </w:rPr>
      </w:pPr>
      <w:r>
        <w:rPr>
          <w:rFonts w:hint="eastAsia" w:ascii="宋体" w:hAnsi="宋体"/>
          <w:bCs/>
          <w:szCs w:val="21"/>
        </w:rPr>
        <w:t xml:space="preserve">采购单位（甲方）：深圳实验学校                   </w:t>
      </w:r>
    </w:p>
    <w:p w14:paraId="376EF3A0">
      <w:pPr>
        <w:rPr>
          <w:rFonts w:hint="eastAsia" w:ascii="宋体" w:hAnsi="宋体"/>
          <w:bCs/>
          <w:szCs w:val="21"/>
        </w:rPr>
      </w:pPr>
      <w:r>
        <w:rPr>
          <w:rFonts w:hint="eastAsia" w:ascii="宋体" w:hAnsi="宋体"/>
          <w:bCs/>
          <w:szCs w:val="21"/>
        </w:rPr>
        <w:t xml:space="preserve">供 应 商（乙方）： </w:t>
      </w:r>
    </w:p>
    <w:p w14:paraId="36850563">
      <w:pPr>
        <w:rPr>
          <w:rFonts w:hint="eastAsia" w:ascii="宋体" w:hAnsi="宋体"/>
          <w:bCs/>
          <w:szCs w:val="21"/>
        </w:rPr>
      </w:pPr>
    </w:p>
    <w:p w14:paraId="282C6CA6">
      <w:pPr>
        <w:ind w:firstLine="420" w:firstLineChars="200"/>
        <w:rPr>
          <w:rFonts w:hint="eastAsia" w:ascii="宋体" w:hAnsi="宋体"/>
          <w:bCs/>
          <w:szCs w:val="21"/>
        </w:rPr>
      </w:pPr>
      <w:r>
        <w:rPr>
          <w:rFonts w:hint="eastAsia" w:ascii="宋体" w:hAnsi="宋体"/>
          <w:bCs/>
          <w:szCs w:val="21"/>
        </w:rPr>
        <w:t>根据深圳实验学校2022年</w:t>
      </w:r>
      <w:r>
        <w:rPr>
          <w:rFonts w:ascii="宋体" w:hAnsi="宋体"/>
          <w:bCs/>
          <w:szCs w:val="21"/>
        </w:rPr>
        <w:t xml:space="preserve">  </w:t>
      </w:r>
      <w:r>
        <w:rPr>
          <w:rFonts w:hint="eastAsia" w:ascii="宋体" w:hAnsi="宋体"/>
          <w:bCs/>
          <w:szCs w:val="21"/>
        </w:rPr>
        <w:t>月  日</w:t>
      </w:r>
      <w:r>
        <w:rPr>
          <w:rFonts w:ascii="宋体" w:hAnsi="宋体"/>
          <w:bCs/>
          <w:szCs w:val="21"/>
        </w:rPr>
        <w:t>组织的</w:t>
      </w:r>
      <w:r>
        <w:rPr>
          <w:rFonts w:ascii="宋体" w:hAnsi="宋体"/>
          <w:bCs/>
          <w:szCs w:val="21"/>
          <w:u w:val="single"/>
        </w:rPr>
        <w:t xml:space="preserve">              </w:t>
      </w:r>
      <w:r>
        <w:rPr>
          <w:rFonts w:hint="eastAsia" w:ascii="宋体" w:hAnsi="宋体"/>
          <w:bCs/>
          <w:szCs w:val="21"/>
        </w:rPr>
        <w:t>公开招标</w:t>
      </w:r>
      <w:r>
        <w:rPr>
          <w:rFonts w:ascii="宋体" w:hAnsi="宋体"/>
          <w:bCs/>
          <w:szCs w:val="21"/>
        </w:rPr>
        <w:t>的中标结果</w:t>
      </w:r>
      <w:r>
        <w:rPr>
          <w:rFonts w:hint="eastAsia" w:ascii="宋体" w:hAnsi="宋体"/>
          <w:bCs/>
          <w:szCs w:val="21"/>
        </w:rPr>
        <w:t>及《中华人民共和国合同法》，甲乙双方经协商签订本合同。</w:t>
      </w:r>
    </w:p>
    <w:p w14:paraId="4B50F34C">
      <w:pPr>
        <w:ind w:firstLine="527" w:firstLineChars="250"/>
        <w:rPr>
          <w:rFonts w:hint="eastAsia" w:ascii="宋体" w:hAnsi="宋体"/>
          <w:b/>
          <w:bCs/>
          <w:szCs w:val="21"/>
        </w:rPr>
      </w:pPr>
      <w:r>
        <w:rPr>
          <w:rFonts w:hint="eastAsia" w:ascii="宋体" w:hAnsi="宋体"/>
          <w:b/>
          <w:bCs/>
          <w:szCs w:val="21"/>
        </w:rPr>
        <w:t>第一条　项目概况</w:t>
      </w:r>
    </w:p>
    <w:p w14:paraId="7B928006">
      <w:pPr>
        <w:ind w:firstLine="420" w:firstLineChars="200"/>
        <w:rPr>
          <w:rFonts w:hint="eastAsia" w:ascii="宋体" w:hAnsi="宋体"/>
          <w:szCs w:val="21"/>
        </w:rPr>
      </w:pPr>
      <w:r>
        <w:rPr>
          <w:rFonts w:hint="eastAsia" w:ascii="宋体" w:hAnsi="宋体"/>
          <w:szCs w:val="21"/>
        </w:rPr>
        <w:t xml:space="preserve">项目名称： </w:t>
      </w:r>
    </w:p>
    <w:p w14:paraId="3E466914">
      <w:pPr>
        <w:ind w:firstLine="420" w:firstLineChars="200"/>
        <w:rPr>
          <w:rFonts w:hint="eastAsia" w:ascii="宋体" w:hAnsi="宋体"/>
          <w:szCs w:val="21"/>
        </w:rPr>
      </w:pPr>
      <w:r>
        <w:rPr>
          <w:rFonts w:hint="eastAsia" w:ascii="宋体" w:hAnsi="宋体"/>
          <w:szCs w:val="21"/>
        </w:rPr>
        <w:t xml:space="preserve">项目内容： </w:t>
      </w:r>
    </w:p>
    <w:p w14:paraId="2E3A0AB2">
      <w:pPr>
        <w:ind w:firstLine="420" w:firstLineChars="200"/>
        <w:rPr>
          <w:rFonts w:hint="eastAsia" w:ascii="宋体" w:hAnsi="宋体"/>
          <w:szCs w:val="21"/>
        </w:rPr>
      </w:pPr>
      <w:r>
        <w:rPr>
          <w:rFonts w:hint="eastAsia" w:ascii="宋体" w:hAnsi="宋体"/>
          <w:szCs w:val="21"/>
        </w:rPr>
        <w:t xml:space="preserve">服务时间： </w:t>
      </w:r>
    </w:p>
    <w:p w14:paraId="03B90DC2">
      <w:pPr>
        <w:ind w:firstLine="420" w:firstLineChars="200"/>
        <w:rPr>
          <w:rFonts w:hint="eastAsia" w:ascii="宋体" w:hAnsi="宋体"/>
          <w:bCs/>
          <w:szCs w:val="21"/>
        </w:rPr>
      </w:pPr>
      <w:r>
        <w:rPr>
          <w:rFonts w:hint="eastAsia" w:ascii="宋体" w:hAnsi="宋体"/>
          <w:szCs w:val="21"/>
        </w:rPr>
        <w:t>合同价款：</w:t>
      </w:r>
    </w:p>
    <w:p w14:paraId="6D517CB4">
      <w:pPr>
        <w:ind w:firstLine="527" w:firstLineChars="250"/>
        <w:rPr>
          <w:rFonts w:hint="eastAsia" w:ascii="宋体" w:hAnsi="宋体"/>
          <w:b/>
          <w:bCs/>
          <w:szCs w:val="21"/>
        </w:rPr>
      </w:pPr>
      <w:r>
        <w:rPr>
          <w:rFonts w:hint="eastAsia" w:ascii="宋体" w:hAnsi="宋体"/>
          <w:b/>
          <w:bCs/>
          <w:szCs w:val="21"/>
        </w:rPr>
        <w:t>第二条  甲方的义务</w:t>
      </w:r>
    </w:p>
    <w:p w14:paraId="6A29EC31">
      <w:pPr>
        <w:ind w:firstLine="420" w:firstLineChars="200"/>
        <w:rPr>
          <w:rFonts w:hint="eastAsia" w:ascii="宋体" w:hAnsi="宋体"/>
          <w:szCs w:val="21"/>
        </w:rPr>
      </w:pPr>
      <w:r>
        <w:rPr>
          <w:rFonts w:hint="eastAsia" w:ascii="宋体" w:hAnsi="宋体"/>
          <w:szCs w:val="21"/>
        </w:rPr>
        <w:t xml:space="preserve">1、  </w:t>
      </w:r>
    </w:p>
    <w:p w14:paraId="6556F5BB">
      <w:pPr>
        <w:ind w:firstLine="420" w:firstLineChars="200"/>
        <w:rPr>
          <w:rFonts w:hint="eastAsia" w:ascii="宋体" w:hAnsi="宋体"/>
          <w:szCs w:val="21"/>
        </w:rPr>
      </w:pPr>
      <w:r>
        <w:rPr>
          <w:rFonts w:hint="eastAsia" w:ascii="宋体" w:hAnsi="宋体"/>
          <w:szCs w:val="21"/>
        </w:rPr>
        <w:t xml:space="preserve">2、  </w:t>
      </w:r>
    </w:p>
    <w:p w14:paraId="541DF048">
      <w:pPr>
        <w:rPr>
          <w:rFonts w:hint="eastAsia" w:ascii="宋体" w:hAnsi="宋体"/>
          <w:bCs/>
          <w:szCs w:val="21"/>
        </w:rPr>
      </w:pPr>
    </w:p>
    <w:p w14:paraId="1B97E2D5">
      <w:pPr>
        <w:ind w:firstLine="422" w:firstLineChars="200"/>
        <w:rPr>
          <w:rFonts w:hint="eastAsia" w:ascii="宋体" w:hAnsi="宋体"/>
          <w:b/>
          <w:bCs/>
          <w:szCs w:val="21"/>
        </w:rPr>
      </w:pPr>
      <w:r>
        <w:rPr>
          <w:rFonts w:hint="eastAsia" w:ascii="宋体" w:hAnsi="宋体"/>
          <w:b/>
          <w:bCs/>
          <w:szCs w:val="21"/>
        </w:rPr>
        <w:t>第三条  乙方的义务</w:t>
      </w:r>
    </w:p>
    <w:p w14:paraId="2CE5D5B4">
      <w:pPr>
        <w:rPr>
          <w:rFonts w:hint="eastAsia" w:ascii="宋体" w:hAnsi="宋体"/>
          <w:bCs/>
          <w:szCs w:val="21"/>
        </w:rPr>
      </w:pPr>
    </w:p>
    <w:p w14:paraId="08442972">
      <w:pPr>
        <w:rPr>
          <w:rFonts w:hint="eastAsia" w:ascii="宋体" w:hAnsi="宋体"/>
          <w:bCs/>
          <w:szCs w:val="21"/>
        </w:rPr>
      </w:pPr>
    </w:p>
    <w:p w14:paraId="39F69FBB">
      <w:pPr>
        <w:ind w:firstLine="422" w:firstLineChars="200"/>
        <w:rPr>
          <w:rFonts w:hint="eastAsia" w:ascii="宋体" w:hAnsi="宋体"/>
          <w:b/>
          <w:bCs/>
          <w:szCs w:val="21"/>
        </w:rPr>
      </w:pPr>
      <w:r>
        <w:rPr>
          <w:rFonts w:hint="eastAsia" w:ascii="宋体" w:hAnsi="宋体"/>
          <w:b/>
          <w:bCs/>
          <w:szCs w:val="21"/>
        </w:rPr>
        <w:t>第四条  甲方的权利</w:t>
      </w:r>
    </w:p>
    <w:p w14:paraId="455A8DF1">
      <w:pPr>
        <w:rPr>
          <w:rFonts w:hint="eastAsia" w:ascii="宋体" w:hAnsi="宋体"/>
          <w:bCs/>
          <w:szCs w:val="21"/>
        </w:rPr>
      </w:pPr>
    </w:p>
    <w:p w14:paraId="3E043B8E">
      <w:pPr>
        <w:rPr>
          <w:rFonts w:hint="eastAsia" w:ascii="宋体" w:hAnsi="宋体"/>
          <w:bCs/>
          <w:szCs w:val="21"/>
        </w:rPr>
      </w:pPr>
    </w:p>
    <w:p w14:paraId="436D8ABB">
      <w:pPr>
        <w:rPr>
          <w:rFonts w:hint="eastAsia" w:ascii="宋体" w:hAnsi="宋体"/>
          <w:bCs/>
          <w:szCs w:val="21"/>
        </w:rPr>
      </w:pPr>
    </w:p>
    <w:p w14:paraId="5C700119">
      <w:pPr>
        <w:ind w:firstLine="422" w:firstLineChars="200"/>
        <w:rPr>
          <w:rFonts w:hint="eastAsia" w:ascii="宋体" w:hAnsi="宋体"/>
          <w:b/>
          <w:bCs/>
          <w:szCs w:val="21"/>
        </w:rPr>
      </w:pPr>
      <w:r>
        <w:rPr>
          <w:rFonts w:hint="eastAsia" w:ascii="宋体" w:hAnsi="宋体"/>
          <w:b/>
          <w:bCs/>
          <w:szCs w:val="21"/>
        </w:rPr>
        <w:t>第五条  乙方的权利</w:t>
      </w:r>
    </w:p>
    <w:p w14:paraId="4FE6FBC4">
      <w:pPr>
        <w:ind w:firstLine="422" w:firstLineChars="200"/>
        <w:rPr>
          <w:rFonts w:hint="eastAsia" w:ascii="宋体" w:hAnsi="宋体"/>
          <w:b/>
          <w:bCs/>
          <w:szCs w:val="21"/>
        </w:rPr>
      </w:pPr>
    </w:p>
    <w:p w14:paraId="6B556651">
      <w:pPr>
        <w:rPr>
          <w:rFonts w:hint="eastAsia" w:ascii="宋体" w:hAnsi="宋体"/>
          <w:bCs/>
          <w:szCs w:val="21"/>
        </w:rPr>
      </w:pPr>
    </w:p>
    <w:p w14:paraId="464322A4">
      <w:pPr>
        <w:rPr>
          <w:rFonts w:hint="eastAsia" w:ascii="宋体" w:hAnsi="宋体"/>
          <w:bCs/>
          <w:szCs w:val="21"/>
        </w:rPr>
      </w:pPr>
    </w:p>
    <w:p w14:paraId="1894D91A">
      <w:pPr>
        <w:ind w:firstLine="422" w:firstLineChars="200"/>
        <w:rPr>
          <w:rFonts w:hint="eastAsia" w:ascii="宋体" w:hAnsi="宋体"/>
          <w:b/>
          <w:bCs/>
          <w:szCs w:val="21"/>
        </w:rPr>
      </w:pPr>
      <w:r>
        <w:rPr>
          <w:rFonts w:hint="eastAsia" w:ascii="宋体" w:hAnsi="宋体"/>
          <w:b/>
          <w:bCs/>
          <w:szCs w:val="21"/>
        </w:rPr>
        <w:t>第六条  甲方的责任</w:t>
      </w:r>
    </w:p>
    <w:p w14:paraId="21598706">
      <w:pPr>
        <w:rPr>
          <w:rFonts w:hint="eastAsia" w:ascii="宋体" w:hAnsi="宋体"/>
          <w:bCs/>
          <w:szCs w:val="21"/>
        </w:rPr>
      </w:pPr>
    </w:p>
    <w:p w14:paraId="029DBD16">
      <w:pPr>
        <w:rPr>
          <w:rFonts w:hint="eastAsia" w:ascii="宋体" w:hAnsi="宋体"/>
          <w:bCs/>
          <w:szCs w:val="21"/>
        </w:rPr>
      </w:pPr>
    </w:p>
    <w:p w14:paraId="786BA88A">
      <w:pPr>
        <w:rPr>
          <w:rFonts w:hint="eastAsia" w:ascii="宋体" w:hAnsi="宋体"/>
          <w:bCs/>
          <w:szCs w:val="21"/>
        </w:rPr>
      </w:pPr>
    </w:p>
    <w:p w14:paraId="552DB523">
      <w:pPr>
        <w:ind w:firstLine="422" w:firstLineChars="200"/>
        <w:rPr>
          <w:rFonts w:hint="eastAsia" w:ascii="宋体" w:hAnsi="宋体"/>
          <w:b/>
          <w:bCs/>
          <w:szCs w:val="21"/>
        </w:rPr>
      </w:pPr>
      <w:r>
        <w:rPr>
          <w:rFonts w:hint="eastAsia" w:ascii="宋体" w:hAnsi="宋体"/>
          <w:b/>
          <w:bCs/>
          <w:szCs w:val="21"/>
        </w:rPr>
        <w:t>第七条  乙方的责任</w:t>
      </w:r>
    </w:p>
    <w:p w14:paraId="558AEBFC">
      <w:pPr>
        <w:rPr>
          <w:rFonts w:hint="eastAsia" w:ascii="宋体" w:hAnsi="宋体"/>
          <w:bCs/>
          <w:szCs w:val="21"/>
        </w:rPr>
      </w:pPr>
    </w:p>
    <w:p w14:paraId="4D8C0E71">
      <w:pPr>
        <w:rPr>
          <w:rFonts w:hint="eastAsia" w:ascii="宋体" w:hAnsi="宋体"/>
          <w:bCs/>
          <w:szCs w:val="21"/>
        </w:rPr>
      </w:pPr>
    </w:p>
    <w:p w14:paraId="1112F479">
      <w:pPr>
        <w:ind w:firstLine="422" w:firstLineChars="200"/>
        <w:rPr>
          <w:rFonts w:hint="eastAsia" w:ascii="宋体" w:hAnsi="宋体"/>
          <w:b/>
          <w:bCs/>
          <w:szCs w:val="21"/>
        </w:rPr>
      </w:pPr>
      <w:r>
        <w:rPr>
          <w:rFonts w:hint="eastAsia" w:ascii="宋体" w:hAnsi="宋体"/>
          <w:b/>
          <w:bCs/>
          <w:szCs w:val="21"/>
        </w:rPr>
        <w:t>第八条  验收</w:t>
      </w:r>
    </w:p>
    <w:p w14:paraId="1F397D42">
      <w:pPr>
        <w:rPr>
          <w:rFonts w:hint="eastAsia" w:ascii="宋体" w:hAnsi="宋体"/>
          <w:bCs/>
          <w:szCs w:val="21"/>
        </w:rPr>
      </w:pPr>
    </w:p>
    <w:p w14:paraId="7B870266">
      <w:pPr>
        <w:rPr>
          <w:rFonts w:hint="eastAsia" w:ascii="宋体" w:hAnsi="宋体"/>
          <w:bCs/>
          <w:szCs w:val="21"/>
        </w:rPr>
      </w:pPr>
    </w:p>
    <w:p w14:paraId="0573F074">
      <w:pPr>
        <w:ind w:firstLine="422" w:firstLineChars="200"/>
        <w:rPr>
          <w:rFonts w:hint="eastAsia" w:ascii="宋体" w:hAnsi="宋体"/>
          <w:b/>
          <w:bCs/>
          <w:szCs w:val="21"/>
        </w:rPr>
      </w:pPr>
      <w:r>
        <w:rPr>
          <w:rFonts w:hint="eastAsia" w:ascii="宋体" w:hAnsi="宋体"/>
          <w:b/>
          <w:bCs/>
          <w:szCs w:val="21"/>
        </w:rPr>
        <w:t>第九条  付款方式</w:t>
      </w:r>
    </w:p>
    <w:p w14:paraId="4BDC4D1C">
      <w:pPr>
        <w:rPr>
          <w:rFonts w:hint="eastAsia" w:ascii="宋体" w:hAnsi="宋体"/>
          <w:bCs/>
          <w:szCs w:val="21"/>
        </w:rPr>
      </w:pPr>
    </w:p>
    <w:p w14:paraId="5D870323">
      <w:pPr>
        <w:rPr>
          <w:rFonts w:hint="eastAsia" w:ascii="宋体" w:hAnsi="宋体"/>
          <w:bCs/>
          <w:szCs w:val="21"/>
        </w:rPr>
      </w:pPr>
    </w:p>
    <w:p w14:paraId="1F9038FF">
      <w:pPr>
        <w:ind w:firstLine="422" w:firstLineChars="200"/>
        <w:rPr>
          <w:rFonts w:hint="eastAsia" w:ascii="宋体" w:hAnsi="宋体"/>
          <w:b/>
          <w:bCs/>
          <w:szCs w:val="21"/>
        </w:rPr>
      </w:pPr>
      <w:r>
        <w:rPr>
          <w:rFonts w:hint="eastAsia" w:ascii="宋体" w:hAnsi="宋体"/>
          <w:b/>
          <w:bCs/>
          <w:szCs w:val="21"/>
        </w:rPr>
        <w:t>第十条  违约责任</w:t>
      </w:r>
    </w:p>
    <w:p w14:paraId="7AE75BF6">
      <w:pPr>
        <w:ind w:firstLine="422" w:firstLineChars="200"/>
        <w:rPr>
          <w:rFonts w:hint="eastAsia" w:ascii="宋体" w:hAnsi="宋体"/>
          <w:b/>
          <w:bCs/>
          <w:szCs w:val="21"/>
        </w:rPr>
      </w:pPr>
    </w:p>
    <w:p w14:paraId="18BFD798">
      <w:pPr>
        <w:ind w:firstLine="422" w:firstLineChars="200"/>
        <w:rPr>
          <w:rFonts w:hint="eastAsia" w:ascii="宋体" w:hAnsi="宋体"/>
          <w:b/>
          <w:bCs/>
          <w:szCs w:val="21"/>
        </w:rPr>
      </w:pPr>
    </w:p>
    <w:p w14:paraId="12BE9300">
      <w:pPr>
        <w:ind w:firstLine="422" w:firstLineChars="200"/>
        <w:rPr>
          <w:rFonts w:hint="eastAsia" w:ascii="宋体" w:hAnsi="宋体"/>
          <w:b/>
          <w:bCs/>
          <w:szCs w:val="21"/>
        </w:rPr>
      </w:pPr>
      <w:r>
        <w:rPr>
          <w:rFonts w:hint="eastAsia" w:ascii="宋体" w:hAnsi="宋体"/>
          <w:b/>
          <w:bCs/>
          <w:szCs w:val="21"/>
        </w:rPr>
        <w:t>第十一条  争议解决办法</w:t>
      </w:r>
    </w:p>
    <w:p w14:paraId="341A23FE">
      <w:pPr>
        <w:ind w:firstLine="420" w:firstLineChars="200"/>
        <w:rPr>
          <w:rFonts w:hint="eastAsia" w:ascii="宋体" w:hAnsi="宋体"/>
          <w:bCs/>
          <w:szCs w:val="21"/>
        </w:rPr>
      </w:pPr>
      <w:r>
        <w:rPr>
          <w:rFonts w:hint="eastAsia" w:ascii="宋体" w:hAnsi="宋体"/>
          <w:bCs/>
          <w:szCs w:val="21"/>
        </w:rPr>
        <w:t>执行本合同发生的争议，由甲乙双方协商解决。</w:t>
      </w:r>
    </w:p>
    <w:p w14:paraId="69E39B91">
      <w:pPr>
        <w:ind w:firstLine="422" w:firstLineChars="200"/>
        <w:rPr>
          <w:rFonts w:hint="eastAsia" w:ascii="宋体" w:hAnsi="宋体"/>
          <w:b/>
          <w:bCs/>
          <w:szCs w:val="21"/>
        </w:rPr>
      </w:pPr>
    </w:p>
    <w:p w14:paraId="5BD3F0C7">
      <w:pPr>
        <w:ind w:firstLine="422" w:firstLineChars="200"/>
        <w:rPr>
          <w:rFonts w:hint="eastAsia" w:ascii="宋体" w:hAnsi="宋体"/>
          <w:b/>
          <w:bCs/>
          <w:szCs w:val="21"/>
        </w:rPr>
      </w:pPr>
      <w:r>
        <w:rPr>
          <w:rFonts w:hint="eastAsia" w:ascii="宋体" w:hAnsi="宋体"/>
          <w:b/>
          <w:bCs/>
          <w:szCs w:val="21"/>
        </w:rPr>
        <w:t>第十二条  合同生效及其它</w:t>
      </w:r>
    </w:p>
    <w:p w14:paraId="6CC8D9BB">
      <w:pPr>
        <w:ind w:firstLine="420" w:firstLineChars="200"/>
        <w:rPr>
          <w:rFonts w:hint="eastAsia" w:ascii="宋体" w:hAnsi="宋体"/>
          <w:bCs/>
          <w:szCs w:val="21"/>
        </w:rPr>
      </w:pPr>
      <w:r>
        <w:rPr>
          <w:rFonts w:ascii="宋体" w:hAnsi="宋体"/>
          <w:bCs/>
          <w:szCs w:val="21"/>
        </w:rPr>
        <w:t>1</w:t>
      </w:r>
      <w:r>
        <w:rPr>
          <w:rFonts w:hint="eastAsia" w:ascii="宋体" w:hAnsi="宋体"/>
          <w:bCs/>
          <w:szCs w:val="21"/>
        </w:rPr>
        <w:t>、 下列</w:t>
      </w:r>
      <w:r>
        <w:rPr>
          <w:rFonts w:ascii="宋体" w:hAnsi="宋体"/>
          <w:bCs/>
          <w:szCs w:val="21"/>
        </w:rPr>
        <w:t>文件均</w:t>
      </w:r>
      <w:r>
        <w:rPr>
          <w:rFonts w:hint="eastAsia" w:ascii="宋体" w:hAnsi="宋体"/>
          <w:bCs/>
          <w:szCs w:val="21"/>
        </w:rPr>
        <w:t>为</w:t>
      </w:r>
      <w:r>
        <w:rPr>
          <w:rFonts w:ascii="宋体" w:hAnsi="宋体"/>
          <w:bCs/>
          <w:szCs w:val="21"/>
        </w:rPr>
        <w:t>本合同的重要组成部分：</w:t>
      </w:r>
    </w:p>
    <w:p w14:paraId="7055DA29">
      <w:pPr>
        <w:ind w:firstLine="420" w:firstLineChars="200"/>
        <w:rPr>
          <w:rFonts w:hint="eastAsia" w:ascii="宋体" w:hAnsi="宋体"/>
          <w:bCs/>
          <w:szCs w:val="21"/>
        </w:rPr>
      </w:pPr>
      <w:r>
        <w:rPr>
          <w:rFonts w:hint="eastAsia" w:ascii="宋体" w:hAnsi="宋体"/>
          <w:bCs/>
          <w:szCs w:val="21"/>
        </w:rPr>
        <w:t>（1）编号</w:t>
      </w:r>
      <w:r>
        <w:rPr>
          <w:rFonts w:hint="eastAsia" w:ascii="宋体" w:hAnsi="宋体"/>
          <w:bCs/>
          <w:szCs w:val="21"/>
          <w:u w:val="single"/>
        </w:rPr>
        <w:t xml:space="preserve">                    </w:t>
      </w:r>
      <w:r>
        <w:rPr>
          <w:rFonts w:hint="eastAsia" w:ascii="宋体" w:hAnsi="宋体"/>
          <w:bCs/>
          <w:szCs w:val="21"/>
        </w:rPr>
        <w:t>的</w:t>
      </w:r>
      <w:r>
        <w:rPr>
          <w:rFonts w:ascii="宋体" w:hAnsi="宋体"/>
          <w:bCs/>
          <w:szCs w:val="21"/>
        </w:rPr>
        <w:t>招标文件、答疑及补充通知；</w:t>
      </w:r>
    </w:p>
    <w:p w14:paraId="289F4138">
      <w:pPr>
        <w:ind w:firstLine="420" w:firstLineChars="200"/>
        <w:rPr>
          <w:rFonts w:hint="eastAsia" w:ascii="宋体" w:hAnsi="宋体"/>
          <w:bCs/>
          <w:szCs w:val="21"/>
        </w:rPr>
      </w:pPr>
      <w:r>
        <w:rPr>
          <w:rFonts w:hint="eastAsia" w:ascii="宋体" w:hAnsi="宋体"/>
          <w:bCs/>
          <w:szCs w:val="21"/>
        </w:rPr>
        <w:t>（2）乙方</w:t>
      </w:r>
      <w:r>
        <w:rPr>
          <w:rFonts w:ascii="宋体" w:hAnsi="宋体"/>
          <w:bCs/>
          <w:szCs w:val="21"/>
        </w:rPr>
        <w:t>的投标文件；</w:t>
      </w:r>
    </w:p>
    <w:p w14:paraId="0095D199">
      <w:pPr>
        <w:ind w:firstLine="420" w:firstLineChars="200"/>
        <w:rPr>
          <w:rFonts w:hint="eastAsia" w:ascii="宋体" w:hAnsi="宋体"/>
          <w:bCs/>
          <w:szCs w:val="21"/>
        </w:rPr>
      </w:pPr>
      <w:r>
        <w:rPr>
          <w:rFonts w:hint="eastAsia" w:ascii="宋体" w:hAnsi="宋体"/>
          <w:bCs/>
          <w:szCs w:val="21"/>
        </w:rPr>
        <w:t>（3）本</w:t>
      </w:r>
      <w:r>
        <w:rPr>
          <w:rFonts w:ascii="宋体" w:hAnsi="宋体"/>
          <w:bCs/>
          <w:szCs w:val="21"/>
        </w:rPr>
        <w:t>合同执行中甲乙双方共同签署的补充协议与修正文件。</w:t>
      </w:r>
    </w:p>
    <w:p w14:paraId="0E967C4E">
      <w:pPr>
        <w:ind w:firstLine="420" w:firstLineChars="200"/>
        <w:rPr>
          <w:rFonts w:hint="eastAsia" w:ascii="宋体" w:hAnsi="宋体"/>
          <w:bCs/>
          <w:szCs w:val="21"/>
        </w:rPr>
      </w:pPr>
      <w:r>
        <w:rPr>
          <w:rFonts w:ascii="宋体" w:hAnsi="宋体"/>
          <w:bCs/>
          <w:szCs w:val="21"/>
        </w:rPr>
        <w:t>2</w:t>
      </w:r>
      <w:r>
        <w:rPr>
          <w:rFonts w:hint="eastAsia" w:ascii="宋体" w:hAnsi="宋体"/>
          <w:bCs/>
          <w:szCs w:val="21"/>
        </w:rPr>
        <w:t>、本合同正本一式 陆 份，甲方执</w:t>
      </w:r>
      <w:r>
        <w:rPr>
          <w:rFonts w:ascii="宋体" w:hAnsi="宋体"/>
          <w:bCs/>
          <w:szCs w:val="21"/>
        </w:rPr>
        <w:t>四份</w:t>
      </w:r>
      <w:r>
        <w:rPr>
          <w:rFonts w:hint="eastAsia" w:ascii="宋体" w:hAnsi="宋体"/>
          <w:bCs/>
          <w:szCs w:val="21"/>
        </w:rPr>
        <w:t>、乙方执 贰 份，</w:t>
      </w:r>
      <w:r>
        <w:rPr>
          <w:rFonts w:ascii="宋体" w:hAnsi="宋体"/>
          <w:bCs/>
          <w:szCs w:val="21"/>
        </w:rPr>
        <w:t>具同等法律效力，</w:t>
      </w:r>
      <w:r>
        <w:rPr>
          <w:rFonts w:hint="eastAsia" w:ascii="宋体" w:hAnsi="宋体"/>
          <w:bCs/>
          <w:szCs w:val="21"/>
        </w:rPr>
        <w:t>经双方法定代表人或授权委托代表人签字并加盖单位公章后生效。</w:t>
      </w:r>
    </w:p>
    <w:p w14:paraId="3E2B65C6">
      <w:pPr>
        <w:ind w:firstLine="420" w:firstLineChars="200"/>
        <w:rPr>
          <w:rFonts w:hint="eastAsia" w:ascii="宋体" w:hAnsi="宋体"/>
          <w:bCs/>
          <w:szCs w:val="21"/>
        </w:rPr>
      </w:pPr>
      <w:r>
        <w:rPr>
          <w:rFonts w:ascii="宋体" w:hAnsi="宋体"/>
          <w:bCs/>
          <w:szCs w:val="21"/>
        </w:rPr>
        <w:t>3</w:t>
      </w:r>
      <w:r>
        <w:rPr>
          <w:rFonts w:hint="eastAsia" w:ascii="宋体" w:hAnsi="宋体"/>
          <w:bCs/>
          <w:szCs w:val="21"/>
        </w:rPr>
        <w:t>、本合同未尽事宜，遵照《合同法》有关条文执行。</w:t>
      </w:r>
    </w:p>
    <w:p w14:paraId="21EC2D11">
      <w:pPr>
        <w:rPr>
          <w:rFonts w:hint="eastAsia" w:ascii="宋体" w:hAnsi="宋体"/>
          <w:bCs/>
          <w:szCs w:val="21"/>
        </w:rPr>
      </w:pPr>
    </w:p>
    <w:p w14:paraId="7C89B5F2">
      <w:pPr>
        <w:rPr>
          <w:rFonts w:hint="eastAsia" w:ascii="宋体" w:hAnsi="宋体"/>
          <w:bCs/>
          <w:szCs w:val="21"/>
        </w:rPr>
      </w:pPr>
    </w:p>
    <w:p w14:paraId="4A15FDC6">
      <w:pPr>
        <w:rPr>
          <w:rFonts w:hint="eastAsia" w:ascii="宋体" w:hAnsi="宋体"/>
          <w:bCs/>
          <w:szCs w:val="21"/>
        </w:rPr>
      </w:pPr>
    </w:p>
    <w:p w14:paraId="48B56E52">
      <w:pPr>
        <w:rPr>
          <w:rFonts w:hint="eastAsia" w:ascii="宋体" w:hAnsi="宋体"/>
          <w:bCs/>
          <w:szCs w:val="21"/>
        </w:rPr>
      </w:pPr>
    </w:p>
    <w:p w14:paraId="73560E03">
      <w:pPr>
        <w:rPr>
          <w:rFonts w:hint="eastAsia" w:ascii="宋体" w:hAnsi="宋体"/>
          <w:bCs/>
          <w:szCs w:val="21"/>
        </w:rPr>
      </w:pPr>
    </w:p>
    <w:p w14:paraId="47647B35">
      <w:pPr>
        <w:rPr>
          <w:rFonts w:hint="eastAsia" w:ascii="宋体" w:hAnsi="宋体"/>
          <w:bCs/>
          <w:szCs w:val="21"/>
        </w:rPr>
      </w:pPr>
    </w:p>
    <w:p w14:paraId="74D76C4E">
      <w:pPr>
        <w:rPr>
          <w:rFonts w:hint="eastAsia" w:ascii="宋体" w:hAnsi="宋体"/>
          <w:bCs/>
          <w:szCs w:val="21"/>
        </w:rPr>
      </w:pPr>
      <w:r>
        <w:rPr>
          <w:rFonts w:hint="eastAsia" w:ascii="宋体" w:hAnsi="宋体"/>
          <w:bCs/>
          <w:szCs w:val="21"/>
        </w:rPr>
        <w:t xml:space="preserve">甲方:深圳实验学校       </w:t>
      </w:r>
      <w:r>
        <w:rPr>
          <w:rFonts w:ascii="宋体" w:hAnsi="宋体"/>
          <w:bCs/>
          <w:szCs w:val="21"/>
        </w:rPr>
        <w:t xml:space="preserve">    </w:t>
      </w:r>
      <w:r>
        <w:rPr>
          <w:rFonts w:hint="eastAsia" w:ascii="宋体" w:hAnsi="宋体"/>
          <w:bCs/>
          <w:szCs w:val="21"/>
        </w:rPr>
        <w:t xml:space="preserve">  乙方： </w:t>
      </w:r>
    </w:p>
    <w:p w14:paraId="0762D431">
      <w:pPr>
        <w:rPr>
          <w:rFonts w:hint="eastAsia" w:ascii="宋体" w:hAnsi="宋体"/>
          <w:bCs/>
          <w:szCs w:val="21"/>
        </w:rPr>
      </w:pPr>
      <w:r>
        <w:rPr>
          <w:rFonts w:hint="eastAsia" w:ascii="宋体" w:hAnsi="宋体"/>
          <w:bCs/>
          <w:szCs w:val="21"/>
        </w:rPr>
        <w:t xml:space="preserve">法定代表人：                 </w:t>
      </w:r>
      <w:r>
        <w:rPr>
          <w:rFonts w:ascii="宋体" w:hAnsi="宋体"/>
          <w:bCs/>
          <w:szCs w:val="21"/>
        </w:rPr>
        <w:t xml:space="preserve"> </w:t>
      </w:r>
      <w:r>
        <w:rPr>
          <w:rFonts w:hint="eastAsia" w:ascii="宋体" w:hAnsi="宋体"/>
          <w:bCs/>
          <w:szCs w:val="21"/>
        </w:rPr>
        <w:t>法定代表人：</w:t>
      </w:r>
    </w:p>
    <w:p w14:paraId="757305FC">
      <w:pPr>
        <w:rPr>
          <w:rFonts w:hint="eastAsia" w:ascii="宋体" w:hAnsi="宋体"/>
          <w:bCs/>
          <w:szCs w:val="21"/>
        </w:rPr>
      </w:pPr>
      <w:r>
        <w:rPr>
          <w:rFonts w:hint="eastAsia" w:ascii="宋体" w:hAnsi="宋体"/>
          <w:bCs/>
          <w:szCs w:val="21"/>
        </w:rPr>
        <w:t xml:space="preserve">委托代理人：                 </w:t>
      </w:r>
      <w:r>
        <w:rPr>
          <w:rFonts w:ascii="宋体" w:hAnsi="宋体"/>
          <w:bCs/>
          <w:szCs w:val="21"/>
        </w:rPr>
        <w:t xml:space="preserve"> </w:t>
      </w:r>
      <w:r>
        <w:rPr>
          <w:rFonts w:hint="eastAsia" w:ascii="宋体" w:hAnsi="宋体"/>
          <w:bCs/>
          <w:szCs w:val="21"/>
        </w:rPr>
        <w:t>委托代理人：</w:t>
      </w:r>
    </w:p>
    <w:p w14:paraId="58B97880">
      <w:pPr>
        <w:rPr>
          <w:rFonts w:hint="eastAsia" w:ascii="宋体" w:hAnsi="宋体"/>
          <w:bCs/>
          <w:szCs w:val="21"/>
        </w:rPr>
      </w:pPr>
    </w:p>
    <w:p w14:paraId="5E50AC53">
      <w:pPr>
        <w:rPr>
          <w:rFonts w:hint="eastAsia" w:ascii="宋体" w:hAnsi="宋体"/>
          <w:bCs/>
          <w:szCs w:val="21"/>
        </w:rPr>
      </w:pPr>
    </w:p>
    <w:p w14:paraId="57EFE696">
      <w:pPr>
        <w:wordWrap w:val="0"/>
        <w:jc w:val="right"/>
        <w:rPr>
          <w:rFonts w:hint="eastAsia" w:ascii="宋体" w:hAnsi="宋体"/>
          <w:bCs/>
          <w:szCs w:val="21"/>
        </w:rPr>
      </w:pPr>
      <w:r>
        <w:rPr>
          <w:rFonts w:hint="eastAsia" w:ascii="宋体" w:hAnsi="宋体"/>
          <w:bCs/>
          <w:szCs w:val="21"/>
        </w:rPr>
        <w:t xml:space="preserve">          签约时间： </w:t>
      </w:r>
      <w:r>
        <w:rPr>
          <w:rFonts w:ascii="宋体" w:hAnsi="宋体"/>
          <w:bCs/>
          <w:szCs w:val="21"/>
        </w:rPr>
        <w:t xml:space="preserve">                   </w:t>
      </w:r>
    </w:p>
    <w:p w14:paraId="296DDAB1">
      <w:pPr>
        <w:wordWrap w:val="0"/>
        <w:jc w:val="right"/>
        <w:rPr>
          <w:rFonts w:hint="eastAsia" w:ascii="宋体" w:hAnsi="宋体"/>
          <w:bCs/>
          <w:szCs w:val="21"/>
        </w:rPr>
      </w:pPr>
      <w:r>
        <w:rPr>
          <w:rFonts w:hint="eastAsia" w:ascii="宋体" w:hAnsi="宋体"/>
          <w:bCs/>
          <w:szCs w:val="21"/>
        </w:rPr>
        <w:t xml:space="preserve">          签约地址： </w:t>
      </w:r>
      <w:r>
        <w:rPr>
          <w:rFonts w:ascii="宋体" w:hAnsi="宋体"/>
          <w:bCs/>
          <w:szCs w:val="21"/>
        </w:rPr>
        <w:t xml:space="preserve">                   </w:t>
      </w:r>
    </w:p>
    <w:p w14:paraId="766B75BD">
      <w:pPr>
        <w:rPr>
          <w:rFonts w:hint="eastAsia" w:ascii="宋体" w:hAnsi="宋体"/>
          <w:szCs w:val="21"/>
        </w:rPr>
      </w:pPr>
    </w:p>
    <w:p w14:paraId="1390D1C4">
      <w:pPr>
        <w:ind w:firstLine="420" w:firstLineChars="200"/>
      </w:pPr>
    </w:p>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ΟGB2312">
    <w:altName w:val="宋体"/>
    <w:panose1 w:val="00000000000000000000"/>
    <w:charset w:val="86"/>
    <w:family w:val="roma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B784A">
    <w:pPr>
      <w:pStyle w:val="15"/>
      <w:framePr w:wrap="around" w:vAnchor="text" w:hAnchor="margin" w:xAlign="center" w:y="1"/>
      <w:rPr>
        <w:rStyle w:val="28"/>
      </w:rPr>
    </w:pPr>
    <w:r>
      <w:fldChar w:fldCharType="begin"/>
    </w:r>
    <w:r>
      <w:rPr>
        <w:rStyle w:val="28"/>
      </w:rPr>
      <w:instrText xml:space="preserve">PAGE  </w:instrText>
    </w:r>
    <w:r>
      <w:fldChar w:fldCharType="separate"/>
    </w:r>
    <w:r>
      <w:rPr>
        <w:rStyle w:val="28"/>
      </w:rPr>
      <w:t>21</w:t>
    </w:r>
    <w:r>
      <w:fldChar w:fldCharType="end"/>
    </w:r>
  </w:p>
  <w:p w14:paraId="4E429E73">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ADDCC">
    <w:pPr>
      <w:pStyle w:val="15"/>
      <w:framePr w:wrap="around" w:vAnchor="text" w:hAnchor="margin" w:xAlign="center" w:y="1"/>
      <w:rPr>
        <w:rStyle w:val="28"/>
      </w:rPr>
    </w:pPr>
    <w:r>
      <w:fldChar w:fldCharType="begin"/>
    </w:r>
    <w:r>
      <w:rPr>
        <w:rStyle w:val="28"/>
      </w:rPr>
      <w:instrText xml:space="preserve">PAGE  </w:instrText>
    </w:r>
    <w:r>
      <w:fldChar w:fldCharType="separate"/>
    </w:r>
    <w:r>
      <w:rPr>
        <w:rStyle w:val="28"/>
      </w:rPr>
      <w:t>4</w:t>
    </w:r>
    <w:r>
      <w:fldChar w:fldCharType="end"/>
    </w:r>
  </w:p>
  <w:p w14:paraId="2E3BE3A1">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F35B1">
    <w:pPr>
      <w:pStyle w:val="15"/>
      <w:framePr w:wrap="around" w:vAnchor="text" w:hAnchor="margin" w:xAlign="right" w:y="1"/>
      <w:rPr>
        <w:rStyle w:val="28"/>
      </w:rPr>
    </w:pPr>
    <w:r>
      <w:fldChar w:fldCharType="begin"/>
    </w:r>
    <w:r>
      <w:rPr>
        <w:rStyle w:val="28"/>
      </w:rPr>
      <w:instrText xml:space="preserve">PAGE  </w:instrText>
    </w:r>
    <w:r>
      <w:fldChar w:fldCharType="separate"/>
    </w:r>
    <w:r>
      <w:rPr>
        <w:rStyle w:val="28"/>
      </w:rPr>
      <w:t>0</w:t>
    </w:r>
    <w:r>
      <w:fldChar w:fldCharType="end"/>
    </w:r>
  </w:p>
  <w:p w14:paraId="063B78FB">
    <w:pPr>
      <w:pStyle w:val="15"/>
      <w:wordWrap w:val="0"/>
      <w:ind w:right="360"/>
      <w:jc w:val="both"/>
      <w:rPr>
        <w:rStyle w:val="28"/>
      </w:rPr>
    </w:pPr>
    <w:r>
      <w:rPr>
        <w:rStyle w:val="28"/>
        <w:rFonts w:hint="eastAsia"/>
        <w:u w:val="single"/>
      </w:rPr>
      <w:t xml:space="preserve">                                                                                                </w:t>
    </w:r>
  </w:p>
  <w:p w14:paraId="329CF912">
    <w:pPr>
      <w:pStyle w:val="15"/>
      <w:ind w:right="360"/>
      <w:rPr>
        <w:rFonts w:hint="eastAsia" w:ascii="宋体" w:hAnsi="宋体"/>
      </w:rPr>
    </w:pPr>
    <w:r>
      <w:rPr>
        <w:rFonts w:hint="eastAsia" w:ascii="宋体" w:hAnsi="宋体"/>
      </w:rPr>
      <w:t xml:space="preserve">浙江五洲工程项目管理有限公司    </w:t>
    </w:r>
  </w:p>
  <w:p w14:paraId="4B0BF0BE">
    <w:pPr>
      <w:pStyle w:val="15"/>
      <w:ind w:right="360"/>
    </w:pPr>
    <w:r>
      <w:rPr>
        <w:rFonts w:hint="eastAsia" w:ascii="宋体" w:hAnsi="宋体"/>
      </w:rPr>
      <w:t>杭州市滨江区东信大道688号志成大厦13楼  邮编：310053  电话：86-571-85109060  传真：0571-85063271</w:t>
    </w:r>
  </w:p>
  <w:p w14:paraId="241F949F">
    <w:pPr>
      <w:pStyle w:val="15"/>
      <w:wordWrap w:val="0"/>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FC7F0">
    <w:pPr>
      <w:pStyle w:val="16"/>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D6F6B">
    <w:pPr>
      <w:pStyle w:val="16"/>
      <w:jc w:val="both"/>
    </w:pPr>
    <w:r>
      <w:rPr>
        <w:rFonts w:hint="eastAsia"/>
      </w:rPr>
      <w:t>青田县油竹小学工程方案设计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882EC0"/>
    <w:multiLevelType w:val="multilevel"/>
    <w:tmpl w:val="45882E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wMTA0N2Q1ZTA4YzI1MmIyNTJiY2FjZDNhZGFkM2UifQ=="/>
  </w:docVars>
  <w:rsids>
    <w:rsidRoot w:val="007816D0"/>
    <w:rsid w:val="00000A15"/>
    <w:rsid w:val="0000348B"/>
    <w:rsid w:val="00007AAA"/>
    <w:rsid w:val="000142BF"/>
    <w:rsid w:val="00016181"/>
    <w:rsid w:val="0001759C"/>
    <w:rsid w:val="00017DFA"/>
    <w:rsid w:val="0002107C"/>
    <w:rsid w:val="00022381"/>
    <w:rsid w:val="00022B79"/>
    <w:rsid w:val="0002658C"/>
    <w:rsid w:val="00040828"/>
    <w:rsid w:val="0004636D"/>
    <w:rsid w:val="000522C7"/>
    <w:rsid w:val="0005510F"/>
    <w:rsid w:val="00064B0B"/>
    <w:rsid w:val="00070ABE"/>
    <w:rsid w:val="00071688"/>
    <w:rsid w:val="00075769"/>
    <w:rsid w:val="000763F9"/>
    <w:rsid w:val="00077B72"/>
    <w:rsid w:val="00083630"/>
    <w:rsid w:val="00090D66"/>
    <w:rsid w:val="00091374"/>
    <w:rsid w:val="000953D8"/>
    <w:rsid w:val="00095CD9"/>
    <w:rsid w:val="000B41E3"/>
    <w:rsid w:val="000C1C71"/>
    <w:rsid w:val="000C3E74"/>
    <w:rsid w:val="000C4B09"/>
    <w:rsid w:val="000D1465"/>
    <w:rsid w:val="000D24B4"/>
    <w:rsid w:val="000D2542"/>
    <w:rsid w:val="000D2C58"/>
    <w:rsid w:val="000E4C41"/>
    <w:rsid w:val="000E4EC6"/>
    <w:rsid w:val="001001A1"/>
    <w:rsid w:val="0010060D"/>
    <w:rsid w:val="001077E3"/>
    <w:rsid w:val="00107C5F"/>
    <w:rsid w:val="00114B6E"/>
    <w:rsid w:val="00130E9F"/>
    <w:rsid w:val="00136E4B"/>
    <w:rsid w:val="00141E8E"/>
    <w:rsid w:val="001448EB"/>
    <w:rsid w:val="00144DAA"/>
    <w:rsid w:val="00151DBD"/>
    <w:rsid w:val="0015384F"/>
    <w:rsid w:val="00153FFF"/>
    <w:rsid w:val="00154146"/>
    <w:rsid w:val="001549B2"/>
    <w:rsid w:val="001673CB"/>
    <w:rsid w:val="0017154B"/>
    <w:rsid w:val="00171CD0"/>
    <w:rsid w:val="00184C3E"/>
    <w:rsid w:val="00186D43"/>
    <w:rsid w:val="00197FA3"/>
    <w:rsid w:val="001A068E"/>
    <w:rsid w:val="001A31D2"/>
    <w:rsid w:val="001A442A"/>
    <w:rsid w:val="001B3F68"/>
    <w:rsid w:val="001C1D69"/>
    <w:rsid w:val="001C7EE9"/>
    <w:rsid w:val="001D2D6F"/>
    <w:rsid w:val="001E7A2A"/>
    <w:rsid w:val="001F0219"/>
    <w:rsid w:val="001F4285"/>
    <w:rsid w:val="001F5B7B"/>
    <w:rsid w:val="001F6852"/>
    <w:rsid w:val="001F7414"/>
    <w:rsid w:val="00200115"/>
    <w:rsid w:val="00200CE2"/>
    <w:rsid w:val="00203604"/>
    <w:rsid w:val="00227B67"/>
    <w:rsid w:val="00240F64"/>
    <w:rsid w:val="002423CE"/>
    <w:rsid w:val="00242A06"/>
    <w:rsid w:val="002462F4"/>
    <w:rsid w:val="00246853"/>
    <w:rsid w:val="0025048D"/>
    <w:rsid w:val="00250A50"/>
    <w:rsid w:val="00252A3A"/>
    <w:rsid w:val="002532E9"/>
    <w:rsid w:val="00257CB2"/>
    <w:rsid w:val="00263A3B"/>
    <w:rsid w:val="00264910"/>
    <w:rsid w:val="002673B0"/>
    <w:rsid w:val="00271AFB"/>
    <w:rsid w:val="002721D2"/>
    <w:rsid w:val="00285A96"/>
    <w:rsid w:val="00291FD6"/>
    <w:rsid w:val="002A252A"/>
    <w:rsid w:val="002A41C8"/>
    <w:rsid w:val="002B261F"/>
    <w:rsid w:val="002B3C67"/>
    <w:rsid w:val="002B50E0"/>
    <w:rsid w:val="002C3BC4"/>
    <w:rsid w:val="002C4103"/>
    <w:rsid w:val="002C5A12"/>
    <w:rsid w:val="002C6DC1"/>
    <w:rsid w:val="002C6F37"/>
    <w:rsid w:val="002C7F53"/>
    <w:rsid w:val="002D6DCB"/>
    <w:rsid w:val="002E09E2"/>
    <w:rsid w:val="002E4314"/>
    <w:rsid w:val="0030454E"/>
    <w:rsid w:val="003118CB"/>
    <w:rsid w:val="00313CF8"/>
    <w:rsid w:val="0032749D"/>
    <w:rsid w:val="00330402"/>
    <w:rsid w:val="00332334"/>
    <w:rsid w:val="00337FD0"/>
    <w:rsid w:val="00344C3D"/>
    <w:rsid w:val="003572E2"/>
    <w:rsid w:val="00362718"/>
    <w:rsid w:val="003669B3"/>
    <w:rsid w:val="00366F58"/>
    <w:rsid w:val="0037675E"/>
    <w:rsid w:val="00376859"/>
    <w:rsid w:val="00377699"/>
    <w:rsid w:val="00383E71"/>
    <w:rsid w:val="00386188"/>
    <w:rsid w:val="003875FD"/>
    <w:rsid w:val="00393AB4"/>
    <w:rsid w:val="003945E6"/>
    <w:rsid w:val="00397E93"/>
    <w:rsid w:val="003A3560"/>
    <w:rsid w:val="003A55F8"/>
    <w:rsid w:val="003A595C"/>
    <w:rsid w:val="003B2177"/>
    <w:rsid w:val="003C0B78"/>
    <w:rsid w:val="003C7752"/>
    <w:rsid w:val="003D691E"/>
    <w:rsid w:val="003E03EA"/>
    <w:rsid w:val="003E2EF2"/>
    <w:rsid w:val="003E457C"/>
    <w:rsid w:val="003E7F12"/>
    <w:rsid w:val="003F5160"/>
    <w:rsid w:val="003F7A77"/>
    <w:rsid w:val="00407A38"/>
    <w:rsid w:val="00410135"/>
    <w:rsid w:val="00413B52"/>
    <w:rsid w:val="00426CB4"/>
    <w:rsid w:val="00430819"/>
    <w:rsid w:val="00437AA3"/>
    <w:rsid w:val="004410D5"/>
    <w:rsid w:val="004415D9"/>
    <w:rsid w:val="00441F7D"/>
    <w:rsid w:val="00445262"/>
    <w:rsid w:val="00451B20"/>
    <w:rsid w:val="00453C72"/>
    <w:rsid w:val="00454858"/>
    <w:rsid w:val="00456003"/>
    <w:rsid w:val="0046269E"/>
    <w:rsid w:val="00465FC2"/>
    <w:rsid w:val="00470635"/>
    <w:rsid w:val="00470AE8"/>
    <w:rsid w:val="00473F6C"/>
    <w:rsid w:val="00477C33"/>
    <w:rsid w:val="0048007E"/>
    <w:rsid w:val="0049227D"/>
    <w:rsid w:val="00493E3D"/>
    <w:rsid w:val="00495693"/>
    <w:rsid w:val="004A60B2"/>
    <w:rsid w:val="004A6AD5"/>
    <w:rsid w:val="004A78A6"/>
    <w:rsid w:val="004C0111"/>
    <w:rsid w:val="004C0BF8"/>
    <w:rsid w:val="004C1A21"/>
    <w:rsid w:val="004C28F2"/>
    <w:rsid w:val="004C55AE"/>
    <w:rsid w:val="004C7F96"/>
    <w:rsid w:val="004D2153"/>
    <w:rsid w:val="004D4157"/>
    <w:rsid w:val="004F4EC1"/>
    <w:rsid w:val="00505747"/>
    <w:rsid w:val="00510029"/>
    <w:rsid w:val="00510154"/>
    <w:rsid w:val="00524B13"/>
    <w:rsid w:val="00526735"/>
    <w:rsid w:val="00530896"/>
    <w:rsid w:val="005310A9"/>
    <w:rsid w:val="00531E97"/>
    <w:rsid w:val="00533E4B"/>
    <w:rsid w:val="00535F1F"/>
    <w:rsid w:val="00536A62"/>
    <w:rsid w:val="0054077F"/>
    <w:rsid w:val="005430F3"/>
    <w:rsid w:val="0054333F"/>
    <w:rsid w:val="00544280"/>
    <w:rsid w:val="00547AE6"/>
    <w:rsid w:val="00547F4A"/>
    <w:rsid w:val="00550C83"/>
    <w:rsid w:val="00550E73"/>
    <w:rsid w:val="005577EE"/>
    <w:rsid w:val="00560D5F"/>
    <w:rsid w:val="00571E01"/>
    <w:rsid w:val="00580F66"/>
    <w:rsid w:val="00581A20"/>
    <w:rsid w:val="00583C5B"/>
    <w:rsid w:val="00586A43"/>
    <w:rsid w:val="00591BA7"/>
    <w:rsid w:val="00595049"/>
    <w:rsid w:val="00596F1C"/>
    <w:rsid w:val="005A481B"/>
    <w:rsid w:val="005A4FD4"/>
    <w:rsid w:val="005B4C1F"/>
    <w:rsid w:val="005B65DA"/>
    <w:rsid w:val="005D0372"/>
    <w:rsid w:val="005D6B90"/>
    <w:rsid w:val="005E3038"/>
    <w:rsid w:val="005E546E"/>
    <w:rsid w:val="005F49B5"/>
    <w:rsid w:val="005F5DBB"/>
    <w:rsid w:val="005F68B2"/>
    <w:rsid w:val="00600F8E"/>
    <w:rsid w:val="00611AC5"/>
    <w:rsid w:val="006134D7"/>
    <w:rsid w:val="00616CF9"/>
    <w:rsid w:val="00622394"/>
    <w:rsid w:val="006224CD"/>
    <w:rsid w:val="006229E8"/>
    <w:rsid w:val="006240EC"/>
    <w:rsid w:val="00630CAE"/>
    <w:rsid w:val="00632708"/>
    <w:rsid w:val="00632CC6"/>
    <w:rsid w:val="006368D3"/>
    <w:rsid w:val="00641CC0"/>
    <w:rsid w:val="006544AD"/>
    <w:rsid w:val="006601C0"/>
    <w:rsid w:val="00662173"/>
    <w:rsid w:val="00667096"/>
    <w:rsid w:val="00681157"/>
    <w:rsid w:val="00682DB5"/>
    <w:rsid w:val="00683003"/>
    <w:rsid w:val="00685F42"/>
    <w:rsid w:val="00686443"/>
    <w:rsid w:val="00690F13"/>
    <w:rsid w:val="006926AD"/>
    <w:rsid w:val="00692BAB"/>
    <w:rsid w:val="00696143"/>
    <w:rsid w:val="006A03A0"/>
    <w:rsid w:val="006A3E4C"/>
    <w:rsid w:val="006A6040"/>
    <w:rsid w:val="006A6B6B"/>
    <w:rsid w:val="006A6C3C"/>
    <w:rsid w:val="006B159A"/>
    <w:rsid w:val="006B3CE4"/>
    <w:rsid w:val="006B49D1"/>
    <w:rsid w:val="006B7745"/>
    <w:rsid w:val="006B77CA"/>
    <w:rsid w:val="006C069C"/>
    <w:rsid w:val="006C244C"/>
    <w:rsid w:val="006D081A"/>
    <w:rsid w:val="006D1979"/>
    <w:rsid w:val="006D3F8A"/>
    <w:rsid w:val="006D7038"/>
    <w:rsid w:val="006F255A"/>
    <w:rsid w:val="006F6EC0"/>
    <w:rsid w:val="00701295"/>
    <w:rsid w:val="00707797"/>
    <w:rsid w:val="00710145"/>
    <w:rsid w:val="00726272"/>
    <w:rsid w:val="00727859"/>
    <w:rsid w:val="00734389"/>
    <w:rsid w:val="007419B2"/>
    <w:rsid w:val="00742949"/>
    <w:rsid w:val="00744D26"/>
    <w:rsid w:val="00746695"/>
    <w:rsid w:val="00750167"/>
    <w:rsid w:val="0075095C"/>
    <w:rsid w:val="00751A23"/>
    <w:rsid w:val="0075474C"/>
    <w:rsid w:val="00754CDB"/>
    <w:rsid w:val="00755529"/>
    <w:rsid w:val="007603AA"/>
    <w:rsid w:val="00761187"/>
    <w:rsid w:val="00764864"/>
    <w:rsid w:val="00765CD5"/>
    <w:rsid w:val="00776280"/>
    <w:rsid w:val="00777931"/>
    <w:rsid w:val="00780FDF"/>
    <w:rsid w:val="007816D0"/>
    <w:rsid w:val="007839CC"/>
    <w:rsid w:val="00786DA9"/>
    <w:rsid w:val="00787286"/>
    <w:rsid w:val="00787FFE"/>
    <w:rsid w:val="007907EA"/>
    <w:rsid w:val="00794EE4"/>
    <w:rsid w:val="007A5CF3"/>
    <w:rsid w:val="007A6FAD"/>
    <w:rsid w:val="007B0A19"/>
    <w:rsid w:val="007B2470"/>
    <w:rsid w:val="007B30B9"/>
    <w:rsid w:val="007B5413"/>
    <w:rsid w:val="007C25DD"/>
    <w:rsid w:val="007C6F38"/>
    <w:rsid w:val="007D0BA8"/>
    <w:rsid w:val="007D1129"/>
    <w:rsid w:val="007D382E"/>
    <w:rsid w:val="007F2ABB"/>
    <w:rsid w:val="00804FDD"/>
    <w:rsid w:val="00805626"/>
    <w:rsid w:val="008074B5"/>
    <w:rsid w:val="008200E2"/>
    <w:rsid w:val="00830D79"/>
    <w:rsid w:val="00834CBF"/>
    <w:rsid w:val="00835BA7"/>
    <w:rsid w:val="0083692C"/>
    <w:rsid w:val="0084582A"/>
    <w:rsid w:val="008510CE"/>
    <w:rsid w:val="00851CD6"/>
    <w:rsid w:val="0085273D"/>
    <w:rsid w:val="008558D3"/>
    <w:rsid w:val="00865D8F"/>
    <w:rsid w:val="008673E0"/>
    <w:rsid w:val="00867440"/>
    <w:rsid w:val="008729BB"/>
    <w:rsid w:val="00872F8D"/>
    <w:rsid w:val="00873809"/>
    <w:rsid w:val="008779C0"/>
    <w:rsid w:val="008906F9"/>
    <w:rsid w:val="008A109E"/>
    <w:rsid w:val="008A65DC"/>
    <w:rsid w:val="008B44B6"/>
    <w:rsid w:val="008B7329"/>
    <w:rsid w:val="008C0062"/>
    <w:rsid w:val="008C25EC"/>
    <w:rsid w:val="008C28B7"/>
    <w:rsid w:val="008D0DD7"/>
    <w:rsid w:val="008E6ADE"/>
    <w:rsid w:val="008E7C14"/>
    <w:rsid w:val="008F1092"/>
    <w:rsid w:val="008F1C88"/>
    <w:rsid w:val="008F54F0"/>
    <w:rsid w:val="009017D0"/>
    <w:rsid w:val="009031F3"/>
    <w:rsid w:val="00906982"/>
    <w:rsid w:val="00907B00"/>
    <w:rsid w:val="009124A5"/>
    <w:rsid w:val="009346B4"/>
    <w:rsid w:val="00934F38"/>
    <w:rsid w:val="00950FEB"/>
    <w:rsid w:val="009542DF"/>
    <w:rsid w:val="00965005"/>
    <w:rsid w:val="009705D4"/>
    <w:rsid w:val="0097361D"/>
    <w:rsid w:val="009752BA"/>
    <w:rsid w:val="00975619"/>
    <w:rsid w:val="009770B1"/>
    <w:rsid w:val="0098410A"/>
    <w:rsid w:val="0098440D"/>
    <w:rsid w:val="00984580"/>
    <w:rsid w:val="00991078"/>
    <w:rsid w:val="009A161A"/>
    <w:rsid w:val="009A3C7B"/>
    <w:rsid w:val="009A3F60"/>
    <w:rsid w:val="009B22D6"/>
    <w:rsid w:val="009B278F"/>
    <w:rsid w:val="009B7E91"/>
    <w:rsid w:val="009C2DD3"/>
    <w:rsid w:val="009C31AB"/>
    <w:rsid w:val="009C62CB"/>
    <w:rsid w:val="009C7131"/>
    <w:rsid w:val="009C7AFD"/>
    <w:rsid w:val="009D1877"/>
    <w:rsid w:val="009E3B22"/>
    <w:rsid w:val="009E4965"/>
    <w:rsid w:val="009F35F8"/>
    <w:rsid w:val="009F559F"/>
    <w:rsid w:val="009F6B56"/>
    <w:rsid w:val="00A00277"/>
    <w:rsid w:val="00A00F0D"/>
    <w:rsid w:val="00A13147"/>
    <w:rsid w:val="00A1328A"/>
    <w:rsid w:val="00A16BBA"/>
    <w:rsid w:val="00A31075"/>
    <w:rsid w:val="00A31ED3"/>
    <w:rsid w:val="00A537E7"/>
    <w:rsid w:val="00A546BA"/>
    <w:rsid w:val="00A578AA"/>
    <w:rsid w:val="00A62832"/>
    <w:rsid w:val="00A62EDC"/>
    <w:rsid w:val="00A6679F"/>
    <w:rsid w:val="00A67DDF"/>
    <w:rsid w:val="00A72F9C"/>
    <w:rsid w:val="00A8110F"/>
    <w:rsid w:val="00A81A7B"/>
    <w:rsid w:val="00A83422"/>
    <w:rsid w:val="00A90001"/>
    <w:rsid w:val="00A94BF3"/>
    <w:rsid w:val="00A95061"/>
    <w:rsid w:val="00AA000C"/>
    <w:rsid w:val="00AA274E"/>
    <w:rsid w:val="00AA2E77"/>
    <w:rsid w:val="00AA52B5"/>
    <w:rsid w:val="00AA6BFB"/>
    <w:rsid w:val="00AA7B38"/>
    <w:rsid w:val="00AB2970"/>
    <w:rsid w:val="00AB2CAD"/>
    <w:rsid w:val="00AB3CA9"/>
    <w:rsid w:val="00AB406E"/>
    <w:rsid w:val="00AB5D02"/>
    <w:rsid w:val="00AC0504"/>
    <w:rsid w:val="00AC170E"/>
    <w:rsid w:val="00AC4CEC"/>
    <w:rsid w:val="00AD2F94"/>
    <w:rsid w:val="00AE32C6"/>
    <w:rsid w:val="00AE44A1"/>
    <w:rsid w:val="00AE5691"/>
    <w:rsid w:val="00AE69E2"/>
    <w:rsid w:val="00AF0472"/>
    <w:rsid w:val="00B0615F"/>
    <w:rsid w:val="00B06881"/>
    <w:rsid w:val="00B07DEB"/>
    <w:rsid w:val="00B1211D"/>
    <w:rsid w:val="00B15889"/>
    <w:rsid w:val="00B15E8C"/>
    <w:rsid w:val="00B227DC"/>
    <w:rsid w:val="00B2549F"/>
    <w:rsid w:val="00B26104"/>
    <w:rsid w:val="00B31B0B"/>
    <w:rsid w:val="00B34AA2"/>
    <w:rsid w:val="00B44B40"/>
    <w:rsid w:val="00B45447"/>
    <w:rsid w:val="00B4690F"/>
    <w:rsid w:val="00B46BE9"/>
    <w:rsid w:val="00B54E25"/>
    <w:rsid w:val="00B55E7A"/>
    <w:rsid w:val="00B65DE2"/>
    <w:rsid w:val="00B669A4"/>
    <w:rsid w:val="00B711C3"/>
    <w:rsid w:val="00B73F6D"/>
    <w:rsid w:val="00B753E4"/>
    <w:rsid w:val="00B77FF9"/>
    <w:rsid w:val="00B81C88"/>
    <w:rsid w:val="00B95A2C"/>
    <w:rsid w:val="00BA7DA5"/>
    <w:rsid w:val="00BB0AE8"/>
    <w:rsid w:val="00BB49BF"/>
    <w:rsid w:val="00BB7A1D"/>
    <w:rsid w:val="00BC355A"/>
    <w:rsid w:val="00BC5185"/>
    <w:rsid w:val="00BC5E5D"/>
    <w:rsid w:val="00BD039A"/>
    <w:rsid w:val="00BD06E2"/>
    <w:rsid w:val="00BD107C"/>
    <w:rsid w:val="00BD4C27"/>
    <w:rsid w:val="00BD6FAA"/>
    <w:rsid w:val="00BE2354"/>
    <w:rsid w:val="00C00F4C"/>
    <w:rsid w:val="00C029CD"/>
    <w:rsid w:val="00C06E31"/>
    <w:rsid w:val="00C07CAD"/>
    <w:rsid w:val="00C07CCD"/>
    <w:rsid w:val="00C13F2D"/>
    <w:rsid w:val="00C17049"/>
    <w:rsid w:val="00C20191"/>
    <w:rsid w:val="00C211A5"/>
    <w:rsid w:val="00C25449"/>
    <w:rsid w:val="00C26FA5"/>
    <w:rsid w:val="00C30CCA"/>
    <w:rsid w:val="00C349A0"/>
    <w:rsid w:val="00C352AD"/>
    <w:rsid w:val="00C35A90"/>
    <w:rsid w:val="00C405C9"/>
    <w:rsid w:val="00C4113C"/>
    <w:rsid w:val="00C565D4"/>
    <w:rsid w:val="00C654B0"/>
    <w:rsid w:val="00C80544"/>
    <w:rsid w:val="00C811EF"/>
    <w:rsid w:val="00C848D2"/>
    <w:rsid w:val="00C90619"/>
    <w:rsid w:val="00C914A4"/>
    <w:rsid w:val="00C94660"/>
    <w:rsid w:val="00CA3E90"/>
    <w:rsid w:val="00CA5582"/>
    <w:rsid w:val="00CA7BE6"/>
    <w:rsid w:val="00CA7C87"/>
    <w:rsid w:val="00CB372D"/>
    <w:rsid w:val="00CB3AE8"/>
    <w:rsid w:val="00CC1F1E"/>
    <w:rsid w:val="00CC2ADE"/>
    <w:rsid w:val="00CC47FC"/>
    <w:rsid w:val="00CD0E83"/>
    <w:rsid w:val="00CD6A89"/>
    <w:rsid w:val="00CE22B6"/>
    <w:rsid w:val="00CE63AF"/>
    <w:rsid w:val="00CE7C78"/>
    <w:rsid w:val="00CF1EF4"/>
    <w:rsid w:val="00CF2B1C"/>
    <w:rsid w:val="00D00F4C"/>
    <w:rsid w:val="00D02F87"/>
    <w:rsid w:val="00D04A02"/>
    <w:rsid w:val="00D04E61"/>
    <w:rsid w:val="00D0545B"/>
    <w:rsid w:val="00D109F1"/>
    <w:rsid w:val="00D11EEE"/>
    <w:rsid w:val="00D1280C"/>
    <w:rsid w:val="00D2695C"/>
    <w:rsid w:val="00D26A9F"/>
    <w:rsid w:val="00D26DD1"/>
    <w:rsid w:val="00D42677"/>
    <w:rsid w:val="00D70EF5"/>
    <w:rsid w:val="00D726BB"/>
    <w:rsid w:val="00D748C7"/>
    <w:rsid w:val="00D8014A"/>
    <w:rsid w:val="00D819DF"/>
    <w:rsid w:val="00D840A9"/>
    <w:rsid w:val="00D87BCF"/>
    <w:rsid w:val="00D906C6"/>
    <w:rsid w:val="00D942CC"/>
    <w:rsid w:val="00D95062"/>
    <w:rsid w:val="00DB0A01"/>
    <w:rsid w:val="00DB1126"/>
    <w:rsid w:val="00DB4D58"/>
    <w:rsid w:val="00DB5A09"/>
    <w:rsid w:val="00DB6A2A"/>
    <w:rsid w:val="00DB7B1E"/>
    <w:rsid w:val="00DC6A5B"/>
    <w:rsid w:val="00DD3F50"/>
    <w:rsid w:val="00DF0D89"/>
    <w:rsid w:val="00DF16F5"/>
    <w:rsid w:val="00DF5296"/>
    <w:rsid w:val="00E029F7"/>
    <w:rsid w:val="00E06552"/>
    <w:rsid w:val="00E06EB8"/>
    <w:rsid w:val="00E209F3"/>
    <w:rsid w:val="00E22AEB"/>
    <w:rsid w:val="00E25528"/>
    <w:rsid w:val="00E3686D"/>
    <w:rsid w:val="00E44DED"/>
    <w:rsid w:val="00E55ECD"/>
    <w:rsid w:val="00E608F0"/>
    <w:rsid w:val="00E60E07"/>
    <w:rsid w:val="00E70937"/>
    <w:rsid w:val="00E71FAB"/>
    <w:rsid w:val="00E73D6F"/>
    <w:rsid w:val="00E76653"/>
    <w:rsid w:val="00E77575"/>
    <w:rsid w:val="00E77EB1"/>
    <w:rsid w:val="00E90692"/>
    <w:rsid w:val="00E90A1C"/>
    <w:rsid w:val="00EA37DC"/>
    <w:rsid w:val="00EA6BD9"/>
    <w:rsid w:val="00EA7D5A"/>
    <w:rsid w:val="00EB2170"/>
    <w:rsid w:val="00EB228B"/>
    <w:rsid w:val="00EB4DC3"/>
    <w:rsid w:val="00EC3B2F"/>
    <w:rsid w:val="00EC4F7F"/>
    <w:rsid w:val="00EC6D56"/>
    <w:rsid w:val="00ED2CF7"/>
    <w:rsid w:val="00ED552C"/>
    <w:rsid w:val="00ED6DF0"/>
    <w:rsid w:val="00ED6E21"/>
    <w:rsid w:val="00EE099B"/>
    <w:rsid w:val="00EE3030"/>
    <w:rsid w:val="00EE3955"/>
    <w:rsid w:val="00EF42FF"/>
    <w:rsid w:val="00F03244"/>
    <w:rsid w:val="00F056BC"/>
    <w:rsid w:val="00F1712D"/>
    <w:rsid w:val="00F22C15"/>
    <w:rsid w:val="00F24891"/>
    <w:rsid w:val="00F26A2B"/>
    <w:rsid w:val="00F30F98"/>
    <w:rsid w:val="00F365B4"/>
    <w:rsid w:val="00F37133"/>
    <w:rsid w:val="00F50809"/>
    <w:rsid w:val="00F521F9"/>
    <w:rsid w:val="00F53915"/>
    <w:rsid w:val="00F55D42"/>
    <w:rsid w:val="00F562BE"/>
    <w:rsid w:val="00F56940"/>
    <w:rsid w:val="00F577A0"/>
    <w:rsid w:val="00F57B49"/>
    <w:rsid w:val="00F70B8A"/>
    <w:rsid w:val="00F75F54"/>
    <w:rsid w:val="00F8114F"/>
    <w:rsid w:val="00F82B99"/>
    <w:rsid w:val="00F844B2"/>
    <w:rsid w:val="00F86C46"/>
    <w:rsid w:val="00F91F21"/>
    <w:rsid w:val="00FA4F56"/>
    <w:rsid w:val="00FA5D6F"/>
    <w:rsid w:val="00FB0A4D"/>
    <w:rsid w:val="00FB2A56"/>
    <w:rsid w:val="00FB30F0"/>
    <w:rsid w:val="00FB33F1"/>
    <w:rsid w:val="00FB6153"/>
    <w:rsid w:val="00FC3B5E"/>
    <w:rsid w:val="00FD7F8F"/>
    <w:rsid w:val="00FE14FE"/>
    <w:rsid w:val="00FF20C4"/>
    <w:rsid w:val="00FF5C13"/>
    <w:rsid w:val="00FF6694"/>
    <w:rsid w:val="078457C3"/>
    <w:rsid w:val="0DAC49A5"/>
    <w:rsid w:val="18593F89"/>
    <w:rsid w:val="3152520E"/>
    <w:rsid w:val="31FB2E0E"/>
    <w:rsid w:val="42AA3AC7"/>
    <w:rsid w:val="433E3844"/>
    <w:rsid w:val="43D23B5E"/>
    <w:rsid w:val="4DD2677F"/>
    <w:rsid w:val="4F16058C"/>
    <w:rsid w:val="527A711E"/>
    <w:rsid w:val="5DAD4354"/>
    <w:rsid w:val="62491AA6"/>
    <w:rsid w:val="62DA4EE0"/>
    <w:rsid w:val="6BE11553"/>
    <w:rsid w:val="712A7882"/>
    <w:rsid w:val="7AB84820"/>
    <w:rsid w:val="7BBE7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0"/>
    <w:pPr>
      <w:keepNext/>
      <w:spacing w:line="520" w:lineRule="exact"/>
      <w:outlineLvl w:val="0"/>
    </w:pPr>
    <w:rPr>
      <w:rFonts w:ascii="宋体" w:hAnsi="宋体"/>
      <w:sz w:val="24"/>
      <w:u w:val="single"/>
    </w:rPr>
  </w:style>
  <w:style w:type="paragraph" w:styleId="3">
    <w:name w:val="heading 2"/>
    <w:basedOn w:val="1"/>
    <w:next w:val="1"/>
    <w:link w:val="33"/>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Document Map"/>
    <w:basedOn w:val="1"/>
    <w:qFormat/>
    <w:uiPriority w:val="0"/>
    <w:pPr>
      <w:shd w:val="clear" w:color="auto" w:fill="000080"/>
    </w:pPr>
  </w:style>
  <w:style w:type="paragraph" w:styleId="6">
    <w:name w:val="annotation text"/>
    <w:basedOn w:val="1"/>
    <w:semiHidden/>
    <w:qFormat/>
    <w:uiPriority w:val="0"/>
    <w:pPr>
      <w:jc w:val="left"/>
    </w:pPr>
  </w:style>
  <w:style w:type="paragraph" w:styleId="7">
    <w:name w:val="Salutation"/>
    <w:basedOn w:val="1"/>
    <w:next w:val="1"/>
    <w:qFormat/>
    <w:uiPriority w:val="0"/>
    <w:rPr>
      <w:rFonts w:ascii="宋体" w:eastAsia="仿宋_GB2312"/>
      <w:szCs w:val="20"/>
    </w:rPr>
  </w:style>
  <w:style w:type="paragraph" w:styleId="8">
    <w:name w:val="Body Text"/>
    <w:basedOn w:val="1"/>
    <w:qFormat/>
    <w:uiPriority w:val="0"/>
    <w:pPr>
      <w:spacing w:after="120"/>
    </w:pPr>
  </w:style>
  <w:style w:type="paragraph" w:styleId="9">
    <w:name w:val="Body Text Indent"/>
    <w:basedOn w:val="1"/>
    <w:link w:val="34"/>
    <w:qFormat/>
    <w:uiPriority w:val="0"/>
    <w:pPr>
      <w:spacing w:line="390" w:lineRule="exact"/>
      <w:ind w:firstLine="480" w:firstLineChars="200"/>
    </w:pPr>
    <w:rPr>
      <w:rFonts w:eastAsia="方正仿宋简体"/>
      <w:sz w:val="24"/>
    </w:rPr>
  </w:style>
  <w:style w:type="paragraph" w:styleId="10">
    <w:name w:val="toc 3"/>
    <w:basedOn w:val="1"/>
    <w:next w:val="1"/>
    <w:qFormat/>
    <w:uiPriority w:val="0"/>
    <w:pPr>
      <w:ind w:left="840" w:leftChars="400"/>
    </w:pPr>
  </w:style>
  <w:style w:type="paragraph" w:styleId="11">
    <w:name w:val="Plain Text"/>
    <w:basedOn w:val="1"/>
    <w:link w:val="35"/>
    <w:qFormat/>
    <w:uiPriority w:val="0"/>
    <w:rPr>
      <w:rFonts w:ascii="宋体" w:hAnsi="Courier New"/>
      <w:szCs w:val="21"/>
    </w:rPr>
  </w:style>
  <w:style w:type="paragraph" w:styleId="12">
    <w:name w:val="Date"/>
    <w:basedOn w:val="1"/>
    <w:next w:val="1"/>
    <w:qFormat/>
    <w:uiPriority w:val="0"/>
    <w:pPr>
      <w:ind w:left="100" w:leftChars="2500"/>
    </w:pPr>
  </w:style>
  <w:style w:type="paragraph" w:styleId="13">
    <w:name w:val="Body Text Indent 2"/>
    <w:basedOn w:val="1"/>
    <w:qFormat/>
    <w:uiPriority w:val="0"/>
    <w:pPr>
      <w:ind w:left="720" w:hanging="720" w:hangingChars="300"/>
    </w:pPr>
    <w:rPr>
      <w:rFonts w:eastAsia="方正仿宋简体" w:cs="Arial"/>
      <w:sz w:val="24"/>
    </w:rPr>
  </w:style>
  <w:style w:type="paragraph" w:styleId="14">
    <w:name w:val="Balloon Text"/>
    <w:basedOn w:val="1"/>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pPr>
      <w:tabs>
        <w:tab w:val="right" w:leader="dot" w:pos="8296"/>
      </w:tabs>
    </w:pPr>
    <w:rPr>
      <w:rFonts w:ascii="黑体" w:hAnsi="Courier New" w:eastAsia="黑体"/>
      <w:b/>
    </w:rPr>
  </w:style>
  <w:style w:type="paragraph" w:styleId="18">
    <w:name w:val="List 5"/>
    <w:basedOn w:val="1"/>
    <w:qFormat/>
    <w:uiPriority w:val="0"/>
    <w:pPr>
      <w:ind w:left="2100" w:hanging="420"/>
    </w:pPr>
  </w:style>
  <w:style w:type="paragraph" w:styleId="19">
    <w:name w:val="Body Text Indent 3"/>
    <w:basedOn w:val="1"/>
    <w:qFormat/>
    <w:uiPriority w:val="0"/>
    <w:pPr>
      <w:spacing w:line="390" w:lineRule="exact"/>
      <w:ind w:firstLine="560" w:firstLineChars="200"/>
    </w:pPr>
    <w:rPr>
      <w:rFonts w:eastAsia="方正仿宋简体"/>
      <w:sz w:val="28"/>
    </w:rPr>
  </w:style>
  <w:style w:type="paragraph" w:styleId="20">
    <w:name w:val="toc 2"/>
    <w:basedOn w:val="1"/>
    <w:next w:val="1"/>
    <w:qFormat/>
    <w:uiPriority w:val="0"/>
    <w:pPr>
      <w:tabs>
        <w:tab w:val="right" w:leader="dot" w:pos="8280"/>
      </w:tabs>
      <w:ind w:left="420" w:leftChars="200"/>
      <w:jc w:val="left"/>
    </w:pPr>
  </w:style>
  <w:style w:type="paragraph" w:styleId="21">
    <w:name w:val="List 4"/>
    <w:basedOn w:val="1"/>
    <w:qFormat/>
    <w:uiPriority w:val="0"/>
    <w:pPr>
      <w:ind w:left="600" w:leftChars="600" w:hanging="200" w:hangingChars="200"/>
    </w:p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3">
    <w:name w:val="annotation subject"/>
    <w:basedOn w:val="6"/>
    <w:next w:val="6"/>
    <w:qFormat/>
    <w:uiPriority w:val="0"/>
    <w:rPr>
      <w:b/>
      <w:bCs/>
    </w:rPr>
  </w:style>
  <w:style w:type="paragraph" w:styleId="24">
    <w:name w:val="Body Text First Indent 2"/>
    <w:basedOn w:val="9"/>
    <w:link w:val="36"/>
    <w:qFormat/>
    <w:uiPriority w:val="0"/>
    <w:pPr>
      <w:spacing w:after="120" w:line="240" w:lineRule="auto"/>
      <w:ind w:left="420" w:leftChars="200" w:firstLine="420"/>
    </w:pPr>
    <w:rPr>
      <w:rFonts w:eastAsia="宋体"/>
      <w:sz w:val="21"/>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qFormat/>
    <w:uiPriority w:val="0"/>
  </w:style>
  <w:style w:type="character" w:styleId="29">
    <w:name w:val="FollowedHyperlink"/>
    <w:qFormat/>
    <w:uiPriority w:val="0"/>
    <w:rPr>
      <w:color w:val="800080"/>
      <w:u w:val="single"/>
    </w:rPr>
  </w:style>
  <w:style w:type="character" w:styleId="30">
    <w:name w:val="Hyperlink"/>
    <w:qFormat/>
    <w:uiPriority w:val="0"/>
    <w:rPr>
      <w:color w:val="0000FF"/>
      <w:u w:val="single"/>
    </w:rPr>
  </w:style>
  <w:style w:type="character" w:styleId="31">
    <w:name w:val="annotation reference"/>
    <w:qFormat/>
    <w:uiPriority w:val="0"/>
    <w:rPr>
      <w:sz w:val="21"/>
      <w:szCs w:val="21"/>
    </w:rPr>
  </w:style>
  <w:style w:type="character" w:customStyle="1" w:styleId="32">
    <w:name w:val="标题 1 字符"/>
    <w:link w:val="2"/>
    <w:qFormat/>
    <w:uiPriority w:val="0"/>
    <w:rPr>
      <w:rFonts w:ascii="宋体" w:hAnsi="宋体" w:eastAsia="宋体"/>
      <w:kern w:val="2"/>
      <w:sz w:val="24"/>
      <w:szCs w:val="24"/>
      <w:u w:val="single"/>
      <w:lang w:val="en-US" w:eastAsia="zh-CN" w:bidi="ar-SA"/>
    </w:rPr>
  </w:style>
  <w:style w:type="character" w:customStyle="1" w:styleId="33">
    <w:name w:val="标题 2 字符"/>
    <w:link w:val="3"/>
    <w:qFormat/>
    <w:uiPriority w:val="0"/>
    <w:rPr>
      <w:rFonts w:ascii="Arial" w:hAnsi="Arial" w:eastAsia="黑体"/>
      <w:b/>
      <w:bCs/>
      <w:kern w:val="2"/>
      <w:sz w:val="32"/>
      <w:szCs w:val="32"/>
      <w:lang w:val="en-US" w:eastAsia="zh-CN" w:bidi="ar-SA"/>
    </w:rPr>
  </w:style>
  <w:style w:type="character" w:customStyle="1" w:styleId="34">
    <w:name w:val="正文文本缩进 字符"/>
    <w:link w:val="9"/>
    <w:qFormat/>
    <w:uiPriority w:val="0"/>
    <w:rPr>
      <w:rFonts w:eastAsia="方正仿宋简体"/>
      <w:kern w:val="2"/>
      <w:sz w:val="24"/>
      <w:szCs w:val="24"/>
    </w:rPr>
  </w:style>
  <w:style w:type="character" w:customStyle="1" w:styleId="35">
    <w:name w:val="纯文本 字符"/>
    <w:link w:val="11"/>
    <w:qFormat/>
    <w:uiPriority w:val="0"/>
    <w:rPr>
      <w:rFonts w:ascii="宋体" w:hAnsi="Courier New" w:eastAsia="宋体"/>
      <w:kern w:val="2"/>
      <w:sz w:val="21"/>
      <w:szCs w:val="21"/>
      <w:lang w:val="en-US" w:eastAsia="zh-CN" w:bidi="ar-SA"/>
    </w:rPr>
  </w:style>
  <w:style w:type="character" w:customStyle="1" w:styleId="36">
    <w:name w:val="正文文本首行缩进 2 字符"/>
    <w:link w:val="24"/>
    <w:qFormat/>
    <w:uiPriority w:val="0"/>
    <w:rPr>
      <w:rFonts w:eastAsia="方正仿宋简体"/>
      <w:kern w:val="2"/>
      <w:sz w:val="21"/>
      <w:szCs w:val="24"/>
    </w:rPr>
  </w:style>
  <w:style w:type="character" w:customStyle="1" w:styleId="37">
    <w:name w:val="样式 仿宋_GB2312 小三"/>
    <w:qFormat/>
    <w:uiPriority w:val="0"/>
    <w:rPr>
      <w:rFonts w:hint="eastAsia" w:ascii="仿宋_GB2312" w:hAnsi="仿宋_GB2312" w:eastAsia="仿宋_GB2312"/>
      <w:sz w:val="28"/>
    </w:rPr>
  </w:style>
  <w:style w:type="character" w:customStyle="1" w:styleId="38">
    <w:name w:val="标题 3 Char"/>
    <w:qFormat/>
    <w:uiPriority w:val="0"/>
    <w:rPr>
      <w:rFonts w:hint="eastAsia" w:ascii="黑体" w:eastAsia="黑体"/>
      <w:b/>
      <w:sz w:val="28"/>
      <w:lang w:val="en-US" w:eastAsia="zh-CN" w:bidi="ar-SA"/>
    </w:rPr>
  </w:style>
  <w:style w:type="character" w:customStyle="1" w:styleId="39">
    <w:name w:val="font_bt1"/>
    <w:qFormat/>
    <w:uiPriority w:val="0"/>
    <w:rPr>
      <w:rFonts w:hint="eastAsia" w:ascii="ΟGB2312" w:eastAsia="ΟGB2312"/>
      <w:b/>
      <w:bCs/>
      <w:sz w:val="36"/>
      <w:szCs w:val="36"/>
    </w:rPr>
  </w:style>
  <w:style w:type="paragraph" w:customStyle="1" w:styleId="40">
    <w:name w:val="样式 仿宋_GB2312 小三 行距: 固定值 25 磅"/>
    <w:basedOn w:val="1"/>
    <w:qFormat/>
    <w:uiPriority w:val="0"/>
    <w:pPr>
      <w:spacing w:line="500" w:lineRule="exact"/>
    </w:pPr>
    <w:rPr>
      <w:rFonts w:ascii="仿宋_GB2312" w:eastAsia="仿宋_GB2312" w:cs="宋体"/>
      <w:sz w:val="28"/>
      <w:szCs w:val="20"/>
    </w:rPr>
  </w:style>
  <w:style w:type="paragraph" w:customStyle="1" w:styleId="4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2">
    <w:name w:val="样式 标题 1 + 居中 行距: 固定值 28 磅"/>
    <w:basedOn w:val="2"/>
    <w:qFormat/>
    <w:uiPriority w:val="0"/>
    <w:pPr>
      <w:keepLines/>
      <w:spacing w:before="360" w:after="360" w:line="800" w:lineRule="exact"/>
      <w:jc w:val="center"/>
    </w:pPr>
    <w:rPr>
      <w:rFonts w:ascii="Times New Roman" w:hAnsi="Times New Roman" w:cs="宋体"/>
      <w:b/>
      <w:bCs/>
      <w:kern w:val="44"/>
      <w:sz w:val="36"/>
      <w:szCs w:val="20"/>
      <w:u w:val="none"/>
    </w:rPr>
  </w:style>
  <w:style w:type="paragraph" w:customStyle="1" w:styleId="43">
    <w:name w:val="样式 仿宋_GB2312 小三 行距: 固定值 28 磅"/>
    <w:basedOn w:val="1"/>
    <w:qFormat/>
    <w:uiPriority w:val="0"/>
    <w:pPr>
      <w:spacing w:line="560" w:lineRule="exact"/>
      <w:ind w:firstLine="600" w:firstLineChars="200"/>
    </w:pPr>
    <w:rPr>
      <w:rFonts w:ascii="仿宋_GB2312" w:eastAsia="仿宋_GB2312" w:cs="宋体"/>
      <w:sz w:val="28"/>
      <w:szCs w:val="20"/>
    </w:rPr>
  </w:style>
  <w:style w:type="paragraph" w:customStyle="1" w:styleId="44">
    <w:name w:val="样式 标题 2 + 段后: 0.5 行"/>
    <w:basedOn w:val="3"/>
    <w:qFormat/>
    <w:uiPriority w:val="0"/>
    <w:pPr>
      <w:spacing w:before="240" w:after="312" w:afterLines="100" w:line="660" w:lineRule="exact"/>
      <w:jc w:val="center"/>
    </w:pPr>
    <w:rPr>
      <w:rFonts w:eastAsia="宋体"/>
      <w:sz w:val="30"/>
      <w:szCs w:val="36"/>
    </w:rPr>
  </w:style>
  <w:style w:type="paragraph" w:customStyle="1" w:styleId="45">
    <w:name w:val="Char1"/>
    <w:basedOn w:val="1"/>
    <w:qFormat/>
    <w:uiPriority w:val="0"/>
    <w:pPr>
      <w:widowControl/>
      <w:spacing w:after="160" w:line="240" w:lineRule="exact"/>
      <w:jc w:val="left"/>
    </w:pPr>
    <w:rPr>
      <w:rFonts w:ascii="Verdana" w:hAnsi="Verdana"/>
      <w:kern w:val="0"/>
      <w:sz w:val="20"/>
      <w:szCs w:val="20"/>
      <w:lang w:eastAsia="en-US"/>
    </w:rPr>
  </w:style>
  <w:style w:type="character" w:customStyle="1" w:styleId="46">
    <w:name w:val="NormalCharacter"/>
    <w:qFormat/>
    <w:uiPriority w:val="0"/>
    <w:rPr>
      <w:rFonts w:ascii="Calibri" w:hAnsi="Calibri" w:eastAsia="宋体" w:cs="Times New Roman"/>
      <w:kern w:val="2"/>
      <w:sz w:val="21"/>
      <w:szCs w:val="24"/>
      <w:lang w:val="en-US" w:eastAsia="zh-CN" w:bidi="ar-SA"/>
    </w:rPr>
  </w:style>
  <w:style w:type="paragraph" w:styleId="47">
    <w:name w:val="List Paragraph"/>
    <w:basedOn w:val="1"/>
    <w:qFormat/>
    <w:uiPriority w:val="34"/>
    <w:pPr>
      <w:ind w:firstLine="420" w:firstLineChars="200"/>
    </w:pPr>
    <w:rPr>
      <w:rFonts w:ascii="Calibri" w:hAnsi="Calibri"/>
    </w:rPr>
  </w:style>
  <w:style w:type="table" w:customStyle="1" w:styleId="48">
    <w:name w:val="网格型1"/>
    <w:basedOn w:val="25"/>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7045</Words>
  <Characters>7270</Characters>
  <Lines>67</Lines>
  <Paragraphs>18</Paragraphs>
  <TotalTime>19</TotalTime>
  <ScaleCrop>false</ScaleCrop>
  <LinksUpToDate>false</LinksUpToDate>
  <CharactersWithSpaces>8569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2024-11-20T21:49:00Z</dcterms:created>
  <dc:creator>admin</dc:creator>
  <cp:lastModifiedBy>甜甜</cp:lastModifiedBy>
  <cp:lastPrinted>2021-12-17T08:00:00Z</cp:lastPrinted>
  <dcterms:modified xsi:type="dcterms:W3CDTF">2024-11-29T10:35:52Z</dcterms:modified>
  <dc:title>综合大楼外立面改造工程</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D6A75FFB2D744C989C69F8AB6207813B_13</vt:lpwstr>
  </property>
</Properties>
</file>