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14DB5">
      <w:pPr>
        <w:ind w:firstLine="420" w:firstLineChars="200"/>
      </w:pPr>
    </w:p>
    <w:p w14:paraId="2287CD7C">
      <w:pPr>
        <w:ind w:firstLine="420" w:firstLineChars="200"/>
      </w:pPr>
    </w:p>
    <w:p w14:paraId="7779AACA">
      <w:pPr>
        <w:ind w:firstLine="420" w:firstLineChars="200"/>
      </w:pPr>
    </w:p>
    <w:p w14:paraId="61620DD8">
      <w:pPr>
        <w:ind w:firstLine="420" w:firstLineChars="200"/>
      </w:pPr>
    </w:p>
    <w:p w14:paraId="1A14D5E4">
      <w:pPr>
        <w:ind w:firstLine="420" w:firstLineChars="200"/>
      </w:pPr>
    </w:p>
    <w:p w14:paraId="15EB037F">
      <w:pPr>
        <w:ind w:firstLine="420" w:firstLineChars="200"/>
      </w:pPr>
    </w:p>
    <w:p w14:paraId="74A50484">
      <w:pPr>
        <w:ind w:firstLine="420" w:firstLineChars="200"/>
      </w:pPr>
    </w:p>
    <w:p w14:paraId="54C24838">
      <w:pPr>
        <w:ind w:firstLine="420" w:firstLineChars="200"/>
      </w:pPr>
    </w:p>
    <w:p w14:paraId="37203FEB">
      <w:pPr>
        <w:ind w:firstLine="420" w:firstLineChars="200"/>
      </w:pPr>
    </w:p>
    <w:p w14:paraId="0E4E53E7">
      <w:pPr>
        <w:adjustRightInd w:val="0"/>
        <w:snapToGrid w:val="0"/>
        <w:jc w:val="center"/>
        <w:rPr>
          <w:rFonts w:hint="eastAsia" w:ascii="宋体" w:hAnsi="宋体" w:eastAsia="宋体" w:cs="宋体"/>
          <w:b/>
          <w:bCs/>
          <w:sz w:val="50"/>
          <w:szCs w:val="44"/>
        </w:rPr>
      </w:pPr>
    </w:p>
    <w:p w14:paraId="03DDD796">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深圳实验学校</w:t>
      </w:r>
    </w:p>
    <w:p w14:paraId="0EEDF11F">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校友</w:t>
      </w:r>
      <w:r>
        <w:rPr>
          <w:rFonts w:hint="eastAsia" w:ascii="宋体" w:hAnsi="宋体" w:eastAsia="宋体" w:cs="宋体"/>
          <w:b/>
          <w:bCs/>
          <w:sz w:val="44"/>
          <w:szCs w:val="44"/>
          <w:lang w:val="en-US" w:eastAsia="zh-CN"/>
        </w:rPr>
        <w:t>录</w:t>
      </w:r>
      <w:r>
        <w:rPr>
          <w:rFonts w:hint="eastAsia" w:ascii="宋体" w:hAnsi="宋体" w:eastAsia="宋体" w:cs="宋体"/>
          <w:b/>
          <w:bCs/>
          <w:sz w:val="44"/>
          <w:szCs w:val="44"/>
        </w:rPr>
        <w:t>小程序</w:t>
      </w:r>
      <w:r>
        <w:rPr>
          <w:rFonts w:hint="eastAsia" w:ascii="宋体" w:hAnsi="宋体" w:eastAsia="宋体" w:cs="宋体"/>
          <w:b/>
          <w:bCs/>
          <w:sz w:val="44"/>
          <w:szCs w:val="44"/>
          <w:lang w:val="en-US" w:eastAsia="zh-CN"/>
        </w:rPr>
        <w:t>开发</w:t>
      </w:r>
      <w:r>
        <w:rPr>
          <w:rFonts w:hint="eastAsia" w:ascii="宋体" w:hAnsi="宋体" w:eastAsia="宋体" w:cs="宋体"/>
          <w:b/>
          <w:bCs/>
          <w:sz w:val="44"/>
          <w:szCs w:val="44"/>
        </w:rPr>
        <w:t>服务项目</w:t>
      </w:r>
    </w:p>
    <w:p w14:paraId="12A93AE0">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招标文件</w:t>
      </w:r>
    </w:p>
    <w:p w14:paraId="266ACF36">
      <w:pPr>
        <w:adjustRightInd w:val="0"/>
        <w:snapToGrid w:val="0"/>
        <w:spacing w:line="300" w:lineRule="auto"/>
        <w:jc w:val="center"/>
        <w:rPr>
          <w:rFonts w:ascii="华文中宋" w:hAnsi="Calibri" w:eastAsia="华文中宋"/>
          <w:b/>
          <w:bCs/>
          <w:sz w:val="28"/>
        </w:rPr>
      </w:pPr>
    </w:p>
    <w:p w14:paraId="7DCDD950">
      <w:pPr>
        <w:adjustRightInd w:val="0"/>
        <w:snapToGrid w:val="0"/>
        <w:spacing w:line="300" w:lineRule="auto"/>
        <w:jc w:val="center"/>
        <w:rPr>
          <w:rFonts w:ascii="华文中宋" w:hAnsi="Calibri" w:eastAsia="华文中宋"/>
          <w:b/>
          <w:bCs/>
          <w:sz w:val="28"/>
        </w:rPr>
      </w:pPr>
    </w:p>
    <w:p w14:paraId="7F65BD06">
      <w:pPr>
        <w:adjustRightInd w:val="0"/>
        <w:snapToGrid w:val="0"/>
        <w:spacing w:line="300" w:lineRule="auto"/>
        <w:jc w:val="center"/>
        <w:rPr>
          <w:rFonts w:hint="eastAsia" w:ascii="黑体" w:hAnsi="黑体" w:eastAsia="黑体"/>
          <w:b/>
          <w:bCs/>
          <w:sz w:val="28"/>
          <w:szCs w:val="28"/>
        </w:rPr>
      </w:pPr>
      <w:r>
        <w:rPr>
          <w:rFonts w:hint="eastAsia" w:ascii="黑体" w:hAnsi="黑体" w:eastAsia="黑体"/>
          <w:sz w:val="28"/>
          <w:szCs w:val="28"/>
        </w:rPr>
        <w:t>（项目编号：</w:t>
      </w:r>
      <w:r>
        <w:rPr>
          <w:rFonts w:hint="eastAsia" w:ascii="黑体" w:hAnsi="黑体" w:eastAsia="黑体"/>
          <w:sz w:val="28"/>
          <w:szCs w:val="28"/>
          <w:lang w:val="en-US" w:eastAsia="zh-CN"/>
        </w:rPr>
        <w:t>SZSYCG2024052</w:t>
      </w:r>
      <w:r>
        <w:rPr>
          <w:rFonts w:hint="eastAsia" w:ascii="黑体" w:hAnsi="黑体" w:eastAsia="黑体"/>
          <w:sz w:val="28"/>
          <w:szCs w:val="28"/>
        </w:rPr>
        <w:t>）</w:t>
      </w:r>
    </w:p>
    <w:p w14:paraId="2375E986">
      <w:pPr>
        <w:adjustRightInd w:val="0"/>
        <w:snapToGrid w:val="0"/>
        <w:spacing w:line="300" w:lineRule="auto"/>
        <w:jc w:val="center"/>
        <w:rPr>
          <w:rFonts w:ascii="华文中宋" w:hAnsi="Calibri" w:eastAsia="华文中宋"/>
          <w:b/>
          <w:bCs/>
          <w:sz w:val="28"/>
        </w:rPr>
      </w:pPr>
    </w:p>
    <w:p w14:paraId="0985B286">
      <w:pPr>
        <w:adjustRightInd w:val="0"/>
        <w:snapToGrid w:val="0"/>
        <w:spacing w:line="300" w:lineRule="auto"/>
        <w:jc w:val="center"/>
        <w:rPr>
          <w:rFonts w:ascii="华文中宋" w:hAnsi="Calibri" w:eastAsia="华文中宋"/>
          <w:b/>
          <w:bCs/>
          <w:sz w:val="28"/>
        </w:rPr>
      </w:pPr>
    </w:p>
    <w:p w14:paraId="58E4756A">
      <w:pPr>
        <w:adjustRightInd w:val="0"/>
        <w:snapToGrid w:val="0"/>
        <w:spacing w:line="300" w:lineRule="auto"/>
        <w:jc w:val="center"/>
        <w:rPr>
          <w:rFonts w:ascii="华文中宋" w:hAnsi="Calibri" w:eastAsia="华文中宋"/>
          <w:b/>
          <w:bCs/>
          <w:sz w:val="28"/>
        </w:rPr>
      </w:pPr>
    </w:p>
    <w:p w14:paraId="7418B9B1">
      <w:pPr>
        <w:adjustRightInd w:val="0"/>
        <w:snapToGrid w:val="0"/>
        <w:spacing w:line="300" w:lineRule="auto"/>
        <w:jc w:val="center"/>
        <w:rPr>
          <w:rFonts w:ascii="华文中宋" w:hAnsi="Calibri" w:eastAsia="华文中宋"/>
          <w:b/>
          <w:bCs/>
          <w:sz w:val="28"/>
        </w:rPr>
      </w:pPr>
    </w:p>
    <w:p w14:paraId="4E19AF19">
      <w:pPr>
        <w:adjustRightInd w:val="0"/>
        <w:snapToGrid w:val="0"/>
        <w:spacing w:line="300" w:lineRule="auto"/>
        <w:jc w:val="center"/>
        <w:rPr>
          <w:rFonts w:ascii="华文中宋" w:hAnsi="Calibri" w:eastAsia="华文中宋"/>
          <w:b/>
          <w:bCs/>
          <w:sz w:val="28"/>
        </w:rPr>
      </w:pPr>
    </w:p>
    <w:p w14:paraId="14A3D78D">
      <w:pPr>
        <w:adjustRightInd w:val="0"/>
        <w:snapToGrid w:val="0"/>
        <w:spacing w:line="300" w:lineRule="auto"/>
        <w:jc w:val="center"/>
        <w:rPr>
          <w:rFonts w:ascii="华文中宋" w:hAnsi="Calibri" w:eastAsia="华文中宋"/>
          <w:b/>
          <w:bCs/>
          <w:sz w:val="28"/>
        </w:rPr>
      </w:pPr>
    </w:p>
    <w:p w14:paraId="6C001FFE">
      <w:pPr>
        <w:spacing w:after="156" w:afterLines="50" w:line="320" w:lineRule="exact"/>
        <w:jc w:val="center"/>
        <w:rPr>
          <w:rFonts w:hint="eastAsia" w:ascii="宋体" w:hAnsi="宋体" w:cs="Arial"/>
          <w:b/>
          <w:sz w:val="24"/>
        </w:rPr>
      </w:pPr>
    </w:p>
    <w:p w14:paraId="5432B193">
      <w:pPr>
        <w:adjustRightInd w:val="0"/>
        <w:snapToGrid w:val="0"/>
        <w:spacing w:line="300" w:lineRule="auto"/>
        <w:jc w:val="center"/>
        <w:rPr>
          <w:rFonts w:ascii="华文中宋" w:hAnsi="Calibri" w:eastAsia="华文中宋"/>
          <w:b/>
          <w:bCs/>
          <w:sz w:val="28"/>
        </w:rPr>
      </w:pPr>
    </w:p>
    <w:p w14:paraId="70E59B0F">
      <w:pPr>
        <w:adjustRightInd w:val="0"/>
        <w:snapToGrid w:val="0"/>
        <w:spacing w:line="300" w:lineRule="auto"/>
        <w:jc w:val="center"/>
        <w:rPr>
          <w:rFonts w:ascii="华文中宋" w:hAnsi="Calibri" w:eastAsia="华文中宋"/>
          <w:b/>
          <w:bCs/>
          <w:sz w:val="28"/>
        </w:rPr>
      </w:pPr>
    </w:p>
    <w:p w14:paraId="6D487F18">
      <w:pPr>
        <w:adjustRightInd w:val="0"/>
        <w:snapToGrid w:val="0"/>
        <w:spacing w:line="300" w:lineRule="auto"/>
        <w:jc w:val="center"/>
        <w:rPr>
          <w:rFonts w:ascii="华文中宋" w:hAnsi="Calibri" w:eastAsia="华文中宋"/>
          <w:b/>
          <w:bCs/>
          <w:sz w:val="28"/>
        </w:rPr>
      </w:pPr>
    </w:p>
    <w:p w14:paraId="199EC744">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14:paraId="7AAD50ED">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二四年十二月</w:t>
      </w:r>
      <w:r>
        <w:rPr>
          <w:rFonts w:hint="eastAsia" w:ascii="黑体" w:hAnsi="华文中宋" w:eastAsia="黑体" w:cs="Arial"/>
          <w:sz w:val="32"/>
          <w:szCs w:val="32"/>
          <w:lang w:val="en-US" w:eastAsia="zh-CN"/>
        </w:rPr>
        <w:t>十九</w:t>
      </w:r>
      <w:r>
        <w:rPr>
          <w:rFonts w:hint="eastAsia" w:ascii="黑体" w:hAnsi="华文中宋" w:eastAsia="黑体" w:cs="Arial"/>
          <w:sz w:val="32"/>
          <w:szCs w:val="32"/>
        </w:rPr>
        <w:t>日</w:t>
      </w:r>
    </w:p>
    <w:p w14:paraId="55ECD0AE">
      <w:pPr>
        <w:jc w:val="center"/>
      </w:pPr>
      <w:r>
        <w:rPr>
          <w:rFonts w:hint="eastAsia" w:ascii="黑体" w:hAnsi="华文中宋" w:eastAsia="黑体" w:cs="Arial"/>
          <w:sz w:val="32"/>
          <w:szCs w:val="32"/>
        </w:rPr>
        <w:br w:type="page"/>
      </w:r>
    </w:p>
    <w:p w14:paraId="4AC98FD4">
      <w:pPr>
        <w:pStyle w:val="2"/>
        <w:numPr>
          <w:ilvl w:val="0"/>
          <w:numId w:val="1"/>
        </w:numPr>
        <w:rPr>
          <w:rFonts w:hint="eastAsia"/>
          <w:sz w:val="32"/>
          <w:szCs w:val="32"/>
        </w:rPr>
      </w:pPr>
      <w:r>
        <w:rPr>
          <w:rFonts w:hint="eastAsia"/>
          <w:sz w:val="32"/>
          <w:szCs w:val="32"/>
        </w:rPr>
        <w:t>项目评审信息</w:t>
      </w:r>
    </w:p>
    <w:p w14:paraId="379B3FEC">
      <w:pPr>
        <w:spacing w:line="360" w:lineRule="auto"/>
        <w:ind w:firstLine="630" w:firstLineChars="300"/>
        <w:rPr>
          <w:rFonts w:hint="default" w:ascii="宋体" w:hAnsi="宋体" w:eastAsiaTheme="minorEastAsia"/>
          <w:szCs w:val="21"/>
          <w:lang w:val="en-US" w:eastAsia="zh-CN"/>
        </w:rPr>
      </w:pPr>
      <w:r>
        <w:rPr>
          <w:rFonts w:ascii="宋体" w:hAnsi="宋体"/>
          <w:szCs w:val="21"/>
        </w:rPr>
        <w:t xml:space="preserve">项目编号： </w:t>
      </w:r>
      <w:r>
        <w:rPr>
          <w:rFonts w:hint="eastAsia" w:ascii="宋体" w:hAnsi="宋体"/>
          <w:szCs w:val="21"/>
        </w:rPr>
        <w:t xml:space="preserve"> </w:t>
      </w:r>
      <w:r>
        <w:rPr>
          <w:rFonts w:hint="eastAsia" w:ascii="宋体" w:hAnsi="宋体"/>
          <w:szCs w:val="21"/>
          <w:lang w:val="en-US" w:eastAsia="zh-CN"/>
        </w:rPr>
        <w:t>SZSYCG2024052</w:t>
      </w:r>
    </w:p>
    <w:p w14:paraId="0B1CEB8E">
      <w:pPr>
        <w:spacing w:line="360" w:lineRule="auto"/>
        <w:rPr>
          <w:rFonts w:hint="eastAsia" w:ascii="宋体" w:hAnsi="宋体" w:eastAsia="宋体"/>
          <w:szCs w:val="21"/>
        </w:rPr>
      </w:pPr>
      <w:r>
        <w:rPr>
          <w:rFonts w:ascii="宋体" w:hAnsi="宋体"/>
          <w:szCs w:val="21"/>
        </w:rPr>
        <w:t xml:space="preserve">      项目名称： </w:t>
      </w:r>
      <w:r>
        <w:rPr>
          <w:rFonts w:hint="eastAsia" w:ascii="宋体" w:hAnsi="宋体"/>
          <w:szCs w:val="21"/>
        </w:rPr>
        <w:t xml:space="preserve"> 深圳实验学校校友</w:t>
      </w:r>
      <w:r>
        <w:rPr>
          <w:rFonts w:hint="eastAsia" w:ascii="宋体" w:hAnsi="宋体"/>
          <w:szCs w:val="21"/>
          <w:lang w:val="en-US" w:eastAsia="zh-CN"/>
        </w:rPr>
        <w:t>录</w:t>
      </w:r>
      <w:r>
        <w:rPr>
          <w:rFonts w:hint="eastAsia" w:ascii="宋体" w:hAnsi="宋体"/>
          <w:szCs w:val="21"/>
        </w:rPr>
        <w:t>小程序</w:t>
      </w:r>
      <w:r>
        <w:rPr>
          <w:rFonts w:hint="eastAsia" w:ascii="宋体" w:hAnsi="宋体"/>
          <w:szCs w:val="21"/>
          <w:lang w:val="en-US" w:eastAsia="zh-CN"/>
        </w:rPr>
        <w:t>开发</w:t>
      </w:r>
      <w:r>
        <w:rPr>
          <w:rFonts w:hint="eastAsia" w:ascii="宋体" w:hAnsi="宋体"/>
          <w:szCs w:val="21"/>
        </w:rPr>
        <w:t>服务</w:t>
      </w:r>
    </w:p>
    <w:p w14:paraId="59D926D8">
      <w:pPr>
        <w:spacing w:line="360" w:lineRule="auto"/>
        <w:rPr>
          <w:rFonts w:hint="eastAsia" w:ascii="宋体" w:hAnsi="宋体"/>
          <w:szCs w:val="21"/>
        </w:rPr>
      </w:pPr>
      <w:r>
        <w:rPr>
          <w:rFonts w:ascii="宋体" w:hAnsi="宋体"/>
          <w:szCs w:val="21"/>
        </w:rPr>
        <w:t xml:space="preserve">      项目类型：  </w:t>
      </w:r>
      <w:r>
        <w:rPr>
          <w:rFonts w:hint="eastAsia" w:ascii="宋体" w:hAnsi="宋体"/>
          <w:szCs w:val="21"/>
        </w:rPr>
        <w:t>服务</w:t>
      </w:r>
      <w:r>
        <w:rPr>
          <w:rFonts w:ascii="宋体" w:hAnsi="宋体"/>
          <w:szCs w:val="21"/>
        </w:rPr>
        <w:t>类</w:t>
      </w:r>
    </w:p>
    <w:p w14:paraId="6B95A60E">
      <w:pPr>
        <w:spacing w:line="360" w:lineRule="auto"/>
        <w:rPr>
          <w:rFonts w:hint="eastAsia" w:ascii="宋体" w:hAnsi="宋体"/>
          <w:szCs w:val="21"/>
        </w:rPr>
      </w:pPr>
      <w:r>
        <w:rPr>
          <w:rFonts w:ascii="宋体" w:hAnsi="宋体"/>
          <w:szCs w:val="21"/>
        </w:rPr>
        <w:t xml:space="preserve">      采购方式：  公开招标</w:t>
      </w:r>
    </w:p>
    <w:p w14:paraId="3052E775">
      <w:pPr>
        <w:spacing w:line="360" w:lineRule="auto"/>
        <w:rPr>
          <w:rFonts w:hint="eastAsia" w:ascii="宋体" w:hAnsi="宋体"/>
          <w:szCs w:val="21"/>
        </w:rPr>
      </w:pPr>
      <w:r>
        <w:rPr>
          <w:rFonts w:ascii="宋体" w:hAnsi="宋体"/>
          <w:szCs w:val="21"/>
        </w:rPr>
        <w:t xml:space="preserve">      货币类型：  人民币</w:t>
      </w:r>
    </w:p>
    <w:p w14:paraId="63503B24">
      <w:pPr>
        <w:ind w:firstLine="413" w:firstLineChars="196"/>
        <w:rPr>
          <w:b/>
          <w:szCs w:val="21"/>
        </w:rPr>
      </w:pPr>
    </w:p>
    <w:p w14:paraId="45F54FAA">
      <w:pPr>
        <w:ind w:firstLine="413" w:firstLineChars="196"/>
        <w:rPr>
          <w:b/>
          <w:szCs w:val="21"/>
        </w:rPr>
      </w:pPr>
    </w:p>
    <w:p w14:paraId="7298A31B">
      <w:pPr>
        <w:pStyle w:val="2"/>
        <w:rPr>
          <w:rFonts w:hint="eastAsia"/>
          <w:sz w:val="28"/>
          <w:szCs w:val="28"/>
        </w:rPr>
      </w:pPr>
      <w:r>
        <w:rPr>
          <w:rFonts w:hint="eastAsia"/>
          <w:sz w:val="28"/>
          <w:szCs w:val="28"/>
        </w:rPr>
        <w:t>投标文件初审表</w:t>
      </w:r>
    </w:p>
    <w:p w14:paraId="73A3E226">
      <w:pPr>
        <w:jc w:val="center"/>
        <w:rPr>
          <w:b/>
        </w:rPr>
      </w:pPr>
      <w:r>
        <w:rPr>
          <w:rFonts w:hint="eastAsia"/>
          <w:b/>
        </w:rPr>
        <w:t>（凡有下列情形之一的，投标文件无效，投标作废标处理）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0A39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E935B50">
            <w:pPr>
              <w:rPr>
                <w:rFonts w:hint="eastAsia" w:ascii="宋体" w:hAnsi="宋体" w:cs="宋体"/>
              </w:rPr>
            </w:pPr>
            <w:r>
              <w:rPr>
                <w:rFonts w:hint="eastAsia" w:ascii="宋体" w:hAnsi="宋体" w:cs="宋体"/>
              </w:rPr>
              <w:t>资格性检查表</w:t>
            </w:r>
          </w:p>
        </w:tc>
      </w:tr>
      <w:tr w14:paraId="7E04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5748BD">
            <w:pPr>
              <w:rPr>
                <w:rFonts w:hint="eastAsia" w:ascii="宋体" w:hAnsi="宋体" w:cs="宋体"/>
              </w:rPr>
            </w:pPr>
            <w:r>
              <w:rPr>
                <w:rFonts w:hint="eastAsia" w:ascii="宋体" w:hAnsi="宋体" w:cs="宋体"/>
              </w:rPr>
              <w:t>1</w:t>
            </w:r>
          </w:p>
        </w:tc>
        <w:tc>
          <w:tcPr>
            <w:tcW w:w="7988" w:type="dxa"/>
            <w:vAlign w:val="center"/>
          </w:tcPr>
          <w:p w14:paraId="61C8561F">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3E35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15E1E8D1">
            <w:pPr>
              <w:rPr>
                <w:rFonts w:hint="eastAsia" w:ascii="宋体" w:hAnsi="宋体" w:cs="宋体"/>
              </w:rPr>
            </w:pPr>
            <w:r>
              <w:rPr>
                <w:rFonts w:hint="eastAsia" w:ascii="宋体" w:hAnsi="宋体" w:cs="宋体"/>
              </w:rPr>
              <w:t>符合性检查表</w:t>
            </w:r>
          </w:p>
        </w:tc>
      </w:tr>
      <w:tr w14:paraId="5292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0117C342">
            <w:pPr>
              <w:rPr>
                <w:rFonts w:hint="eastAsia" w:ascii="宋体" w:hAnsi="宋体" w:cs="宋体"/>
              </w:rPr>
            </w:pPr>
            <w:r>
              <w:rPr>
                <w:rFonts w:hint="eastAsia" w:ascii="宋体" w:hAnsi="宋体" w:cs="宋体"/>
              </w:rPr>
              <w:t>2</w:t>
            </w:r>
          </w:p>
        </w:tc>
        <w:tc>
          <w:tcPr>
            <w:tcW w:w="7988" w:type="dxa"/>
            <w:vAlign w:val="center"/>
          </w:tcPr>
          <w:p w14:paraId="17094C3B">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7B90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20754213">
            <w:pPr>
              <w:rPr>
                <w:rFonts w:hint="eastAsia" w:ascii="宋体" w:hAnsi="宋体" w:cs="宋体"/>
              </w:rPr>
            </w:pPr>
            <w:r>
              <w:rPr>
                <w:rFonts w:hint="eastAsia" w:ascii="宋体" w:hAnsi="宋体" w:cs="宋体"/>
              </w:rPr>
              <w:t>3</w:t>
            </w:r>
          </w:p>
        </w:tc>
        <w:tc>
          <w:tcPr>
            <w:tcW w:w="7988" w:type="dxa"/>
            <w:vAlign w:val="center"/>
          </w:tcPr>
          <w:p w14:paraId="6F6631D7">
            <w:pPr>
              <w:rPr>
                <w:rFonts w:hint="eastAsia" w:ascii="宋体" w:hAnsi="宋体" w:cs="宋体"/>
              </w:rPr>
            </w:pPr>
            <w:r>
              <w:rPr>
                <w:rFonts w:hint="eastAsia"/>
              </w:rPr>
              <w:t>所投产品、工程、服务在商务、技术等方面没有实质性满足招标文件要求的（是否实质性满足招标文件要求，由评标委员会根据《实质性条款响应情况表》做出评判）；</w:t>
            </w:r>
          </w:p>
        </w:tc>
      </w:tr>
      <w:tr w14:paraId="50A1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255455C2">
            <w:pPr>
              <w:rPr>
                <w:rFonts w:hint="eastAsia" w:ascii="宋体" w:hAnsi="宋体" w:cs="宋体"/>
              </w:rPr>
            </w:pPr>
            <w:r>
              <w:rPr>
                <w:rFonts w:hint="eastAsia" w:ascii="宋体" w:hAnsi="宋体" w:cs="宋体"/>
              </w:rPr>
              <w:t>4</w:t>
            </w:r>
          </w:p>
        </w:tc>
        <w:tc>
          <w:tcPr>
            <w:tcW w:w="7988" w:type="dxa"/>
            <w:vAlign w:val="center"/>
          </w:tcPr>
          <w:p w14:paraId="393530D3">
            <w:pPr>
              <w:rPr>
                <w:rFonts w:hint="eastAsia" w:ascii="宋体" w:hAnsi="宋体" w:cs="宋体"/>
              </w:rPr>
            </w:pPr>
            <w:r>
              <w:rPr>
                <w:rFonts w:hint="eastAsia" w:ascii="宋体" w:hAnsi="宋体" w:cs="宋体"/>
              </w:rPr>
              <w:t>投标总价高于预算限额的或报价低于其成本且不能做出合理说明</w:t>
            </w:r>
          </w:p>
        </w:tc>
      </w:tr>
      <w:tr w14:paraId="2DB8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2E2458C0">
            <w:pPr>
              <w:rPr>
                <w:rFonts w:hint="eastAsia" w:ascii="宋体" w:hAnsi="宋体" w:cs="宋体"/>
              </w:rPr>
            </w:pPr>
            <w:r>
              <w:rPr>
                <w:rFonts w:hint="eastAsia" w:ascii="宋体" w:hAnsi="宋体" w:cs="宋体"/>
              </w:rPr>
              <w:t>5</w:t>
            </w:r>
          </w:p>
        </w:tc>
        <w:tc>
          <w:tcPr>
            <w:tcW w:w="7988" w:type="dxa"/>
            <w:vAlign w:val="center"/>
          </w:tcPr>
          <w:p w14:paraId="43DCD143">
            <w:pPr>
              <w:rPr>
                <w:rFonts w:hint="eastAsia" w:ascii="宋体" w:hAnsi="宋体" w:cs="宋体"/>
              </w:rPr>
            </w:pPr>
            <w:r>
              <w:rPr>
                <w:rFonts w:hint="eastAsia" w:ascii="宋体" w:hAnsi="宋体" w:cs="宋体"/>
              </w:rPr>
              <w:t>投标报价有严重缺漏项目</w:t>
            </w:r>
          </w:p>
        </w:tc>
      </w:tr>
      <w:tr w14:paraId="0DAD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B8E382A">
            <w:pPr>
              <w:rPr>
                <w:rFonts w:hint="eastAsia" w:ascii="宋体" w:hAnsi="宋体" w:cs="宋体"/>
              </w:rPr>
            </w:pPr>
            <w:r>
              <w:rPr>
                <w:rFonts w:hint="eastAsia" w:ascii="宋体" w:hAnsi="宋体" w:cs="宋体"/>
              </w:rPr>
              <w:t>6</w:t>
            </w:r>
          </w:p>
        </w:tc>
        <w:tc>
          <w:tcPr>
            <w:tcW w:w="7988" w:type="dxa"/>
            <w:vAlign w:val="center"/>
          </w:tcPr>
          <w:p w14:paraId="7A58BB75">
            <w:pPr>
              <w:rPr>
                <w:rFonts w:hint="eastAsia" w:ascii="宋体" w:hAnsi="宋体" w:cs="宋体"/>
              </w:rPr>
            </w:pPr>
            <w:r>
              <w:rPr>
                <w:rFonts w:hint="eastAsia"/>
              </w:rPr>
              <w:t>法律、法规规定的其他情形。</w:t>
            </w:r>
          </w:p>
        </w:tc>
      </w:tr>
    </w:tbl>
    <w:p w14:paraId="2FE9E64B"/>
    <w:p w14:paraId="44192AF9"/>
    <w:p w14:paraId="180B6B45"/>
    <w:p w14:paraId="0600F72E"/>
    <w:p w14:paraId="3B092195"/>
    <w:p w14:paraId="6FCEF9AC"/>
    <w:p w14:paraId="6CDA741D"/>
    <w:p w14:paraId="19ABF545"/>
    <w:p w14:paraId="61E63BDB"/>
    <w:p w14:paraId="53D4CFE4"/>
    <w:p w14:paraId="6D6AA365"/>
    <w:p w14:paraId="7ED9B33F"/>
    <w:p w14:paraId="7815A11F"/>
    <w:tbl>
      <w:tblPr>
        <w:tblStyle w:val="10"/>
        <w:tblW w:w="9091"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598"/>
        <w:gridCol w:w="1784"/>
        <w:gridCol w:w="679"/>
        <w:gridCol w:w="5282"/>
      </w:tblGrid>
      <w:tr w14:paraId="6E5D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8A08859">
            <w:pPr>
              <w:jc w:val="center"/>
              <w:rPr>
                <w:rFonts w:hint="eastAsia" w:asciiTheme="minorEastAsia" w:hAnsiTheme="minorEastAsia" w:cstheme="minorEastAsia"/>
                <w:b/>
                <w:szCs w:val="21"/>
              </w:rPr>
            </w:pPr>
            <w:bookmarkStart w:id="0" w:name="OLE_LINK3"/>
            <w:bookmarkStart w:id="1" w:name="OLE_LINK4"/>
            <w:bookmarkStart w:id="2" w:name="OLE_LINK2"/>
            <w:r>
              <w:rPr>
                <w:rFonts w:hint="eastAsia" w:asciiTheme="minorEastAsia" w:hAnsiTheme="minorEastAsia" w:cstheme="minorEastAsia"/>
                <w:b/>
                <w:szCs w:val="21"/>
              </w:rPr>
              <w:t>序号</w:t>
            </w:r>
          </w:p>
        </w:tc>
        <w:tc>
          <w:tcPr>
            <w:tcW w:w="3061" w:type="dxa"/>
            <w:gridSpan w:val="3"/>
            <w:vAlign w:val="center"/>
          </w:tcPr>
          <w:p w14:paraId="49C41CF6">
            <w:pPr>
              <w:jc w:val="center"/>
              <w:rPr>
                <w:rFonts w:hint="eastAsia" w:asciiTheme="minorEastAsia" w:hAnsiTheme="minorEastAsia" w:cstheme="minorEastAsia"/>
                <w:b/>
                <w:szCs w:val="21"/>
              </w:rPr>
            </w:pPr>
            <w:r>
              <w:rPr>
                <w:rFonts w:hint="eastAsia" w:asciiTheme="minorEastAsia" w:hAnsiTheme="minorEastAsia" w:cstheme="minorEastAsia"/>
                <w:b/>
                <w:szCs w:val="21"/>
              </w:rPr>
              <w:t>评分项</w:t>
            </w:r>
          </w:p>
        </w:tc>
        <w:tc>
          <w:tcPr>
            <w:tcW w:w="5282" w:type="dxa"/>
            <w:vAlign w:val="center"/>
          </w:tcPr>
          <w:p w14:paraId="13CDC26C">
            <w:pPr>
              <w:jc w:val="center"/>
              <w:rPr>
                <w:rFonts w:hint="eastAsia" w:asciiTheme="minorEastAsia" w:hAnsiTheme="minorEastAsia" w:cstheme="minorEastAsia"/>
                <w:b/>
                <w:szCs w:val="21"/>
              </w:rPr>
            </w:pPr>
            <w:r>
              <w:rPr>
                <w:rFonts w:hint="eastAsia" w:asciiTheme="minorEastAsia" w:hAnsiTheme="minorEastAsia" w:cstheme="minorEastAsia"/>
                <w:b/>
                <w:szCs w:val="21"/>
              </w:rPr>
              <w:t>权重</w:t>
            </w:r>
          </w:p>
        </w:tc>
      </w:tr>
      <w:tr w14:paraId="36D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75F5656B">
            <w:pPr>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3061" w:type="dxa"/>
            <w:gridSpan w:val="3"/>
            <w:vAlign w:val="center"/>
          </w:tcPr>
          <w:p w14:paraId="5701AB33">
            <w:pPr>
              <w:jc w:val="center"/>
              <w:rPr>
                <w:rFonts w:hint="eastAsia" w:asciiTheme="minorEastAsia" w:hAnsiTheme="minorEastAsia" w:cstheme="minorEastAsia"/>
                <w:szCs w:val="21"/>
              </w:rPr>
            </w:pPr>
            <w:r>
              <w:rPr>
                <w:rFonts w:hint="eastAsia" w:asciiTheme="minorEastAsia" w:hAnsiTheme="minorEastAsia" w:cstheme="minorEastAsia"/>
                <w:szCs w:val="21"/>
              </w:rPr>
              <w:t>价格</w:t>
            </w:r>
          </w:p>
        </w:tc>
        <w:tc>
          <w:tcPr>
            <w:tcW w:w="5282" w:type="dxa"/>
            <w:vAlign w:val="center"/>
          </w:tcPr>
          <w:p w14:paraId="16864F94">
            <w:pPr>
              <w:jc w:val="center"/>
              <w:rPr>
                <w:rFonts w:hint="eastAsia" w:asciiTheme="minorEastAsia" w:hAnsiTheme="minorEastAsia" w:cstheme="minorEastAsia"/>
                <w:szCs w:val="21"/>
              </w:rPr>
            </w:pPr>
            <w:r>
              <w:rPr>
                <w:rFonts w:hint="eastAsia" w:asciiTheme="minorEastAsia" w:hAnsiTheme="minorEastAsia" w:cstheme="minorEastAsia"/>
                <w:szCs w:val="21"/>
              </w:rPr>
              <w:t>20</w:t>
            </w:r>
          </w:p>
        </w:tc>
      </w:tr>
      <w:tr w14:paraId="4C7E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vAlign w:val="center"/>
          </w:tcPr>
          <w:p w14:paraId="5ACA3386">
            <w:pPr>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3061" w:type="dxa"/>
            <w:gridSpan w:val="3"/>
            <w:vAlign w:val="center"/>
          </w:tcPr>
          <w:p w14:paraId="186928B9">
            <w:pPr>
              <w:jc w:val="center"/>
              <w:rPr>
                <w:rFonts w:hint="eastAsia" w:asciiTheme="minorEastAsia" w:hAnsiTheme="minorEastAsia" w:cstheme="minorEastAsia"/>
                <w:szCs w:val="21"/>
              </w:rPr>
            </w:pPr>
            <w:r>
              <w:rPr>
                <w:rFonts w:hint="eastAsia" w:asciiTheme="minorEastAsia" w:hAnsiTheme="minorEastAsia" w:cstheme="minorEastAsia"/>
                <w:szCs w:val="21"/>
              </w:rPr>
              <w:t>技术部分</w:t>
            </w:r>
          </w:p>
        </w:tc>
        <w:tc>
          <w:tcPr>
            <w:tcW w:w="5282" w:type="dxa"/>
            <w:vAlign w:val="center"/>
          </w:tcPr>
          <w:p w14:paraId="3215CF73">
            <w:pPr>
              <w:jc w:val="center"/>
              <w:rPr>
                <w:rFonts w:hint="eastAsia" w:asciiTheme="minorEastAsia" w:hAnsiTheme="minorEastAsia" w:cstheme="minorEastAsia"/>
                <w:szCs w:val="21"/>
              </w:rPr>
            </w:pPr>
            <w:r>
              <w:rPr>
                <w:rFonts w:hint="eastAsia" w:asciiTheme="minorEastAsia" w:hAnsiTheme="minorEastAsia" w:cstheme="minorEastAsia"/>
                <w:szCs w:val="21"/>
              </w:rPr>
              <w:t>40</w:t>
            </w:r>
          </w:p>
        </w:tc>
      </w:tr>
      <w:tr w14:paraId="73A5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14:paraId="5A3CB378">
            <w:pPr>
              <w:rPr>
                <w:rFonts w:hint="eastAsia" w:asciiTheme="minorEastAsia" w:hAnsiTheme="minorEastAsia" w:cstheme="minorEastAsia"/>
                <w:szCs w:val="21"/>
              </w:rPr>
            </w:pPr>
          </w:p>
        </w:tc>
        <w:tc>
          <w:tcPr>
            <w:tcW w:w="598" w:type="dxa"/>
            <w:vAlign w:val="center"/>
          </w:tcPr>
          <w:p w14:paraId="505E8AD6">
            <w:pPr>
              <w:jc w:val="center"/>
              <w:rPr>
                <w:rFonts w:hint="eastAsia" w:asciiTheme="minorEastAsia" w:hAnsiTheme="minorEastAsia" w:cstheme="minorEastAsia"/>
                <w:b/>
                <w:szCs w:val="21"/>
              </w:rPr>
            </w:pPr>
            <w:r>
              <w:rPr>
                <w:rFonts w:hint="eastAsia" w:asciiTheme="minorEastAsia" w:hAnsiTheme="minorEastAsia" w:cstheme="minorEastAsia"/>
                <w:b/>
                <w:szCs w:val="21"/>
              </w:rPr>
              <w:t>序号</w:t>
            </w:r>
          </w:p>
        </w:tc>
        <w:tc>
          <w:tcPr>
            <w:tcW w:w="1784" w:type="dxa"/>
            <w:vAlign w:val="center"/>
          </w:tcPr>
          <w:p w14:paraId="16E04CE8">
            <w:pPr>
              <w:jc w:val="center"/>
              <w:rPr>
                <w:rFonts w:hint="eastAsia" w:asciiTheme="minorEastAsia" w:hAnsiTheme="minorEastAsia" w:cstheme="minorEastAsia"/>
                <w:b/>
                <w:szCs w:val="21"/>
              </w:rPr>
            </w:pPr>
            <w:r>
              <w:rPr>
                <w:rFonts w:hint="eastAsia" w:asciiTheme="minorEastAsia" w:hAnsiTheme="minorEastAsia" w:cstheme="minorEastAsia"/>
                <w:b/>
                <w:szCs w:val="21"/>
              </w:rPr>
              <w:t>评分因素</w:t>
            </w:r>
          </w:p>
        </w:tc>
        <w:tc>
          <w:tcPr>
            <w:tcW w:w="679" w:type="dxa"/>
            <w:vAlign w:val="center"/>
          </w:tcPr>
          <w:p w14:paraId="44C8B6E4">
            <w:pPr>
              <w:jc w:val="center"/>
              <w:rPr>
                <w:rFonts w:hint="eastAsia" w:asciiTheme="minorEastAsia" w:hAnsiTheme="minorEastAsia" w:cstheme="minorEastAsia"/>
                <w:b/>
                <w:szCs w:val="21"/>
              </w:rPr>
            </w:pPr>
            <w:r>
              <w:rPr>
                <w:rFonts w:hint="eastAsia" w:asciiTheme="minorEastAsia" w:hAnsiTheme="minorEastAsia" w:cstheme="minorEastAsia"/>
                <w:b/>
                <w:szCs w:val="21"/>
              </w:rPr>
              <w:t>权重</w:t>
            </w:r>
          </w:p>
        </w:tc>
        <w:tc>
          <w:tcPr>
            <w:tcW w:w="5282" w:type="dxa"/>
            <w:vAlign w:val="center"/>
          </w:tcPr>
          <w:p w14:paraId="53773605">
            <w:pPr>
              <w:jc w:val="center"/>
              <w:rPr>
                <w:rFonts w:hint="eastAsia" w:asciiTheme="minorEastAsia" w:hAnsiTheme="minorEastAsia" w:cstheme="minorEastAsia"/>
                <w:b/>
                <w:szCs w:val="21"/>
              </w:rPr>
            </w:pPr>
            <w:r>
              <w:rPr>
                <w:rFonts w:hint="eastAsia" w:asciiTheme="minorEastAsia" w:hAnsiTheme="minorEastAsia" w:cstheme="minorEastAsia"/>
                <w:b/>
                <w:szCs w:val="21"/>
              </w:rPr>
              <w:t>评分准则</w:t>
            </w:r>
          </w:p>
        </w:tc>
      </w:tr>
      <w:tr w14:paraId="22BC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48" w:type="dxa"/>
            <w:vMerge w:val="continue"/>
          </w:tcPr>
          <w:p w14:paraId="15107444">
            <w:pPr>
              <w:rPr>
                <w:rFonts w:hint="eastAsia" w:asciiTheme="minorEastAsia" w:hAnsiTheme="minorEastAsia" w:cstheme="minorEastAsia"/>
                <w:szCs w:val="21"/>
              </w:rPr>
            </w:pPr>
          </w:p>
        </w:tc>
        <w:tc>
          <w:tcPr>
            <w:tcW w:w="598" w:type="dxa"/>
            <w:vAlign w:val="center"/>
          </w:tcPr>
          <w:p w14:paraId="441E6998">
            <w:pPr>
              <w:jc w:val="center"/>
              <w:rPr>
                <w:rFonts w:hint="eastAsia" w:asciiTheme="minorEastAsia" w:hAnsiTheme="minorEastAsia" w:cstheme="minorEastAsia"/>
                <w:b/>
                <w:szCs w:val="21"/>
              </w:rPr>
            </w:pPr>
            <w:r>
              <w:rPr>
                <w:rFonts w:hint="eastAsia" w:asciiTheme="minorEastAsia" w:hAnsiTheme="minorEastAsia" w:cstheme="minorEastAsia"/>
                <w:b/>
                <w:szCs w:val="21"/>
              </w:rPr>
              <w:t>1</w:t>
            </w:r>
          </w:p>
        </w:tc>
        <w:tc>
          <w:tcPr>
            <w:tcW w:w="1784" w:type="dxa"/>
            <w:vAlign w:val="center"/>
          </w:tcPr>
          <w:p w14:paraId="22DA7C2D">
            <w:pPr>
              <w:jc w:val="center"/>
              <w:rPr>
                <w:rFonts w:hint="eastAsia" w:asciiTheme="minorEastAsia" w:hAnsiTheme="minorEastAsia" w:cstheme="minorEastAsia"/>
                <w:b/>
                <w:szCs w:val="21"/>
              </w:rPr>
            </w:pPr>
            <w:r>
              <w:rPr>
                <w:rFonts w:hint="eastAsia" w:asciiTheme="minorEastAsia" w:hAnsiTheme="minorEastAsia" w:cstheme="minorEastAsia"/>
                <w:color w:val="000000"/>
                <w:szCs w:val="21"/>
                <w:lang w:bidi="ar"/>
              </w:rPr>
              <w:t>技术实施方案</w:t>
            </w:r>
          </w:p>
        </w:tc>
        <w:tc>
          <w:tcPr>
            <w:tcW w:w="679" w:type="dxa"/>
            <w:vAlign w:val="center"/>
          </w:tcPr>
          <w:p w14:paraId="5E9F331B">
            <w:pPr>
              <w:jc w:val="center"/>
              <w:rPr>
                <w:rFonts w:hint="eastAsia" w:asciiTheme="minorEastAsia" w:hAnsiTheme="minorEastAsia" w:cstheme="minorEastAsia"/>
                <w:b/>
                <w:szCs w:val="21"/>
              </w:rPr>
            </w:pPr>
            <w:r>
              <w:rPr>
                <w:rFonts w:hint="eastAsia" w:asciiTheme="minorEastAsia" w:hAnsiTheme="minorEastAsia" w:cstheme="minorEastAsia"/>
                <w:b/>
                <w:szCs w:val="21"/>
              </w:rPr>
              <w:t>20</w:t>
            </w:r>
          </w:p>
        </w:tc>
        <w:tc>
          <w:tcPr>
            <w:tcW w:w="5282" w:type="dxa"/>
            <w:vAlign w:val="center"/>
          </w:tcPr>
          <w:p w14:paraId="1DF067C8">
            <w:pPr>
              <w:pStyle w:val="2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评审标准：</w:t>
            </w:r>
          </w:p>
          <w:p w14:paraId="591213ED">
            <w:pPr>
              <w:adjustRightInd w:val="0"/>
              <w:snapToGrid w:val="0"/>
              <w:jc w:val="left"/>
              <w:rPr>
                <w:rFonts w:hint="eastAsia" w:cs="宋体" w:asciiTheme="minorEastAsia" w:hAnsiTheme="minorEastAsia"/>
                <w:szCs w:val="21"/>
              </w:rPr>
            </w:pPr>
            <w:r>
              <w:rPr>
                <w:rFonts w:hint="eastAsia" w:cs="宋体" w:asciiTheme="minorEastAsia" w:hAnsiTheme="minorEastAsia"/>
                <w:szCs w:val="21"/>
              </w:rPr>
              <w:t>（1）项目整体的服务目标、工作任务明确；</w:t>
            </w:r>
          </w:p>
          <w:p w14:paraId="7DF3BBE3">
            <w:pPr>
              <w:adjustRightInd w:val="0"/>
              <w:snapToGrid w:val="0"/>
              <w:jc w:val="left"/>
              <w:rPr>
                <w:rFonts w:hint="eastAsia" w:cs="宋体" w:asciiTheme="minorEastAsia" w:hAnsiTheme="minorEastAsia"/>
                <w:szCs w:val="21"/>
              </w:rPr>
            </w:pPr>
            <w:r>
              <w:rPr>
                <w:rFonts w:hint="eastAsia" w:cs="宋体" w:asciiTheme="minorEastAsia" w:hAnsiTheme="minorEastAsia"/>
                <w:szCs w:val="21"/>
              </w:rPr>
              <w:t>（2）项目重难点分析，进度管理措施、协调方式、工作流程计划制定合理；</w:t>
            </w:r>
          </w:p>
          <w:p w14:paraId="28AE40F0">
            <w:pPr>
              <w:adjustRightInd w:val="0"/>
              <w:snapToGrid w:val="0"/>
              <w:jc w:val="left"/>
              <w:rPr>
                <w:rFonts w:hint="eastAsia" w:cs="宋体" w:asciiTheme="minorEastAsia" w:hAnsiTheme="minorEastAsia"/>
                <w:szCs w:val="21"/>
              </w:rPr>
            </w:pPr>
            <w:r>
              <w:rPr>
                <w:rFonts w:hint="eastAsia" w:cs="宋体" w:asciiTheme="minorEastAsia" w:hAnsiTheme="minorEastAsia"/>
                <w:szCs w:val="21"/>
              </w:rPr>
              <w:t>（3）组织保障、运行管理方案详细；</w:t>
            </w:r>
          </w:p>
          <w:p w14:paraId="69042B36">
            <w:pPr>
              <w:adjustRightInd w:val="0"/>
              <w:snapToGrid w:val="0"/>
              <w:jc w:val="left"/>
              <w:rPr>
                <w:rFonts w:hint="eastAsia" w:cs="宋体" w:asciiTheme="minorEastAsia" w:hAnsiTheme="minorEastAsia"/>
                <w:szCs w:val="21"/>
              </w:rPr>
            </w:pPr>
            <w:r>
              <w:rPr>
                <w:rFonts w:hint="eastAsia" w:cs="宋体" w:asciiTheme="minorEastAsia" w:hAnsiTheme="minorEastAsia"/>
                <w:szCs w:val="21"/>
              </w:rPr>
              <w:t>（4）投标人按技术要求提供详尽的实施方案，按技术需求提供各功能模块功能流程图。</w:t>
            </w:r>
          </w:p>
          <w:p w14:paraId="1E5B62E3">
            <w:pPr>
              <w:adjustRightInd w:val="0"/>
              <w:snapToGrid w:val="0"/>
              <w:jc w:val="left"/>
              <w:rPr>
                <w:rFonts w:hint="eastAsia" w:cs="宋体" w:asciiTheme="minorEastAsia" w:hAnsiTheme="minorEastAsia"/>
                <w:b/>
                <w:bCs/>
                <w:szCs w:val="21"/>
              </w:rPr>
            </w:pPr>
            <w:r>
              <w:rPr>
                <w:rFonts w:hint="eastAsia" w:cs="宋体" w:asciiTheme="minorEastAsia" w:hAnsiTheme="minorEastAsia"/>
                <w:b/>
                <w:bCs/>
                <w:szCs w:val="21"/>
              </w:rPr>
              <w:t>评分标准：</w:t>
            </w:r>
          </w:p>
          <w:p w14:paraId="7F455B42">
            <w:pPr>
              <w:pStyle w:val="20"/>
              <w:numPr>
                <w:ilvl w:val="0"/>
                <w:numId w:val="2"/>
              </w:numPr>
              <w:rPr>
                <w:rFonts w:hint="eastAsia" w:cs="宋体" w:asciiTheme="minorEastAsia" w:hAnsiTheme="minorEastAsia" w:eastAsiaTheme="minorEastAsia"/>
                <w:szCs w:val="21"/>
              </w:rPr>
            </w:pPr>
            <w:r>
              <w:rPr>
                <w:rFonts w:hint="eastAsia" w:cs="宋体" w:asciiTheme="minorEastAsia" w:hAnsiTheme="minorEastAsia" w:eastAsiaTheme="minorEastAsia"/>
                <w:szCs w:val="21"/>
              </w:rPr>
              <w:t>满足以上其中一项要求得2.5分，满分10分；</w:t>
            </w:r>
          </w:p>
          <w:p w14:paraId="08434352">
            <w:pPr>
              <w:pStyle w:val="20"/>
              <w:numPr>
                <w:ilvl w:val="0"/>
                <w:numId w:val="2"/>
              </w:numPr>
              <w:rPr>
                <w:rFonts w:hint="eastAsia" w:asciiTheme="minorEastAsia" w:hAnsiTheme="minorEastAsia" w:eastAsiaTheme="minorEastAsia" w:cstheme="minorEastAsia"/>
                <w:szCs w:val="21"/>
              </w:rPr>
            </w:pPr>
            <w:r>
              <w:rPr>
                <w:rFonts w:hint="eastAsia" w:cs="宋体" w:asciiTheme="minorEastAsia" w:hAnsiTheme="minorEastAsia" w:eastAsiaTheme="minorEastAsia"/>
                <w:szCs w:val="21"/>
              </w:rPr>
              <w:t>满足以上要求的基础，进行横向比较，评价为优得10分；评价为良得7分；评价为中得4分；评价为差不得分</w:t>
            </w:r>
          </w:p>
        </w:tc>
      </w:tr>
      <w:tr w14:paraId="318F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48" w:type="dxa"/>
            <w:vMerge w:val="continue"/>
          </w:tcPr>
          <w:p w14:paraId="73D8E542">
            <w:pPr>
              <w:rPr>
                <w:rFonts w:hint="eastAsia" w:asciiTheme="minorEastAsia" w:hAnsiTheme="minorEastAsia" w:cstheme="minorEastAsia"/>
                <w:szCs w:val="21"/>
              </w:rPr>
            </w:pPr>
          </w:p>
        </w:tc>
        <w:tc>
          <w:tcPr>
            <w:tcW w:w="598" w:type="dxa"/>
            <w:vAlign w:val="center"/>
          </w:tcPr>
          <w:p w14:paraId="691A4D3B">
            <w:pPr>
              <w:jc w:val="center"/>
              <w:rPr>
                <w:rFonts w:hint="eastAsia" w:asciiTheme="minorEastAsia" w:hAnsiTheme="minorEastAsia" w:cstheme="minorEastAsia"/>
                <w:b/>
                <w:szCs w:val="21"/>
              </w:rPr>
            </w:pPr>
            <w:r>
              <w:rPr>
                <w:rFonts w:hint="eastAsia" w:asciiTheme="minorEastAsia" w:hAnsiTheme="minorEastAsia" w:cstheme="minorEastAsia"/>
                <w:b/>
                <w:szCs w:val="21"/>
              </w:rPr>
              <w:t>2</w:t>
            </w:r>
          </w:p>
        </w:tc>
        <w:tc>
          <w:tcPr>
            <w:tcW w:w="1784" w:type="dxa"/>
            <w:vAlign w:val="center"/>
          </w:tcPr>
          <w:p w14:paraId="0A813009">
            <w:pPr>
              <w:jc w:val="center"/>
              <w:rPr>
                <w:rFonts w:hint="eastAsia" w:asciiTheme="minorEastAsia" w:hAnsiTheme="minorEastAsia" w:cstheme="minorEastAsia"/>
                <w:color w:val="000000"/>
                <w:szCs w:val="21"/>
                <w:lang w:bidi="ar"/>
              </w:rPr>
            </w:pPr>
            <w:r>
              <w:rPr>
                <w:rFonts w:hint="eastAsia" w:asciiTheme="minorEastAsia" w:hAnsiTheme="minorEastAsia" w:cstheme="minorEastAsia"/>
                <w:color w:val="000000"/>
                <w:szCs w:val="21"/>
                <w:lang w:bidi="ar"/>
              </w:rPr>
              <w:t>质量保障措施及方案</w:t>
            </w:r>
          </w:p>
        </w:tc>
        <w:tc>
          <w:tcPr>
            <w:tcW w:w="679" w:type="dxa"/>
            <w:vAlign w:val="center"/>
          </w:tcPr>
          <w:p w14:paraId="247EE063">
            <w:pPr>
              <w:jc w:val="center"/>
              <w:rPr>
                <w:rFonts w:hint="eastAsia" w:asciiTheme="minorEastAsia" w:hAnsiTheme="minorEastAsia" w:cstheme="minorEastAsia"/>
                <w:b/>
                <w:szCs w:val="21"/>
              </w:rPr>
            </w:pPr>
            <w:r>
              <w:rPr>
                <w:rFonts w:hint="eastAsia" w:asciiTheme="minorEastAsia" w:hAnsiTheme="minorEastAsia" w:cstheme="minorEastAsia"/>
                <w:b/>
                <w:szCs w:val="21"/>
              </w:rPr>
              <w:t>7</w:t>
            </w:r>
          </w:p>
        </w:tc>
        <w:tc>
          <w:tcPr>
            <w:tcW w:w="5282" w:type="dxa"/>
            <w:vAlign w:val="center"/>
          </w:tcPr>
          <w:p w14:paraId="3C9113A2">
            <w:pPr>
              <w:rPr>
                <w:rFonts w:hint="eastAsia" w:cs="宋体" w:asciiTheme="minorEastAsia" w:hAnsiTheme="minorEastAsia"/>
                <w:szCs w:val="21"/>
              </w:rPr>
            </w:pPr>
            <w:r>
              <w:rPr>
                <w:rFonts w:hint="eastAsia" w:cs="宋体" w:asciiTheme="minorEastAsia" w:hAnsiTheme="minorEastAsia"/>
                <w:b/>
                <w:szCs w:val="21"/>
              </w:rPr>
              <w:t>评审标准：</w:t>
            </w:r>
            <w:r>
              <w:rPr>
                <w:rFonts w:hint="eastAsia" w:cs="宋体" w:asciiTheme="minorEastAsia" w:hAnsiTheme="minorEastAsia"/>
                <w:szCs w:val="21"/>
              </w:rPr>
              <w:t>投标人提供健全的质量保障措施及方案，包括工期计划、人员配备、管理措施、制度保障等。</w:t>
            </w:r>
          </w:p>
          <w:p w14:paraId="6D934E54">
            <w:pPr>
              <w:rPr>
                <w:rFonts w:hint="eastAsia" w:cs="宋体" w:asciiTheme="minorEastAsia" w:hAnsiTheme="minorEastAsia"/>
                <w:b/>
                <w:bCs/>
                <w:szCs w:val="21"/>
              </w:rPr>
            </w:pPr>
            <w:r>
              <w:rPr>
                <w:rFonts w:hint="eastAsia" w:cs="宋体" w:asciiTheme="minorEastAsia" w:hAnsiTheme="minorEastAsia"/>
                <w:b/>
                <w:bCs/>
                <w:szCs w:val="21"/>
              </w:rPr>
              <w:t>评分标准</w:t>
            </w:r>
          </w:p>
          <w:p w14:paraId="51406D22">
            <w:pPr>
              <w:rPr>
                <w:rFonts w:hint="eastAsia" w:asciiTheme="minorEastAsia" w:hAnsiTheme="minorEastAsia" w:cstheme="minorEastAsia"/>
                <w:szCs w:val="21"/>
              </w:rPr>
            </w:pPr>
            <w:r>
              <w:rPr>
                <w:rFonts w:hint="eastAsia" w:cs="宋体" w:asciiTheme="minorEastAsia" w:hAnsiTheme="minorEastAsia"/>
                <w:szCs w:val="21"/>
              </w:rPr>
              <w:t>评价为优得7分；评价为良得4分；评价为中得1分；评价为差不得分</w:t>
            </w:r>
          </w:p>
        </w:tc>
      </w:tr>
      <w:tr w14:paraId="04E0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8" w:type="dxa"/>
            <w:vMerge w:val="continue"/>
          </w:tcPr>
          <w:p w14:paraId="054F653D">
            <w:pPr>
              <w:rPr>
                <w:rFonts w:hint="eastAsia" w:asciiTheme="minorEastAsia" w:hAnsiTheme="minorEastAsia" w:cstheme="minorEastAsia"/>
                <w:szCs w:val="21"/>
              </w:rPr>
            </w:pPr>
          </w:p>
        </w:tc>
        <w:tc>
          <w:tcPr>
            <w:tcW w:w="598" w:type="dxa"/>
            <w:vAlign w:val="center"/>
          </w:tcPr>
          <w:p w14:paraId="0A67FE01">
            <w:pPr>
              <w:jc w:val="center"/>
              <w:rPr>
                <w:rFonts w:hint="eastAsia" w:asciiTheme="minorEastAsia" w:hAnsiTheme="minorEastAsia" w:cstheme="minorEastAsia"/>
                <w:b/>
                <w:szCs w:val="21"/>
              </w:rPr>
            </w:pPr>
            <w:r>
              <w:rPr>
                <w:rFonts w:hint="eastAsia" w:asciiTheme="minorEastAsia" w:hAnsiTheme="minorEastAsia" w:cstheme="minorEastAsia"/>
                <w:b/>
                <w:szCs w:val="21"/>
              </w:rPr>
              <w:t>3</w:t>
            </w:r>
          </w:p>
        </w:tc>
        <w:tc>
          <w:tcPr>
            <w:tcW w:w="1784" w:type="dxa"/>
            <w:vAlign w:val="center"/>
          </w:tcPr>
          <w:p w14:paraId="7E6B988E">
            <w:pPr>
              <w:jc w:val="center"/>
              <w:rPr>
                <w:rFonts w:hint="eastAsia" w:asciiTheme="minorEastAsia" w:hAnsiTheme="minorEastAsia" w:cstheme="minorEastAsia"/>
                <w:color w:val="000000"/>
                <w:szCs w:val="21"/>
                <w:lang w:bidi="ar"/>
              </w:rPr>
            </w:pPr>
            <w:r>
              <w:rPr>
                <w:rFonts w:hint="eastAsia" w:asciiTheme="minorEastAsia" w:hAnsiTheme="minorEastAsia" w:cstheme="minorEastAsia"/>
                <w:color w:val="000000"/>
                <w:szCs w:val="21"/>
                <w:lang w:bidi="ar"/>
              </w:rPr>
              <w:t>保密承诺</w:t>
            </w:r>
          </w:p>
        </w:tc>
        <w:tc>
          <w:tcPr>
            <w:tcW w:w="679" w:type="dxa"/>
            <w:vAlign w:val="center"/>
          </w:tcPr>
          <w:p w14:paraId="44CE81C1">
            <w:pPr>
              <w:jc w:val="center"/>
              <w:rPr>
                <w:rFonts w:hint="eastAsia" w:asciiTheme="minorEastAsia" w:hAnsiTheme="minorEastAsia" w:cstheme="minorEastAsia"/>
                <w:b/>
                <w:szCs w:val="21"/>
              </w:rPr>
            </w:pPr>
            <w:r>
              <w:rPr>
                <w:rFonts w:hint="eastAsia" w:asciiTheme="minorEastAsia" w:hAnsiTheme="minorEastAsia" w:cstheme="minorEastAsia"/>
                <w:b/>
                <w:szCs w:val="21"/>
              </w:rPr>
              <w:t>3</w:t>
            </w:r>
          </w:p>
        </w:tc>
        <w:tc>
          <w:tcPr>
            <w:tcW w:w="5282" w:type="dxa"/>
            <w:vAlign w:val="center"/>
          </w:tcPr>
          <w:p w14:paraId="7E862FB2">
            <w:pPr>
              <w:rPr>
                <w:rFonts w:hint="eastAsia" w:asciiTheme="minorEastAsia" w:hAnsiTheme="minorEastAsia" w:cstheme="minorEastAsia"/>
                <w:szCs w:val="21"/>
              </w:rPr>
            </w:pPr>
            <w:r>
              <w:rPr>
                <w:rFonts w:hint="eastAsia" w:asciiTheme="minorEastAsia" w:hAnsiTheme="minorEastAsia" w:cstheme="minorEastAsia"/>
                <w:b/>
                <w:szCs w:val="21"/>
              </w:rPr>
              <w:t>评审标准：</w:t>
            </w:r>
            <w:r>
              <w:rPr>
                <w:rFonts w:hint="eastAsia" w:asciiTheme="minorEastAsia" w:hAnsiTheme="minorEastAsia" w:cstheme="minorEastAsia"/>
                <w:szCs w:val="21"/>
              </w:rPr>
              <w:t>投标人中标后对项目的保密情况。需提供保密承诺函，根据提供的证明材料评审。</w:t>
            </w:r>
          </w:p>
        </w:tc>
      </w:tr>
      <w:tr w14:paraId="6F8B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14:paraId="1729C542">
            <w:pPr>
              <w:rPr>
                <w:rFonts w:hint="eastAsia" w:asciiTheme="minorEastAsia" w:hAnsiTheme="minorEastAsia" w:cstheme="minorEastAsia"/>
                <w:szCs w:val="21"/>
              </w:rPr>
            </w:pPr>
          </w:p>
        </w:tc>
        <w:tc>
          <w:tcPr>
            <w:tcW w:w="598" w:type="dxa"/>
            <w:vAlign w:val="center"/>
          </w:tcPr>
          <w:p w14:paraId="121F8B22">
            <w:pPr>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1784" w:type="dxa"/>
            <w:vAlign w:val="center"/>
          </w:tcPr>
          <w:p w14:paraId="5ED48264">
            <w:pPr>
              <w:jc w:val="center"/>
              <w:rPr>
                <w:rFonts w:hint="eastAsia" w:asciiTheme="minorEastAsia" w:hAnsiTheme="minorEastAsia" w:cstheme="minorEastAsia"/>
                <w:szCs w:val="21"/>
              </w:rPr>
            </w:pPr>
            <w:r>
              <w:rPr>
                <w:rFonts w:hint="eastAsia" w:asciiTheme="minorEastAsia" w:hAnsiTheme="minorEastAsia" w:cstheme="minorEastAsia"/>
                <w:color w:val="000000"/>
                <w:szCs w:val="21"/>
                <w:lang w:bidi="ar"/>
              </w:rPr>
              <w:t>售后服务承诺</w:t>
            </w:r>
          </w:p>
        </w:tc>
        <w:tc>
          <w:tcPr>
            <w:tcW w:w="679" w:type="dxa"/>
            <w:vAlign w:val="center"/>
          </w:tcPr>
          <w:p w14:paraId="03F6DAEE">
            <w:pPr>
              <w:jc w:val="center"/>
              <w:rPr>
                <w:rFonts w:hint="eastAsia" w:asciiTheme="minorEastAsia" w:hAnsiTheme="minorEastAsia" w:cstheme="minorEastAsia"/>
                <w:szCs w:val="21"/>
              </w:rPr>
            </w:pPr>
            <w:r>
              <w:rPr>
                <w:rFonts w:hint="eastAsia" w:asciiTheme="minorEastAsia" w:hAnsiTheme="minorEastAsia" w:cstheme="minorEastAsia"/>
                <w:b/>
                <w:szCs w:val="21"/>
              </w:rPr>
              <w:t>5</w:t>
            </w:r>
          </w:p>
        </w:tc>
        <w:tc>
          <w:tcPr>
            <w:tcW w:w="5282" w:type="dxa"/>
            <w:vAlign w:val="center"/>
          </w:tcPr>
          <w:p w14:paraId="1C52896A">
            <w:pPr>
              <w:rPr>
                <w:rFonts w:hint="eastAsia" w:cs="宋体" w:asciiTheme="minorEastAsia" w:hAnsiTheme="minorEastAsia"/>
                <w:b/>
                <w:szCs w:val="21"/>
              </w:rPr>
            </w:pPr>
            <w:r>
              <w:rPr>
                <w:rFonts w:hint="eastAsia" w:cs="宋体" w:asciiTheme="minorEastAsia" w:hAnsiTheme="minorEastAsia"/>
                <w:b/>
                <w:szCs w:val="21"/>
              </w:rPr>
              <w:t>评审标准：</w:t>
            </w:r>
          </w:p>
          <w:p w14:paraId="416E586F">
            <w:pPr>
              <w:adjustRightInd w:val="0"/>
              <w:snapToGrid w:val="0"/>
              <w:jc w:val="left"/>
              <w:rPr>
                <w:rFonts w:hint="eastAsia" w:cs="宋体" w:asciiTheme="minorEastAsia" w:hAnsiTheme="minorEastAsia"/>
                <w:szCs w:val="21"/>
              </w:rPr>
            </w:pPr>
            <w:r>
              <w:rPr>
                <w:rFonts w:hint="eastAsia" w:cs="宋体" w:asciiTheme="minorEastAsia" w:hAnsiTheme="minorEastAsia"/>
                <w:szCs w:val="21"/>
              </w:rPr>
              <w:t>重点考察售后服务期限、响应效率、服务方式、售后服务工作流程、售后服务内容等。</w:t>
            </w:r>
          </w:p>
          <w:p w14:paraId="303A63AC">
            <w:pPr>
              <w:adjustRightInd w:val="0"/>
              <w:snapToGrid w:val="0"/>
              <w:jc w:val="left"/>
              <w:rPr>
                <w:rFonts w:hint="eastAsia" w:cs="宋体" w:asciiTheme="minorEastAsia" w:hAnsiTheme="minorEastAsia"/>
                <w:szCs w:val="21"/>
              </w:rPr>
            </w:pPr>
            <w:r>
              <w:rPr>
                <w:rFonts w:hint="eastAsia" w:cs="宋体" w:asciiTheme="minorEastAsia" w:hAnsiTheme="minorEastAsia"/>
                <w:szCs w:val="21"/>
              </w:rPr>
              <w:t>（1）售后服务切实可行。</w:t>
            </w:r>
          </w:p>
          <w:p w14:paraId="01DBDE3B">
            <w:pPr>
              <w:adjustRightInd w:val="0"/>
              <w:snapToGrid w:val="0"/>
              <w:jc w:val="left"/>
              <w:rPr>
                <w:rFonts w:hint="eastAsia" w:cs="宋体" w:asciiTheme="minorEastAsia" w:hAnsiTheme="minorEastAsia"/>
                <w:szCs w:val="21"/>
              </w:rPr>
            </w:pPr>
            <w:r>
              <w:rPr>
                <w:rFonts w:hint="eastAsia" w:cs="宋体" w:asciiTheme="minorEastAsia" w:hAnsiTheme="minorEastAsia"/>
                <w:szCs w:val="21"/>
              </w:rPr>
              <w:t>（2）售后响应时间明确。</w:t>
            </w:r>
          </w:p>
          <w:p w14:paraId="5609605D">
            <w:pPr>
              <w:adjustRightInd w:val="0"/>
              <w:snapToGrid w:val="0"/>
              <w:jc w:val="left"/>
              <w:rPr>
                <w:rFonts w:hint="eastAsia" w:cs="宋体" w:asciiTheme="minorEastAsia" w:hAnsiTheme="minorEastAsia"/>
                <w:szCs w:val="21"/>
              </w:rPr>
            </w:pPr>
            <w:r>
              <w:rPr>
                <w:rFonts w:hint="eastAsia" w:cs="宋体" w:asciiTheme="minorEastAsia" w:hAnsiTheme="minorEastAsia"/>
                <w:szCs w:val="21"/>
              </w:rPr>
              <w:t>（3）项目资料移交流程完整清晰。</w:t>
            </w:r>
          </w:p>
          <w:p w14:paraId="65EAED28">
            <w:pPr>
              <w:rPr>
                <w:rFonts w:hint="eastAsia" w:cs="宋体" w:asciiTheme="minorEastAsia" w:hAnsiTheme="minorEastAsia"/>
                <w:b/>
                <w:szCs w:val="21"/>
              </w:rPr>
            </w:pPr>
            <w:r>
              <w:rPr>
                <w:rFonts w:hint="eastAsia" w:cs="宋体" w:asciiTheme="minorEastAsia" w:hAnsiTheme="minorEastAsia"/>
                <w:b/>
                <w:szCs w:val="21"/>
              </w:rPr>
              <w:t>评分标准：</w:t>
            </w:r>
          </w:p>
          <w:p w14:paraId="7FF7F1FE">
            <w:pPr>
              <w:adjustRightInd w:val="0"/>
              <w:snapToGrid w:val="0"/>
              <w:jc w:val="left"/>
              <w:rPr>
                <w:rFonts w:hint="eastAsia" w:asciiTheme="minorEastAsia" w:hAnsiTheme="minorEastAsia" w:cstheme="minorEastAsia"/>
                <w:color w:val="000000"/>
                <w:szCs w:val="21"/>
              </w:rPr>
            </w:pPr>
            <w:r>
              <w:rPr>
                <w:rFonts w:hint="eastAsia" w:cs="宋体" w:asciiTheme="minorEastAsia" w:hAnsiTheme="minorEastAsia"/>
                <w:szCs w:val="21"/>
              </w:rPr>
              <w:t>满足以上三项要求得5分，满足以上两项要求得3分，满足以上一项要求得1分，其它情况不得分。</w:t>
            </w:r>
          </w:p>
        </w:tc>
      </w:tr>
      <w:tr w14:paraId="23D5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14:paraId="7B94A27A">
            <w:pPr>
              <w:rPr>
                <w:rFonts w:hint="eastAsia" w:asciiTheme="minorEastAsia" w:hAnsiTheme="minorEastAsia" w:cstheme="minorEastAsia"/>
                <w:szCs w:val="21"/>
              </w:rPr>
            </w:pPr>
          </w:p>
        </w:tc>
        <w:tc>
          <w:tcPr>
            <w:tcW w:w="598" w:type="dxa"/>
            <w:vAlign w:val="center"/>
          </w:tcPr>
          <w:p w14:paraId="3C9D9942">
            <w:pPr>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1784" w:type="dxa"/>
            <w:vAlign w:val="center"/>
          </w:tcPr>
          <w:p w14:paraId="15BA4A5C">
            <w:pPr>
              <w:jc w:val="center"/>
              <w:rPr>
                <w:rFonts w:hint="eastAsia" w:asciiTheme="minorEastAsia" w:hAnsiTheme="minorEastAsia" w:cstheme="minorEastAsia"/>
                <w:color w:val="000000"/>
                <w:szCs w:val="21"/>
                <w:lang w:bidi="ar"/>
              </w:rPr>
            </w:pPr>
            <w:r>
              <w:rPr>
                <w:rFonts w:hint="eastAsia" w:asciiTheme="minorEastAsia" w:hAnsiTheme="minorEastAsia" w:cstheme="minorEastAsia"/>
                <w:color w:val="000000"/>
                <w:szCs w:val="21"/>
                <w:lang w:bidi="ar"/>
              </w:rPr>
              <w:t>违约承诺</w:t>
            </w:r>
          </w:p>
        </w:tc>
        <w:tc>
          <w:tcPr>
            <w:tcW w:w="679" w:type="dxa"/>
            <w:vAlign w:val="center"/>
          </w:tcPr>
          <w:p w14:paraId="2E2AA2A4">
            <w:pPr>
              <w:jc w:val="center"/>
              <w:rPr>
                <w:rFonts w:hint="eastAsia" w:asciiTheme="minorEastAsia" w:hAnsiTheme="minorEastAsia" w:cstheme="minorEastAsia"/>
                <w:szCs w:val="21"/>
              </w:rPr>
            </w:pPr>
            <w:r>
              <w:rPr>
                <w:rFonts w:hint="eastAsia" w:asciiTheme="minorEastAsia" w:hAnsiTheme="minorEastAsia" w:cstheme="minorEastAsia"/>
                <w:b/>
                <w:szCs w:val="21"/>
              </w:rPr>
              <w:t>5</w:t>
            </w:r>
          </w:p>
        </w:tc>
        <w:tc>
          <w:tcPr>
            <w:tcW w:w="5282" w:type="dxa"/>
          </w:tcPr>
          <w:p w14:paraId="3D2FEDCC">
            <w:pPr>
              <w:rPr>
                <w:rFonts w:hint="eastAsia" w:asciiTheme="minorEastAsia" w:hAnsiTheme="minorEastAsia" w:cstheme="minorEastAsia"/>
                <w:b/>
                <w:szCs w:val="21"/>
              </w:rPr>
            </w:pPr>
            <w:r>
              <w:rPr>
                <w:rFonts w:hint="eastAsia" w:asciiTheme="minorEastAsia" w:hAnsiTheme="minorEastAsia" w:cstheme="minorEastAsia"/>
                <w:b/>
                <w:szCs w:val="21"/>
              </w:rPr>
              <w:t>评审标准：</w:t>
            </w:r>
          </w:p>
          <w:p w14:paraId="01FF4BF3">
            <w:pPr>
              <w:rPr>
                <w:rFonts w:hint="eastAsia" w:asciiTheme="minorEastAsia" w:hAnsiTheme="minorEastAsia" w:cstheme="minorEastAsia"/>
                <w:szCs w:val="21"/>
              </w:rPr>
            </w:pPr>
            <w:r>
              <w:rPr>
                <w:rFonts w:hint="eastAsia" w:asciiTheme="minorEastAsia" w:hAnsiTheme="minorEastAsia" w:cstheme="minorEastAsia"/>
                <w:szCs w:val="21"/>
              </w:rPr>
              <w:t>投标人中标后对项目的违约承诺、违约后整改措施和违约赔偿承诺。</w:t>
            </w:r>
          </w:p>
          <w:p w14:paraId="44B787E6">
            <w:pPr>
              <w:adjustRightInd w:val="0"/>
              <w:snapToGrid w:val="0"/>
              <w:jc w:val="left"/>
              <w:rPr>
                <w:rFonts w:hint="eastAsia" w:asciiTheme="minorEastAsia" w:hAnsiTheme="minorEastAsia" w:cstheme="minorEastAsia"/>
                <w:szCs w:val="21"/>
              </w:rPr>
            </w:pPr>
            <w:r>
              <w:rPr>
                <w:rFonts w:hint="eastAsia" w:asciiTheme="minorEastAsia" w:hAnsiTheme="minorEastAsia" w:cstheme="minorEastAsia"/>
                <w:szCs w:val="21"/>
              </w:rPr>
              <w:t>（1）提供承诺函，承诺内容完整、清晰、无歧义、违约责任清晰可执行，得5分；</w:t>
            </w:r>
          </w:p>
          <w:p w14:paraId="16965EE4">
            <w:pPr>
              <w:adjustRightInd w:val="0"/>
              <w:snapToGrid w:val="0"/>
              <w:jc w:val="left"/>
              <w:rPr>
                <w:rFonts w:hint="eastAsia" w:asciiTheme="minorEastAsia" w:hAnsiTheme="minorEastAsia" w:cstheme="minorEastAsia"/>
                <w:szCs w:val="21"/>
              </w:rPr>
            </w:pPr>
            <w:r>
              <w:rPr>
                <w:rFonts w:hint="eastAsia" w:asciiTheme="minorEastAsia" w:hAnsiTheme="minorEastAsia" w:cstheme="minorEastAsia"/>
                <w:szCs w:val="21"/>
              </w:rPr>
              <w:t>（2）提供承诺函，承诺范围完善，承诺违约责任，得3分；</w:t>
            </w:r>
          </w:p>
          <w:p w14:paraId="61F5C852">
            <w:pPr>
              <w:adjustRightInd w:val="0"/>
              <w:snapToGrid w:val="0"/>
              <w:jc w:val="left"/>
              <w:rPr>
                <w:rFonts w:hint="eastAsia" w:asciiTheme="minorEastAsia" w:hAnsiTheme="minorEastAsia" w:cstheme="minorEastAsia"/>
                <w:szCs w:val="21"/>
              </w:rPr>
            </w:pPr>
            <w:r>
              <w:rPr>
                <w:rFonts w:hint="eastAsia" w:asciiTheme="minorEastAsia" w:hAnsiTheme="minorEastAsia" w:cstheme="minorEastAsia"/>
                <w:szCs w:val="21"/>
              </w:rPr>
              <w:t>（3）提供承诺函，并承诺违约责任，得1分；</w:t>
            </w:r>
          </w:p>
          <w:p w14:paraId="5BDB8C9D">
            <w:pPr>
              <w:adjustRightInd w:val="0"/>
              <w:snapToGrid w:val="0"/>
              <w:jc w:val="left"/>
              <w:rPr>
                <w:rFonts w:hint="eastAsia" w:asciiTheme="minorEastAsia" w:hAnsiTheme="minorEastAsia" w:cstheme="minorEastAsia"/>
                <w:szCs w:val="21"/>
              </w:rPr>
            </w:pPr>
            <w:r>
              <w:rPr>
                <w:rFonts w:hint="eastAsia" w:asciiTheme="minorEastAsia" w:hAnsiTheme="minorEastAsia" w:cstheme="minorEastAsia"/>
                <w:szCs w:val="21"/>
              </w:rPr>
              <w:t>（4）未提供承诺函，或承诺函有严重内容错漏（内容错漏的标准由专家判定），不得分。</w:t>
            </w:r>
          </w:p>
        </w:tc>
      </w:tr>
      <w:tr w14:paraId="50CF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vAlign w:val="center"/>
          </w:tcPr>
          <w:p w14:paraId="2E9AFD0E">
            <w:pPr>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3061" w:type="dxa"/>
            <w:gridSpan w:val="3"/>
            <w:vAlign w:val="center"/>
          </w:tcPr>
          <w:p w14:paraId="4DC7AECC">
            <w:pPr>
              <w:jc w:val="center"/>
              <w:rPr>
                <w:rFonts w:hint="eastAsia" w:asciiTheme="minorEastAsia" w:hAnsiTheme="minorEastAsia" w:cstheme="minorEastAsia"/>
                <w:szCs w:val="21"/>
              </w:rPr>
            </w:pPr>
            <w:r>
              <w:rPr>
                <w:rFonts w:hint="eastAsia" w:asciiTheme="minorEastAsia" w:hAnsiTheme="minorEastAsia" w:cstheme="minorEastAsia"/>
                <w:szCs w:val="21"/>
              </w:rPr>
              <w:t>综合实力部分</w:t>
            </w:r>
          </w:p>
        </w:tc>
        <w:tc>
          <w:tcPr>
            <w:tcW w:w="5282" w:type="dxa"/>
            <w:vAlign w:val="center"/>
          </w:tcPr>
          <w:p w14:paraId="3DADDA2A">
            <w:pPr>
              <w:jc w:val="center"/>
              <w:rPr>
                <w:rFonts w:hint="eastAsia" w:asciiTheme="minorEastAsia" w:hAnsiTheme="minorEastAsia" w:cstheme="minorEastAsia"/>
                <w:szCs w:val="21"/>
              </w:rPr>
            </w:pPr>
            <w:r>
              <w:rPr>
                <w:rFonts w:hint="eastAsia" w:asciiTheme="minorEastAsia" w:hAnsiTheme="minorEastAsia" w:cstheme="minorEastAsia"/>
                <w:szCs w:val="21"/>
              </w:rPr>
              <w:t>40</w:t>
            </w:r>
          </w:p>
        </w:tc>
      </w:tr>
      <w:tr w14:paraId="30C5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14:paraId="0D16B0B1">
            <w:pPr>
              <w:rPr>
                <w:rFonts w:hint="eastAsia" w:asciiTheme="minorEastAsia" w:hAnsiTheme="minorEastAsia" w:cstheme="minorEastAsia"/>
                <w:szCs w:val="21"/>
              </w:rPr>
            </w:pPr>
          </w:p>
        </w:tc>
        <w:tc>
          <w:tcPr>
            <w:tcW w:w="598" w:type="dxa"/>
            <w:vAlign w:val="center"/>
          </w:tcPr>
          <w:p w14:paraId="5A160843">
            <w:pPr>
              <w:jc w:val="center"/>
              <w:rPr>
                <w:rFonts w:hint="eastAsia" w:asciiTheme="minorEastAsia" w:hAnsiTheme="minorEastAsia" w:cstheme="minorEastAsia"/>
                <w:b/>
                <w:szCs w:val="21"/>
              </w:rPr>
            </w:pPr>
            <w:r>
              <w:rPr>
                <w:rFonts w:hint="eastAsia" w:asciiTheme="minorEastAsia" w:hAnsiTheme="minorEastAsia" w:cstheme="minorEastAsia"/>
                <w:b/>
                <w:szCs w:val="21"/>
              </w:rPr>
              <w:t>序号</w:t>
            </w:r>
          </w:p>
        </w:tc>
        <w:tc>
          <w:tcPr>
            <w:tcW w:w="1784" w:type="dxa"/>
            <w:vAlign w:val="center"/>
          </w:tcPr>
          <w:p w14:paraId="711B2AD2">
            <w:pPr>
              <w:jc w:val="center"/>
              <w:rPr>
                <w:rFonts w:hint="eastAsia" w:asciiTheme="minorEastAsia" w:hAnsiTheme="minorEastAsia" w:cstheme="minorEastAsia"/>
                <w:b/>
                <w:szCs w:val="21"/>
              </w:rPr>
            </w:pPr>
            <w:r>
              <w:rPr>
                <w:rFonts w:hint="eastAsia" w:asciiTheme="minorEastAsia" w:hAnsiTheme="minorEastAsia" w:cstheme="minorEastAsia"/>
                <w:b/>
                <w:szCs w:val="21"/>
              </w:rPr>
              <w:t>评分因素</w:t>
            </w:r>
          </w:p>
        </w:tc>
        <w:tc>
          <w:tcPr>
            <w:tcW w:w="679" w:type="dxa"/>
            <w:vAlign w:val="center"/>
          </w:tcPr>
          <w:p w14:paraId="33460AC4">
            <w:pPr>
              <w:jc w:val="center"/>
              <w:rPr>
                <w:rFonts w:hint="eastAsia" w:asciiTheme="minorEastAsia" w:hAnsiTheme="minorEastAsia" w:cstheme="minorEastAsia"/>
                <w:b/>
                <w:szCs w:val="21"/>
              </w:rPr>
            </w:pPr>
            <w:r>
              <w:rPr>
                <w:rFonts w:hint="eastAsia" w:asciiTheme="minorEastAsia" w:hAnsiTheme="minorEastAsia" w:cstheme="minorEastAsia"/>
                <w:b/>
                <w:szCs w:val="21"/>
              </w:rPr>
              <w:t>权重</w:t>
            </w:r>
          </w:p>
        </w:tc>
        <w:tc>
          <w:tcPr>
            <w:tcW w:w="5282" w:type="dxa"/>
            <w:vAlign w:val="center"/>
          </w:tcPr>
          <w:p w14:paraId="5E536FE4">
            <w:pPr>
              <w:jc w:val="center"/>
              <w:rPr>
                <w:rFonts w:hint="eastAsia" w:asciiTheme="minorEastAsia" w:hAnsiTheme="minorEastAsia" w:cstheme="minorEastAsia"/>
                <w:b/>
                <w:szCs w:val="21"/>
              </w:rPr>
            </w:pPr>
            <w:r>
              <w:rPr>
                <w:rFonts w:hint="eastAsia" w:asciiTheme="minorEastAsia" w:hAnsiTheme="minorEastAsia" w:cstheme="minorEastAsia"/>
                <w:b/>
                <w:szCs w:val="21"/>
              </w:rPr>
              <w:t>评分准则</w:t>
            </w:r>
          </w:p>
        </w:tc>
      </w:tr>
      <w:tr w14:paraId="7337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48" w:type="dxa"/>
            <w:vMerge w:val="continue"/>
          </w:tcPr>
          <w:p w14:paraId="44ADD7D2">
            <w:pPr>
              <w:rPr>
                <w:rFonts w:hint="eastAsia" w:asciiTheme="minorEastAsia" w:hAnsiTheme="minorEastAsia" w:cstheme="minorEastAsia"/>
                <w:szCs w:val="21"/>
              </w:rPr>
            </w:pPr>
          </w:p>
        </w:tc>
        <w:tc>
          <w:tcPr>
            <w:tcW w:w="598" w:type="dxa"/>
            <w:vAlign w:val="center"/>
          </w:tcPr>
          <w:p w14:paraId="7467F4BD">
            <w:pPr>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1784" w:type="dxa"/>
            <w:vAlign w:val="center"/>
          </w:tcPr>
          <w:p w14:paraId="6789EC18">
            <w:pPr>
              <w:jc w:val="center"/>
              <w:rPr>
                <w:rFonts w:hint="eastAsia" w:asciiTheme="minorEastAsia" w:hAnsiTheme="minorEastAsia" w:cstheme="minorEastAsia"/>
                <w:color w:val="000000"/>
                <w:szCs w:val="21"/>
                <w:lang w:bidi="ar"/>
              </w:rPr>
            </w:pPr>
            <w:r>
              <w:rPr>
                <w:rFonts w:hint="eastAsia" w:asciiTheme="minorEastAsia" w:hAnsiTheme="minorEastAsia" w:cstheme="minorEastAsia"/>
                <w:szCs w:val="21"/>
              </w:rPr>
              <w:t>供应商认证情况</w:t>
            </w:r>
          </w:p>
        </w:tc>
        <w:tc>
          <w:tcPr>
            <w:tcW w:w="679" w:type="dxa"/>
            <w:vAlign w:val="center"/>
          </w:tcPr>
          <w:p w14:paraId="0CB9A494">
            <w:pPr>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5282" w:type="dxa"/>
          </w:tcPr>
          <w:p w14:paraId="50B7819A">
            <w:pPr>
              <w:rPr>
                <w:rFonts w:hint="eastAsia" w:asciiTheme="minorEastAsia" w:hAnsiTheme="minorEastAsia" w:cstheme="minorEastAsia"/>
                <w:b/>
                <w:bCs/>
                <w:szCs w:val="21"/>
              </w:rPr>
            </w:pPr>
            <w:r>
              <w:rPr>
                <w:rFonts w:hint="eastAsia" w:asciiTheme="minorEastAsia" w:hAnsiTheme="minorEastAsia" w:cstheme="minorEastAsia"/>
                <w:b/>
                <w:bCs/>
                <w:szCs w:val="21"/>
              </w:rPr>
              <w:t>评分内容：</w:t>
            </w:r>
          </w:p>
          <w:p w14:paraId="0FC3AA25">
            <w:pPr>
              <w:rPr>
                <w:rFonts w:hint="eastAsia" w:asciiTheme="minorEastAsia" w:hAnsiTheme="minorEastAsia" w:cstheme="minorEastAsia"/>
                <w:bCs/>
                <w:szCs w:val="21"/>
              </w:rPr>
            </w:pPr>
            <w:r>
              <w:rPr>
                <w:rFonts w:hint="eastAsia" w:asciiTheme="minorEastAsia" w:hAnsiTheme="minorEastAsia" w:cstheme="minorEastAsia"/>
                <w:bCs/>
                <w:szCs w:val="21"/>
              </w:rPr>
              <w:t>投标人通过：</w:t>
            </w:r>
          </w:p>
          <w:p w14:paraId="64B220FB">
            <w:pPr>
              <w:rPr>
                <w:rFonts w:hint="eastAsia" w:asciiTheme="minorEastAsia" w:hAnsiTheme="minorEastAsia" w:cstheme="minorEastAsia"/>
                <w:bCs/>
                <w:szCs w:val="21"/>
              </w:rPr>
            </w:pPr>
            <w:r>
              <w:rPr>
                <w:rFonts w:hint="eastAsia" w:asciiTheme="minorEastAsia" w:hAnsiTheme="minorEastAsia" w:cstheme="minorEastAsia"/>
                <w:bCs/>
                <w:szCs w:val="21"/>
              </w:rPr>
              <w:t>（1）质量管理体系认证的，得2分；</w:t>
            </w:r>
          </w:p>
          <w:p w14:paraId="4CCAED58">
            <w:pPr>
              <w:rPr>
                <w:rFonts w:hint="eastAsia" w:asciiTheme="minorEastAsia" w:hAnsiTheme="minorEastAsia" w:cstheme="minorEastAsia"/>
                <w:bCs/>
                <w:szCs w:val="21"/>
              </w:rPr>
            </w:pPr>
            <w:r>
              <w:rPr>
                <w:rFonts w:hint="eastAsia" w:asciiTheme="minorEastAsia" w:hAnsiTheme="minorEastAsia" w:cstheme="minorEastAsia"/>
                <w:bCs/>
                <w:szCs w:val="21"/>
              </w:rPr>
              <w:t>（2）职业健康安全管理体系认证的，得2分；</w:t>
            </w:r>
          </w:p>
          <w:p w14:paraId="4BC2D0A6">
            <w:pPr>
              <w:rPr>
                <w:rFonts w:hint="eastAsia" w:asciiTheme="minorEastAsia" w:hAnsiTheme="minorEastAsia" w:cstheme="minorEastAsia"/>
                <w:bCs/>
                <w:szCs w:val="21"/>
              </w:rPr>
            </w:pPr>
            <w:r>
              <w:rPr>
                <w:rFonts w:hint="eastAsia" w:asciiTheme="minorEastAsia" w:hAnsiTheme="minorEastAsia" w:cstheme="minorEastAsia"/>
                <w:bCs/>
                <w:szCs w:val="21"/>
              </w:rPr>
              <w:t>（3）环境管理体系认证的，得2分。</w:t>
            </w:r>
          </w:p>
          <w:p w14:paraId="68071FBE">
            <w:pPr>
              <w:rPr>
                <w:rFonts w:hint="eastAsia" w:asciiTheme="minorEastAsia" w:hAnsiTheme="minorEastAsia" w:cstheme="minorEastAsia"/>
                <w:b/>
                <w:bCs/>
                <w:szCs w:val="21"/>
              </w:rPr>
            </w:pPr>
            <w:r>
              <w:rPr>
                <w:rFonts w:hint="eastAsia" w:asciiTheme="minorEastAsia" w:hAnsiTheme="minorEastAsia" w:cstheme="minorEastAsia"/>
                <w:b/>
                <w:bCs/>
                <w:szCs w:val="21"/>
              </w:rPr>
              <w:t>评分依据：</w:t>
            </w:r>
          </w:p>
          <w:p w14:paraId="43F61150">
            <w:pPr>
              <w:rPr>
                <w:rFonts w:hint="eastAsia" w:asciiTheme="minorEastAsia" w:hAnsiTheme="minorEastAsia" w:cstheme="minorEastAsia"/>
                <w:szCs w:val="21"/>
              </w:rPr>
            </w:pPr>
            <w:r>
              <w:rPr>
                <w:rFonts w:hint="eastAsia" w:asciiTheme="minorEastAsia" w:hAnsiTheme="minorEastAsia" w:cstheme="minorEastAsia"/>
                <w:szCs w:val="21"/>
              </w:rPr>
              <w:t>1.要求提供有效的认证证书作为得分依据。</w:t>
            </w:r>
          </w:p>
          <w:p w14:paraId="56744500">
            <w:pPr>
              <w:rPr>
                <w:rFonts w:hint="eastAsia" w:asciiTheme="minorEastAsia" w:hAnsiTheme="minorEastAsia" w:cstheme="minorEastAsia"/>
                <w:szCs w:val="21"/>
              </w:rPr>
            </w:pPr>
            <w:r>
              <w:rPr>
                <w:rFonts w:hint="eastAsia" w:asciiTheme="minorEastAsia" w:hAnsiTheme="minorEastAsia" w:cstheme="minorEastAsia"/>
                <w:szCs w:val="21"/>
              </w:rPr>
              <w:t>2.同时提供在全国认证认可信息公共服务平台（认e云）（http://cx.cnca.cn/）的认证信息截图（须体现网站信息）并加盖投标人公章。</w:t>
            </w:r>
          </w:p>
          <w:p w14:paraId="5C8B4C80">
            <w:pPr>
              <w:rPr>
                <w:rFonts w:hint="eastAsia" w:asciiTheme="minorEastAsia" w:hAnsiTheme="minorEastAsia" w:cstheme="minorEastAsia"/>
                <w:szCs w:val="21"/>
              </w:rPr>
            </w:pPr>
            <w:r>
              <w:rPr>
                <w:rFonts w:hint="eastAsia" w:asciiTheme="minorEastAsia" w:hAnsiTheme="minorEastAsia" w:cstheme="minorEastAsia"/>
                <w:szCs w:val="21"/>
              </w:rPr>
              <w:t>3.以上资料均要求提供扫描件加盖投标人公章，原件备查。评分中出现无证明资料或专家无法凭所提供资料判断是否得分的情况，一律作不得分处理。</w:t>
            </w:r>
          </w:p>
        </w:tc>
      </w:tr>
      <w:tr w14:paraId="6844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48" w:type="dxa"/>
            <w:vMerge w:val="continue"/>
          </w:tcPr>
          <w:p w14:paraId="604798D2">
            <w:pPr>
              <w:rPr>
                <w:rFonts w:hint="eastAsia" w:asciiTheme="minorEastAsia" w:hAnsiTheme="minorEastAsia" w:cstheme="minorEastAsia"/>
                <w:szCs w:val="21"/>
              </w:rPr>
            </w:pPr>
          </w:p>
        </w:tc>
        <w:tc>
          <w:tcPr>
            <w:tcW w:w="598" w:type="dxa"/>
            <w:vAlign w:val="center"/>
          </w:tcPr>
          <w:p w14:paraId="4FD16B53">
            <w:pPr>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1784" w:type="dxa"/>
            <w:vAlign w:val="center"/>
          </w:tcPr>
          <w:p w14:paraId="4248A05E">
            <w:pPr>
              <w:jc w:val="center"/>
              <w:rPr>
                <w:rFonts w:hint="eastAsia" w:asciiTheme="minorEastAsia" w:hAnsiTheme="minorEastAsia" w:cstheme="minorEastAsia"/>
                <w:szCs w:val="21"/>
              </w:rPr>
            </w:pPr>
            <w:r>
              <w:rPr>
                <w:rFonts w:hint="eastAsia" w:asciiTheme="minorEastAsia" w:hAnsiTheme="minorEastAsia" w:cstheme="minorEastAsia"/>
                <w:color w:val="000000"/>
                <w:szCs w:val="21"/>
                <w:lang w:bidi="ar"/>
              </w:rPr>
              <w:t>投标人同类项目业绩情况</w:t>
            </w:r>
          </w:p>
        </w:tc>
        <w:tc>
          <w:tcPr>
            <w:tcW w:w="679" w:type="dxa"/>
            <w:vAlign w:val="center"/>
          </w:tcPr>
          <w:p w14:paraId="661FF407">
            <w:pPr>
              <w:jc w:val="center"/>
              <w:rPr>
                <w:rFonts w:hint="eastAsia" w:asciiTheme="minorEastAsia" w:hAnsiTheme="minorEastAsia" w:cstheme="minorEastAsia"/>
                <w:szCs w:val="21"/>
              </w:rPr>
            </w:pPr>
            <w:r>
              <w:rPr>
                <w:rFonts w:hint="eastAsia" w:asciiTheme="minorEastAsia" w:hAnsiTheme="minorEastAsia" w:cstheme="minorEastAsia"/>
                <w:szCs w:val="21"/>
              </w:rPr>
              <w:t>9</w:t>
            </w:r>
          </w:p>
        </w:tc>
        <w:tc>
          <w:tcPr>
            <w:tcW w:w="5282" w:type="dxa"/>
          </w:tcPr>
          <w:p w14:paraId="6897248A">
            <w:pPr>
              <w:rPr>
                <w:rFonts w:hint="eastAsia" w:asciiTheme="minorEastAsia" w:hAnsiTheme="minorEastAsia" w:cstheme="minorEastAsia"/>
                <w:b/>
                <w:bCs/>
                <w:szCs w:val="21"/>
              </w:rPr>
            </w:pPr>
            <w:r>
              <w:rPr>
                <w:rFonts w:hint="eastAsia" w:asciiTheme="minorEastAsia" w:hAnsiTheme="minorEastAsia" w:cstheme="minorEastAsia"/>
                <w:b/>
                <w:bCs/>
                <w:szCs w:val="21"/>
              </w:rPr>
              <w:t>评分内容：</w:t>
            </w:r>
          </w:p>
          <w:p w14:paraId="2D6A039C">
            <w:pPr>
              <w:jc w:val="left"/>
              <w:rPr>
                <w:rFonts w:hint="eastAsia" w:asciiTheme="minorEastAsia" w:hAnsiTheme="minorEastAsia" w:cstheme="minorEastAsia"/>
                <w:szCs w:val="21"/>
              </w:rPr>
            </w:pPr>
            <w:r>
              <w:rPr>
                <w:rFonts w:hint="eastAsia" w:asciiTheme="minorEastAsia" w:hAnsiTheme="minorEastAsia" w:cstheme="minorEastAsia"/>
                <w:szCs w:val="21"/>
              </w:rPr>
              <w:t>提供自2022年1月1日至本项目投标截止日，以项目验收报告为准具有学校系统集成</w:t>
            </w:r>
            <w:r>
              <w:rPr>
                <w:rFonts w:hint="eastAsia" w:asciiTheme="minorEastAsia" w:hAnsiTheme="minorEastAsia" w:cstheme="minorEastAsia"/>
                <w:szCs w:val="21"/>
                <w:shd w:val="clear" w:color="auto" w:fill="FFFFFF"/>
              </w:rPr>
              <w:t>同类业绩，每提供1个有效业绩</w:t>
            </w:r>
            <w:r>
              <w:rPr>
                <w:rFonts w:hint="eastAsia" w:asciiTheme="minorEastAsia" w:hAnsiTheme="minorEastAsia" w:cstheme="minorEastAsia"/>
                <w:szCs w:val="21"/>
              </w:rPr>
              <w:t>得1.5分，最高得9分。</w:t>
            </w:r>
          </w:p>
          <w:p w14:paraId="6A1EACD4">
            <w:pPr>
              <w:rPr>
                <w:rFonts w:hint="eastAsia" w:asciiTheme="minorEastAsia" w:hAnsiTheme="minorEastAsia" w:cstheme="minorEastAsia"/>
                <w:b/>
                <w:bCs/>
                <w:szCs w:val="21"/>
              </w:rPr>
            </w:pPr>
            <w:r>
              <w:rPr>
                <w:rFonts w:hint="eastAsia" w:asciiTheme="minorEastAsia" w:hAnsiTheme="minorEastAsia" w:cstheme="minorEastAsia"/>
                <w:b/>
                <w:bCs/>
                <w:szCs w:val="21"/>
              </w:rPr>
              <w:t>评分依据：</w:t>
            </w:r>
          </w:p>
          <w:p w14:paraId="13086E10">
            <w:pPr>
              <w:rPr>
                <w:rFonts w:hint="eastAsia" w:asciiTheme="minorEastAsia" w:hAnsiTheme="minorEastAsia" w:cstheme="minorEastAsia"/>
                <w:szCs w:val="21"/>
              </w:rPr>
            </w:pPr>
            <w:r>
              <w:rPr>
                <w:rFonts w:hint="eastAsia" w:asciiTheme="minorEastAsia" w:hAnsiTheme="minorEastAsia" w:cstheme="minorEastAsia"/>
                <w:szCs w:val="21"/>
              </w:rPr>
              <w:t>1.要求提供每一个项目的合同关键信息（包括但不限于：合同名称页、合同主要内容页、合同签订日期页、合同双方签字盖章页）、中标通知书、验收报告、履约评价表（且评价为优/优秀/满意或最高评价的履约（验收）合格评价证明文件）作为得分依据（均加盖合同甲方公章或业务章）；</w:t>
            </w:r>
          </w:p>
          <w:p w14:paraId="04DFDFC1">
            <w:pPr>
              <w:rPr>
                <w:rFonts w:hint="eastAsia" w:asciiTheme="minorEastAsia" w:hAnsiTheme="minorEastAsia" w:cstheme="minorEastAsia"/>
                <w:szCs w:val="21"/>
              </w:rPr>
            </w:pPr>
            <w:r>
              <w:rPr>
                <w:rFonts w:hint="eastAsia" w:asciiTheme="minorEastAsia" w:hAnsiTheme="minorEastAsia" w:cstheme="minorEastAsia"/>
                <w:szCs w:val="21"/>
              </w:rPr>
              <w:t>2.通过合同关键信息无法判断是否得分的，还须同时提供能证明得分的其它证明资料，如项目报告或合同甲方出具的证明文件等；</w:t>
            </w:r>
          </w:p>
          <w:p w14:paraId="2B15C95E">
            <w:pPr>
              <w:rPr>
                <w:rFonts w:hint="eastAsia" w:asciiTheme="minorEastAsia" w:hAnsiTheme="minorEastAsia" w:cstheme="minorEastAsia"/>
                <w:b/>
                <w:szCs w:val="21"/>
                <w:lang w:val="zh-CN"/>
              </w:rPr>
            </w:pPr>
            <w:r>
              <w:rPr>
                <w:rFonts w:hint="eastAsia" w:asciiTheme="minorEastAsia" w:hAnsiTheme="minorEastAsia" w:cstheme="minorEastAsia"/>
                <w:szCs w:val="21"/>
              </w:rPr>
              <w:t>3.以上资料均要求提供扫描件加盖投标人公章，原件备查。评分中出现无证明资料、提供不全或专家无法凭所提供资料判断是否得分的情况，一律作不得分处理。</w:t>
            </w:r>
          </w:p>
        </w:tc>
      </w:tr>
      <w:tr w14:paraId="1709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48" w:type="dxa"/>
            <w:vMerge w:val="continue"/>
          </w:tcPr>
          <w:p w14:paraId="7BDF6A5D">
            <w:pPr>
              <w:rPr>
                <w:rFonts w:hint="eastAsia" w:asciiTheme="minorEastAsia" w:hAnsiTheme="minorEastAsia" w:cstheme="minorEastAsia"/>
                <w:szCs w:val="21"/>
              </w:rPr>
            </w:pPr>
          </w:p>
        </w:tc>
        <w:tc>
          <w:tcPr>
            <w:tcW w:w="598" w:type="dxa"/>
            <w:vAlign w:val="center"/>
          </w:tcPr>
          <w:p w14:paraId="624A6A2C">
            <w:pPr>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1784" w:type="dxa"/>
            <w:vAlign w:val="center"/>
          </w:tcPr>
          <w:p w14:paraId="6A8C2775">
            <w:pPr>
              <w:jc w:val="center"/>
              <w:rPr>
                <w:rFonts w:hint="eastAsia" w:asciiTheme="minorEastAsia" w:hAnsiTheme="minorEastAsia" w:cstheme="minorEastAsia"/>
                <w:szCs w:val="21"/>
              </w:rPr>
            </w:pPr>
            <w:r>
              <w:rPr>
                <w:rFonts w:hint="eastAsia" w:asciiTheme="minorEastAsia" w:hAnsiTheme="minorEastAsia" w:cstheme="minorEastAsia"/>
                <w:color w:val="000000"/>
                <w:szCs w:val="21"/>
                <w:lang w:bidi="ar"/>
              </w:rPr>
              <w:t>拟安排的项目负责人情况 （仅限一人）</w:t>
            </w:r>
          </w:p>
        </w:tc>
        <w:tc>
          <w:tcPr>
            <w:tcW w:w="679" w:type="dxa"/>
            <w:vAlign w:val="center"/>
          </w:tcPr>
          <w:p w14:paraId="041CA39D">
            <w:pPr>
              <w:jc w:val="center"/>
              <w:rPr>
                <w:rFonts w:hint="eastAsia" w:asciiTheme="minorEastAsia" w:hAnsiTheme="minorEastAsia" w:cstheme="minorEastAsia"/>
                <w:szCs w:val="21"/>
              </w:rPr>
            </w:pPr>
            <w:r>
              <w:rPr>
                <w:rFonts w:hint="eastAsia" w:asciiTheme="minorEastAsia" w:hAnsiTheme="minorEastAsia" w:cstheme="minorEastAsia"/>
                <w:szCs w:val="21"/>
              </w:rPr>
              <w:t>10</w:t>
            </w:r>
          </w:p>
        </w:tc>
        <w:tc>
          <w:tcPr>
            <w:tcW w:w="5282" w:type="dxa"/>
          </w:tcPr>
          <w:p w14:paraId="0BA8FBCF">
            <w:pPr>
              <w:rPr>
                <w:rFonts w:hint="eastAsia" w:asciiTheme="minorEastAsia" w:hAnsiTheme="minorEastAsia" w:cstheme="minorEastAsia"/>
                <w:szCs w:val="21"/>
              </w:rPr>
            </w:pPr>
            <w:r>
              <w:rPr>
                <w:rFonts w:hint="eastAsia" w:asciiTheme="minorEastAsia" w:hAnsiTheme="minorEastAsia" w:cstheme="minorEastAsia"/>
                <w:b/>
                <w:bCs/>
                <w:szCs w:val="21"/>
              </w:rPr>
              <w:t>评分内容：</w:t>
            </w:r>
          </w:p>
          <w:p w14:paraId="475D968E">
            <w:pP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投标人拟派项目负责人（仅限1人）具备人力资源和社会保障部门颁发的系统集成项目管理工程师（中级）或人力资源和社会保障部门颁发的信息系统项目管理师（高级）证书，满足得10分，不满足或不提供不得分。</w:t>
            </w:r>
          </w:p>
          <w:p w14:paraId="0ACC8F89">
            <w:pPr>
              <w:rPr>
                <w:rFonts w:hint="eastAsia" w:asciiTheme="minorEastAsia" w:hAnsiTheme="minorEastAsia" w:cstheme="minorEastAsia"/>
                <w:b/>
                <w:bCs/>
                <w:szCs w:val="21"/>
              </w:rPr>
            </w:pPr>
            <w:r>
              <w:rPr>
                <w:rFonts w:hint="eastAsia" w:asciiTheme="minorEastAsia" w:hAnsiTheme="minorEastAsia" w:cstheme="minorEastAsia"/>
                <w:b/>
                <w:bCs/>
                <w:szCs w:val="21"/>
              </w:rPr>
              <w:t>评分依据：</w:t>
            </w:r>
          </w:p>
          <w:p w14:paraId="1CBAD7EE">
            <w:pPr>
              <w:rPr>
                <w:rFonts w:hint="eastAsia" w:asciiTheme="minorEastAsia" w:hAnsiTheme="minorEastAsia" w:cstheme="minorEastAsia"/>
                <w:szCs w:val="21"/>
              </w:rPr>
            </w:pPr>
            <w:r>
              <w:rPr>
                <w:rFonts w:hint="eastAsia" w:asciiTheme="minorEastAsia" w:hAnsiTheme="minorEastAsia" w:cstheme="minorEastAsia"/>
                <w:szCs w:val="21"/>
              </w:rPr>
              <w:t>1. 项目负责人为本单位在职员工，要求提供投标人为其缴纳的近三个月任意一个月的社保证明作为本单位在职员工证明依据。若供应商成立不足一个月的，需提供成立情况说明函（格式自拟），无需</w:t>
            </w:r>
            <w:bookmarkStart w:id="23" w:name="_GoBack"/>
            <w:bookmarkEnd w:id="23"/>
            <w:r>
              <w:rPr>
                <w:rFonts w:hint="eastAsia" w:asciiTheme="minorEastAsia" w:hAnsiTheme="minorEastAsia" w:cstheme="minorEastAsia"/>
                <w:szCs w:val="21"/>
              </w:rPr>
              <w:t>提供相关人员社保，亦可得分；</w:t>
            </w:r>
          </w:p>
          <w:p w14:paraId="4DFFDFA7">
            <w:pPr>
              <w:rPr>
                <w:rFonts w:hint="eastAsia" w:asciiTheme="minorEastAsia" w:hAnsiTheme="minorEastAsia" w:cstheme="minorEastAsia"/>
                <w:szCs w:val="21"/>
                <w:lang w:val="zh-CN"/>
              </w:rPr>
            </w:pPr>
            <w:r>
              <w:rPr>
                <w:rFonts w:hint="eastAsia" w:asciiTheme="minorEastAsia" w:hAnsiTheme="minorEastAsia" w:cstheme="minorEastAsia"/>
                <w:szCs w:val="21"/>
              </w:rPr>
              <w:t>2. 以上证书要求提供扫描件，原件备查。评分中出现无证明资料或专家无法凭所提供资料判断是否得分的情况，一律作不得分处理。</w:t>
            </w:r>
          </w:p>
        </w:tc>
      </w:tr>
      <w:tr w14:paraId="3495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14:paraId="0F09753D">
            <w:pPr>
              <w:rPr>
                <w:rFonts w:hint="eastAsia" w:asciiTheme="minorEastAsia" w:hAnsiTheme="minorEastAsia" w:cstheme="minorEastAsia"/>
                <w:szCs w:val="21"/>
              </w:rPr>
            </w:pPr>
          </w:p>
        </w:tc>
        <w:tc>
          <w:tcPr>
            <w:tcW w:w="598" w:type="dxa"/>
            <w:vAlign w:val="center"/>
          </w:tcPr>
          <w:p w14:paraId="73AA1FB2">
            <w:pPr>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1784" w:type="dxa"/>
            <w:vAlign w:val="center"/>
          </w:tcPr>
          <w:p w14:paraId="62FE0097">
            <w:pPr>
              <w:jc w:val="center"/>
              <w:rPr>
                <w:rFonts w:hint="eastAsia" w:asciiTheme="minorEastAsia" w:hAnsiTheme="minorEastAsia" w:cstheme="minorEastAsia"/>
                <w:color w:val="000000"/>
                <w:szCs w:val="21"/>
                <w:lang w:bidi="ar"/>
              </w:rPr>
            </w:pPr>
            <w:r>
              <w:rPr>
                <w:rFonts w:hint="eastAsia" w:asciiTheme="minorEastAsia" w:hAnsiTheme="minorEastAsia" w:cstheme="minorEastAsia"/>
                <w:color w:val="000000"/>
                <w:szCs w:val="21"/>
                <w:lang w:bidi="ar"/>
              </w:rPr>
              <w:t>拟安排的项目团队成员情况（除项目负责人外）</w:t>
            </w:r>
          </w:p>
        </w:tc>
        <w:tc>
          <w:tcPr>
            <w:tcW w:w="679" w:type="dxa"/>
            <w:vAlign w:val="center"/>
          </w:tcPr>
          <w:p w14:paraId="3BBCD042">
            <w:pPr>
              <w:jc w:val="center"/>
              <w:rPr>
                <w:rFonts w:hint="eastAsia" w:asciiTheme="minorEastAsia" w:hAnsiTheme="minorEastAsia" w:cstheme="minorEastAsia"/>
                <w:szCs w:val="21"/>
              </w:rPr>
            </w:pPr>
            <w:r>
              <w:rPr>
                <w:rFonts w:hint="eastAsia" w:asciiTheme="minorEastAsia" w:hAnsiTheme="minorEastAsia" w:cstheme="minorEastAsia"/>
                <w:szCs w:val="21"/>
              </w:rPr>
              <w:t>10</w:t>
            </w:r>
          </w:p>
        </w:tc>
        <w:tc>
          <w:tcPr>
            <w:tcW w:w="5282" w:type="dxa"/>
          </w:tcPr>
          <w:p w14:paraId="55666487">
            <w:pPr>
              <w:rPr>
                <w:rFonts w:hint="eastAsia" w:asciiTheme="minorEastAsia" w:hAnsiTheme="minorEastAsia" w:cstheme="minorEastAsia"/>
                <w:szCs w:val="21"/>
              </w:rPr>
            </w:pPr>
            <w:r>
              <w:rPr>
                <w:rFonts w:hint="eastAsia" w:asciiTheme="minorEastAsia" w:hAnsiTheme="minorEastAsia" w:cstheme="minorEastAsia"/>
                <w:b/>
                <w:bCs/>
                <w:szCs w:val="21"/>
              </w:rPr>
              <w:t>评分内容：</w:t>
            </w:r>
          </w:p>
          <w:p w14:paraId="7350B58F">
            <w:pPr>
              <w:rPr>
                <w:rFonts w:hint="eastAsia" w:asciiTheme="minorEastAsia" w:hAnsiTheme="minorEastAsia" w:cstheme="minorEastAsia"/>
                <w:bCs/>
                <w:szCs w:val="21"/>
                <w:highlight w:val="none"/>
              </w:rPr>
            </w:pPr>
            <w:r>
              <w:rPr>
                <w:rFonts w:hint="eastAsia" w:asciiTheme="minorEastAsia" w:hAnsiTheme="minorEastAsia" w:cstheme="minorEastAsia"/>
                <w:bCs/>
                <w:szCs w:val="21"/>
                <w:highlight w:val="none"/>
              </w:rPr>
              <w:t>拟安排的项目团队成员：</w:t>
            </w:r>
          </w:p>
          <w:p w14:paraId="7E966EAF">
            <w:pPr>
              <w:rPr>
                <w:rFonts w:hint="eastAsia" w:asciiTheme="minorEastAsia" w:hAnsiTheme="minorEastAsia" w:cstheme="minorEastAsia"/>
                <w:bCs/>
                <w:szCs w:val="21"/>
                <w:highlight w:val="none"/>
              </w:rPr>
            </w:pPr>
            <w:r>
              <w:rPr>
                <w:rFonts w:hint="eastAsia" w:asciiTheme="minorEastAsia" w:hAnsiTheme="minorEastAsia" w:cstheme="minorEastAsia"/>
                <w:bCs/>
                <w:szCs w:val="21"/>
                <w:highlight w:val="none"/>
              </w:rPr>
              <w:t>（1）具有项目管理协会颁发的PMP项目管理认证证书；</w:t>
            </w:r>
          </w:p>
          <w:p w14:paraId="53CEA146">
            <w:pPr>
              <w:rPr>
                <w:rFonts w:hint="eastAsia" w:asciiTheme="minorEastAsia" w:hAnsiTheme="minorEastAsia" w:cstheme="minorEastAsia"/>
                <w:bCs/>
                <w:szCs w:val="21"/>
                <w:highlight w:val="none"/>
              </w:rPr>
            </w:pPr>
            <w:r>
              <w:rPr>
                <w:rFonts w:hint="eastAsia" w:asciiTheme="minorEastAsia" w:hAnsiTheme="minorEastAsia" w:cstheme="minorEastAsia"/>
                <w:bCs/>
                <w:szCs w:val="21"/>
                <w:highlight w:val="none"/>
              </w:rPr>
              <w:t>（</w:t>
            </w:r>
            <w:r>
              <w:rPr>
                <w:rFonts w:hint="eastAsia" w:asciiTheme="minorEastAsia" w:hAnsiTheme="minorEastAsia" w:cstheme="minorEastAsia"/>
                <w:bCs/>
                <w:szCs w:val="21"/>
                <w:highlight w:val="none"/>
                <w:lang w:val="en-US" w:eastAsia="zh-CN"/>
              </w:rPr>
              <w:t>2</w:t>
            </w:r>
            <w:r>
              <w:rPr>
                <w:rFonts w:hint="eastAsia" w:asciiTheme="minorEastAsia" w:hAnsiTheme="minorEastAsia" w:cstheme="minorEastAsia"/>
                <w:bCs/>
                <w:szCs w:val="21"/>
                <w:highlight w:val="none"/>
              </w:rPr>
              <w:t>）具有高级智能化系统工程师证；</w:t>
            </w:r>
          </w:p>
          <w:p w14:paraId="4DC82A10">
            <w:pPr>
              <w:rPr>
                <w:rFonts w:hint="eastAsia" w:asciiTheme="minorEastAsia" w:hAnsiTheme="minorEastAsia" w:cstheme="minorEastAsia"/>
                <w:bCs/>
                <w:szCs w:val="21"/>
                <w:highlight w:val="none"/>
              </w:rPr>
            </w:pPr>
            <w:r>
              <w:rPr>
                <w:rFonts w:hint="eastAsia" w:asciiTheme="minorEastAsia" w:hAnsiTheme="minorEastAsia" w:cstheme="minorEastAsia"/>
                <w:bCs/>
                <w:szCs w:val="21"/>
                <w:highlight w:val="none"/>
              </w:rPr>
              <w:t>以上每提供1个证书得</w:t>
            </w:r>
            <w:r>
              <w:rPr>
                <w:rFonts w:hint="eastAsia" w:asciiTheme="minorEastAsia" w:hAnsiTheme="minorEastAsia" w:cstheme="minorEastAsia"/>
                <w:bCs/>
                <w:szCs w:val="21"/>
                <w:highlight w:val="none"/>
                <w:lang w:val="en-US" w:eastAsia="zh-CN"/>
              </w:rPr>
              <w:t>5</w:t>
            </w:r>
            <w:r>
              <w:rPr>
                <w:rFonts w:hint="eastAsia" w:asciiTheme="minorEastAsia" w:hAnsiTheme="minorEastAsia" w:cstheme="minorEastAsia"/>
                <w:bCs/>
                <w:szCs w:val="21"/>
                <w:highlight w:val="none"/>
              </w:rPr>
              <w:t>分，最高得10分；</w:t>
            </w:r>
          </w:p>
          <w:p w14:paraId="6CAC1FA2">
            <w:pPr>
              <w:rPr>
                <w:rFonts w:hint="eastAsia" w:asciiTheme="minorEastAsia" w:hAnsiTheme="minorEastAsia" w:cstheme="minorEastAsia"/>
                <w:b/>
                <w:bCs/>
                <w:szCs w:val="21"/>
              </w:rPr>
            </w:pPr>
            <w:r>
              <w:rPr>
                <w:rFonts w:hint="eastAsia" w:asciiTheme="minorEastAsia" w:hAnsiTheme="minorEastAsia" w:cstheme="minorEastAsia"/>
                <w:b/>
                <w:bCs/>
                <w:szCs w:val="21"/>
              </w:rPr>
              <w:t>评分依据：</w:t>
            </w:r>
          </w:p>
          <w:p w14:paraId="6BFF9C18">
            <w:pPr>
              <w:rPr>
                <w:rFonts w:hint="eastAsia" w:asciiTheme="minorEastAsia" w:hAnsiTheme="minorEastAsia" w:cstheme="minorEastAsia"/>
                <w:szCs w:val="21"/>
              </w:rPr>
            </w:pPr>
            <w:r>
              <w:rPr>
                <w:rFonts w:hint="eastAsia" w:asciiTheme="minorEastAsia" w:hAnsiTheme="minorEastAsia" w:cstheme="minorEastAsia"/>
                <w:szCs w:val="21"/>
              </w:rPr>
              <w:t>1、项目团队人员需为投标人自有员工，同一人获得多个证书的，得分可以累计，提供相关人员证书扫描件，提供由投标人为其缴交的载有社保部门公章的近一个月社保缴交证明材料扫描件（不含补缴），如开标日上一个月的社保材料因社保部门原因暂时无法取得，则可以往前顺延一个月；</w:t>
            </w:r>
          </w:p>
          <w:p w14:paraId="6A912879">
            <w:pPr>
              <w:rPr>
                <w:rFonts w:hint="eastAsia" w:asciiTheme="minorEastAsia" w:hAnsiTheme="minorEastAsia" w:cstheme="minorEastAsia"/>
                <w:bCs/>
                <w:szCs w:val="21"/>
              </w:rPr>
            </w:pPr>
            <w:r>
              <w:rPr>
                <w:rFonts w:hint="eastAsia" w:asciiTheme="minorEastAsia" w:hAnsiTheme="minorEastAsia" w:cstheme="minorEastAsia"/>
                <w:szCs w:val="21"/>
              </w:rPr>
              <w:t>2、社保资料必须至少显示缴交养老保险信息，未显示该信息的该社保资料则不符合要求。如供应商为新成立企业且成立时间不足一个月的可提供加盖公章的情况说明或其他相关证明材料亦可。未按要求提供或提供不清晰导致专家无法判断的不得分。</w:t>
            </w:r>
          </w:p>
        </w:tc>
      </w:tr>
      <w:tr w14:paraId="28B0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14:paraId="053B0D0A">
            <w:pPr>
              <w:rPr>
                <w:rFonts w:hint="eastAsia" w:asciiTheme="minorEastAsia" w:hAnsiTheme="minorEastAsia" w:cstheme="minorEastAsia"/>
                <w:szCs w:val="21"/>
              </w:rPr>
            </w:pPr>
          </w:p>
        </w:tc>
        <w:tc>
          <w:tcPr>
            <w:tcW w:w="598" w:type="dxa"/>
            <w:vAlign w:val="center"/>
          </w:tcPr>
          <w:p w14:paraId="774DEC39">
            <w:pPr>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1784" w:type="dxa"/>
            <w:vAlign w:val="center"/>
          </w:tcPr>
          <w:p w14:paraId="1EDE24F2">
            <w:pPr>
              <w:jc w:val="center"/>
              <w:rPr>
                <w:rFonts w:hint="eastAsia" w:asciiTheme="minorEastAsia" w:hAnsiTheme="minorEastAsia" w:cstheme="minorEastAsia"/>
                <w:szCs w:val="21"/>
              </w:rPr>
            </w:pPr>
            <w:r>
              <w:rPr>
                <w:rFonts w:hint="eastAsia" w:asciiTheme="minorEastAsia" w:hAnsiTheme="minorEastAsia" w:cstheme="minorEastAsia"/>
                <w:szCs w:val="21"/>
                <w:lang w:val="zh-CN"/>
              </w:rPr>
              <w:t>诚信</w:t>
            </w:r>
          </w:p>
        </w:tc>
        <w:tc>
          <w:tcPr>
            <w:tcW w:w="679" w:type="dxa"/>
            <w:vAlign w:val="center"/>
          </w:tcPr>
          <w:p w14:paraId="15F8D6C9">
            <w:pPr>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5282" w:type="dxa"/>
          </w:tcPr>
          <w:p w14:paraId="65B9ACB0">
            <w:pPr>
              <w:rPr>
                <w:rFonts w:hint="eastAsia" w:asciiTheme="minorEastAsia" w:hAnsiTheme="minorEastAsia" w:cstheme="minorEastAsia"/>
                <w:bCs/>
                <w:szCs w:val="21"/>
              </w:rPr>
            </w:pPr>
            <w:r>
              <w:rPr>
                <w:rFonts w:hint="eastAsia" w:asciiTheme="minorEastAsia" w:hAnsiTheme="minorEastAsia" w:cstheme="minorEastAsia"/>
                <w:bCs/>
                <w:szCs w:val="21"/>
              </w:rPr>
              <w:t>投标人在经营活动中存在诚信相关问题且在主管部门相关处理措施实施期限内的，本项不得分，否则得满分。</w:t>
            </w:r>
          </w:p>
          <w:p w14:paraId="13523138">
            <w:pPr>
              <w:rPr>
                <w:rFonts w:hint="eastAsia" w:asciiTheme="minorEastAsia" w:hAnsiTheme="minorEastAsia" w:cstheme="minorEastAsia"/>
                <w:bCs/>
                <w:szCs w:val="21"/>
              </w:rPr>
            </w:pPr>
            <w:r>
              <w:rPr>
                <w:rFonts w:hint="eastAsia" w:asciiTheme="minorEastAsia" w:hAnsiTheme="minorEastAsia" w:cstheme="minorEastAsia"/>
                <w:bCs/>
                <w:szCs w:val="21"/>
              </w:rPr>
              <w:t>投标人必须提供市场监督管理局查询页截图及深圳市政府采购监管网诚信档案查询页截图及信用中国查询页截图备查，如提供不清晰导致无法判断的不得分。</w:t>
            </w:r>
          </w:p>
          <w:p w14:paraId="058A30A2">
            <w:pPr>
              <w:rPr>
                <w:rFonts w:hint="eastAsia" w:asciiTheme="minorEastAsia" w:hAnsiTheme="minorEastAsia" w:eastAsiaTheme="minorEastAsia" w:cstheme="minorEastAsia"/>
                <w:bCs/>
                <w:szCs w:val="21"/>
                <w:lang w:eastAsia="zh-CN"/>
              </w:rPr>
            </w:pPr>
            <w:r>
              <w:rPr>
                <w:rFonts w:hint="eastAsia" w:asciiTheme="minorEastAsia" w:hAnsiTheme="minorEastAsia" w:cstheme="minorEastAsia"/>
                <w:bCs/>
                <w:szCs w:val="21"/>
              </w:rPr>
              <w:t>查询网页如下：</w:t>
            </w:r>
            <w:r>
              <w:rPr>
                <w:rFonts w:hint="eastAsia" w:asciiTheme="minorEastAsia" w:hAnsiTheme="minorEastAsia" w:cstheme="minorEastAsia"/>
                <w:bCs/>
                <w:szCs w:val="21"/>
                <w:lang w:eastAsia="zh-CN"/>
              </w:rPr>
              <w:t>（</w:t>
            </w:r>
            <w:r>
              <w:rPr>
                <w:rFonts w:hint="eastAsia" w:asciiTheme="minorEastAsia" w:hAnsiTheme="minorEastAsia" w:cstheme="minorEastAsia"/>
                <w:bCs/>
                <w:szCs w:val="21"/>
                <w:lang w:val="en-US" w:eastAsia="zh-CN"/>
              </w:rPr>
              <w:t>查询处罚、违法及失信</w:t>
            </w:r>
            <w:r>
              <w:rPr>
                <w:rFonts w:hint="eastAsia" w:asciiTheme="minorEastAsia" w:hAnsiTheme="minorEastAsia" w:cstheme="minorEastAsia"/>
                <w:bCs/>
                <w:szCs w:val="21"/>
                <w:lang w:eastAsia="zh-CN"/>
              </w:rPr>
              <w:t>）</w:t>
            </w:r>
          </w:p>
          <w:p w14:paraId="06420B25">
            <w:pPr>
              <w:pStyle w:val="20"/>
              <w:rPr>
                <w:rFonts w:hint="eastAsia" w:asciiTheme="minorEastAsia" w:hAnsiTheme="minorEastAsia" w:eastAsiaTheme="minorEastAsia" w:cstheme="minorEastAsia"/>
                <w:szCs w:val="21"/>
              </w:rPr>
            </w:pPr>
            <w:r>
              <w:fldChar w:fldCharType="begin"/>
            </w:r>
            <w:r>
              <w:instrText xml:space="preserve"> HYPERLINK "https://amr.sz.gov.cn/xyjggs.webui/xyjggs/index.aspx" </w:instrText>
            </w:r>
            <w:r>
              <w:fldChar w:fldCharType="separate"/>
            </w:r>
            <w:r>
              <w:rPr>
                <w:rStyle w:val="13"/>
                <w:rFonts w:hint="eastAsia" w:asciiTheme="minorEastAsia" w:hAnsiTheme="minorEastAsia" w:eastAsiaTheme="minorEastAsia" w:cstheme="minorEastAsia"/>
                <w:szCs w:val="21"/>
              </w:rPr>
              <w:t>https://amr.sz.gov.cn/xyjggs.webui/xyjggs/index.aspx</w:t>
            </w:r>
            <w:r>
              <w:rPr>
                <w:rStyle w:val="13"/>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（深圳市市场监督管理局）</w:t>
            </w:r>
          </w:p>
          <w:p w14:paraId="5D998E17">
            <w:pPr>
              <w:pStyle w:val="20"/>
              <w:rPr>
                <w:rFonts w:hint="eastAsia" w:asciiTheme="minorEastAsia" w:hAnsiTheme="minorEastAsia" w:eastAsiaTheme="minorEastAsia" w:cstheme="minorEastAsia"/>
                <w:szCs w:val="21"/>
              </w:rPr>
            </w:pPr>
            <w:r>
              <w:fldChar w:fldCharType="begin"/>
            </w:r>
            <w:r>
              <w:instrText xml:space="preserve"> HYPERLINK "http://zfcg.sz.gov.cn/cgjg/cxda/index.html" </w:instrText>
            </w:r>
            <w:r>
              <w:fldChar w:fldCharType="separate"/>
            </w:r>
            <w:r>
              <w:rPr>
                <w:rStyle w:val="13"/>
                <w:rFonts w:hint="eastAsia" w:asciiTheme="minorEastAsia" w:hAnsiTheme="minorEastAsia" w:eastAsiaTheme="minorEastAsia" w:cstheme="minorEastAsia"/>
                <w:szCs w:val="21"/>
              </w:rPr>
              <w:t>http://zfcg.sz.gov.cn/cgjg/cxda/index.html</w:t>
            </w:r>
            <w:r>
              <w:rPr>
                <w:rStyle w:val="13"/>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（深圳市政府采购监管网）</w:t>
            </w:r>
          </w:p>
          <w:p w14:paraId="2E85989E">
            <w:pPr>
              <w:pStyle w:val="20"/>
              <w:rPr>
                <w:rFonts w:hint="eastAsia" w:asciiTheme="minorEastAsia" w:hAnsiTheme="minorEastAsia" w:eastAsiaTheme="minorEastAsia" w:cstheme="minorEastAsia"/>
                <w:szCs w:val="21"/>
              </w:rPr>
            </w:pPr>
            <w:r>
              <w:fldChar w:fldCharType="begin"/>
            </w:r>
            <w:r>
              <w:instrText xml:space="preserve"> HYPERLINK "https://www.creditchina.gov.cn/home/index.html" </w:instrText>
            </w:r>
            <w:r>
              <w:fldChar w:fldCharType="separate"/>
            </w:r>
            <w:r>
              <w:rPr>
                <w:rStyle w:val="13"/>
                <w:rFonts w:hint="eastAsia" w:asciiTheme="minorEastAsia" w:hAnsiTheme="minorEastAsia" w:eastAsiaTheme="minorEastAsia" w:cstheme="minorEastAsia"/>
                <w:szCs w:val="21"/>
              </w:rPr>
              <w:t>https://www.creditchina.gov.cn/home/index.html</w:t>
            </w:r>
            <w:r>
              <w:rPr>
                <w:rStyle w:val="13"/>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（信用中国）</w:t>
            </w:r>
          </w:p>
        </w:tc>
      </w:tr>
      <w:bookmarkEnd w:id="0"/>
      <w:bookmarkEnd w:id="1"/>
      <w:bookmarkEnd w:id="2"/>
    </w:tbl>
    <w:p w14:paraId="0EB19BCD"/>
    <w:p w14:paraId="7E85157B">
      <w:pPr>
        <w:pStyle w:val="2"/>
        <w:jc w:val="both"/>
        <w:rPr>
          <w:rFonts w:hint="eastAsia"/>
          <w:sz w:val="21"/>
          <w:szCs w:val="21"/>
        </w:rPr>
      </w:pPr>
      <w:r>
        <w:rPr>
          <w:rFonts w:hint="eastAsia"/>
          <w:sz w:val="21"/>
          <w:szCs w:val="21"/>
        </w:rPr>
        <w:t>定标方法</w:t>
      </w:r>
    </w:p>
    <w:p w14:paraId="6522FFC5">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14:paraId="1019EF41">
      <w:pPr>
        <w:numPr>
          <w:ilvl w:val="0"/>
          <w:numId w:val="3"/>
        </w:numPr>
        <w:jc w:val="center"/>
        <w:rPr>
          <w:sz w:val="32"/>
          <w:szCs w:val="32"/>
        </w:rPr>
      </w:pPr>
      <w:r>
        <w:rPr>
          <w:sz w:val="24"/>
        </w:rPr>
        <w:br w:type="page"/>
      </w:r>
      <w:bookmarkStart w:id="3" w:name="bt合同条款及格式"/>
      <w:bookmarkEnd w:id="3"/>
      <w:bookmarkStart w:id="4" w:name="bt开标一览表"/>
      <w:bookmarkEnd w:id="4"/>
      <w:bookmarkStart w:id="5" w:name="bt合同格式"/>
      <w:bookmarkEnd w:id="5"/>
      <w:bookmarkStart w:id="6" w:name="bt投标文件签署授权委托书"/>
      <w:bookmarkEnd w:id="6"/>
      <w:bookmarkStart w:id="7" w:name="bt投标人须知"/>
      <w:bookmarkEnd w:id="7"/>
      <w:bookmarkStart w:id="8" w:name="合同格式"/>
      <w:bookmarkEnd w:id="8"/>
      <w:bookmarkStart w:id="9" w:name="bt项目管理班子配备情况"/>
      <w:bookmarkEnd w:id="9"/>
      <w:bookmarkStart w:id="10" w:name="bt本工程承诺书"/>
      <w:bookmarkEnd w:id="10"/>
      <w:bookmarkStart w:id="11" w:name="bt其他资料2"/>
      <w:bookmarkEnd w:id="11"/>
      <w:bookmarkStart w:id="12" w:name="bt其他资料由投标人自定"/>
      <w:bookmarkEnd w:id="12"/>
      <w:bookmarkStart w:id="13" w:name="bt技术标投标文件格式"/>
      <w:bookmarkEnd w:id="13"/>
      <w:bookmarkStart w:id="14" w:name="bt商务标投标文件格式"/>
      <w:bookmarkEnd w:id="14"/>
      <w:bookmarkStart w:id="15" w:name="bt投标人情况介绍"/>
      <w:bookmarkEnd w:id="15"/>
      <w:bookmarkStart w:id="16" w:name="bt合同条款"/>
      <w:bookmarkEnd w:id="16"/>
      <w:bookmarkStart w:id="17" w:name="bt投标报价汇总表"/>
      <w:bookmarkEnd w:id="17"/>
      <w:bookmarkStart w:id="18" w:name="bt说明"/>
      <w:bookmarkEnd w:id="18"/>
      <w:bookmarkStart w:id="19" w:name="bt投标函"/>
      <w:bookmarkEnd w:id="19"/>
      <w:r>
        <w:rPr>
          <w:rFonts w:hint="eastAsia"/>
          <w:sz w:val="32"/>
          <w:szCs w:val="32"/>
        </w:rPr>
        <w:t xml:space="preserve"> 项目需求</w:t>
      </w:r>
    </w:p>
    <w:p w14:paraId="77009A6E">
      <w:pPr>
        <w:pStyle w:val="2"/>
        <w:spacing w:before="156" w:beforeLines="50" w:after="156" w:afterLines="50"/>
        <w:rPr>
          <w:rFonts w:hint="eastAsia"/>
          <w:sz w:val="28"/>
          <w:szCs w:val="28"/>
        </w:rPr>
      </w:pPr>
      <w:bookmarkStart w:id="20" w:name="_Toc128884461"/>
      <w:r>
        <w:rPr>
          <w:rFonts w:hint="eastAsia"/>
          <w:sz w:val="28"/>
          <w:szCs w:val="28"/>
        </w:rPr>
        <w:t>一、实质性条款</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4AFC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02B3C30">
            <w:pPr>
              <w:adjustRightInd w:val="0"/>
              <w:snapToGrid w:val="0"/>
              <w:spacing w:line="360" w:lineRule="auto"/>
              <w:rPr>
                <w:rFonts w:hint="eastAsia" w:asciiTheme="minorEastAsia" w:hAnsiTheme="minorEastAsia" w:cstheme="minorEastAsia"/>
                <w:kern w:val="0"/>
                <w:szCs w:val="21"/>
              </w:rPr>
            </w:pPr>
            <w:r>
              <w:rPr>
                <w:rFonts w:hint="eastAsia" w:asciiTheme="minorEastAsia" w:hAnsiTheme="minorEastAsia" w:cstheme="minorEastAsia"/>
                <w:kern w:val="0"/>
                <w:szCs w:val="21"/>
              </w:rPr>
              <w:t>序号</w:t>
            </w:r>
          </w:p>
        </w:tc>
        <w:tc>
          <w:tcPr>
            <w:tcW w:w="7483" w:type="dxa"/>
          </w:tcPr>
          <w:p w14:paraId="41B1CC03">
            <w:pPr>
              <w:adjustRightInd w:val="0"/>
              <w:snapToGrid w:val="0"/>
              <w:spacing w:line="360" w:lineRule="auto"/>
              <w:rPr>
                <w:rFonts w:hint="eastAsia" w:asciiTheme="minorEastAsia" w:hAnsiTheme="minorEastAsia" w:cstheme="minorEastAsia"/>
                <w:kern w:val="0"/>
                <w:szCs w:val="21"/>
              </w:rPr>
            </w:pPr>
            <w:r>
              <w:rPr>
                <w:rFonts w:hint="eastAsia" w:asciiTheme="minorEastAsia" w:hAnsiTheme="minorEastAsia" w:cstheme="minorEastAsia"/>
                <w:kern w:val="0"/>
                <w:szCs w:val="21"/>
              </w:rPr>
              <w:t>具体内容</w:t>
            </w:r>
          </w:p>
        </w:tc>
      </w:tr>
      <w:tr w14:paraId="1792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3506F18">
            <w:pPr>
              <w:adjustRightInd w:val="0"/>
              <w:snapToGrid w:val="0"/>
              <w:spacing w:line="360" w:lineRule="auto"/>
              <w:rPr>
                <w:rFonts w:hint="eastAsia" w:asciiTheme="minorEastAsia" w:hAnsiTheme="minorEastAsia" w:cstheme="minorEastAsia"/>
                <w:kern w:val="0"/>
                <w:szCs w:val="21"/>
              </w:rPr>
            </w:pPr>
            <w:r>
              <w:rPr>
                <w:rFonts w:hint="eastAsia" w:asciiTheme="minorEastAsia" w:hAnsiTheme="minorEastAsia" w:cstheme="minorEastAsia"/>
                <w:kern w:val="0"/>
                <w:szCs w:val="21"/>
              </w:rPr>
              <w:t>1</w:t>
            </w:r>
          </w:p>
        </w:tc>
        <w:tc>
          <w:tcPr>
            <w:tcW w:w="7483" w:type="dxa"/>
          </w:tcPr>
          <w:p w14:paraId="0FC17798">
            <w:pPr>
              <w:adjustRightInd w:val="0"/>
              <w:snapToGrid w:val="0"/>
              <w:spacing w:line="360" w:lineRule="auto"/>
              <w:rPr>
                <w:rFonts w:hint="eastAsia" w:asciiTheme="minorEastAsia" w:hAnsiTheme="minorEastAsia" w:cstheme="minorEastAsia"/>
                <w:kern w:val="0"/>
                <w:szCs w:val="21"/>
              </w:rPr>
            </w:pPr>
            <w:r>
              <w:rPr>
                <w:rFonts w:hint="eastAsia" w:asciiTheme="minorEastAsia" w:hAnsiTheme="minorEastAsia" w:cstheme="minorEastAsia"/>
                <w:kern w:val="0"/>
                <w:szCs w:val="21"/>
              </w:rPr>
              <w:t>本项目服务的资质要求。</w:t>
            </w:r>
          </w:p>
        </w:tc>
      </w:tr>
      <w:tr w14:paraId="5E86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D89B491">
            <w:pPr>
              <w:adjustRightInd w:val="0"/>
              <w:snapToGrid w:val="0"/>
              <w:spacing w:line="360" w:lineRule="auto"/>
              <w:rPr>
                <w:rFonts w:hint="eastAsia" w:asciiTheme="minorEastAsia" w:hAnsiTheme="minorEastAsia" w:cstheme="minorEastAsia"/>
                <w:kern w:val="0"/>
                <w:szCs w:val="21"/>
              </w:rPr>
            </w:pPr>
            <w:r>
              <w:rPr>
                <w:rFonts w:hint="eastAsia" w:asciiTheme="minorEastAsia" w:hAnsiTheme="minorEastAsia" w:cstheme="minorEastAsia"/>
                <w:kern w:val="0"/>
                <w:szCs w:val="21"/>
              </w:rPr>
              <w:t>2</w:t>
            </w:r>
          </w:p>
        </w:tc>
        <w:tc>
          <w:tcPr>
            <w:tcW w:w="7483" w:type="dxa"/>
          </w:tcPr>
          <w:p w14:paraId="220C17A3">
            <w:pPr>
              <w:adjustRightInd w:val="0"/>
              <w:snapToGrid w:val="0"/>
              <w:spacing w:line="360" w:lineRule="auto"/>
              <w:rPr>
                <w:rFonts w:hint="eastAsia" w:asciiTheme="minorEastAsia" w:hAnsiTheme="minorEastAsia" w:cstheme="minorEastAsia"/>
                <w:kern w:val="0"/>
                <w:szCs w:val="21"/>
              </w:rPr>
            </w:pPr>
            <w:r>
              <w:rPr>
                <w:rFonts w:hint="eastAsia" w:asciiTheme="minorEastAsia" w:hAnsiTheme="minorEastAsia" w:cstheme="minorEastAsia"/>
                <w:kern w:val="0"/>
                <w:szCs w:val="21"/>
              </w:rPr>
              <w:t>具体技术要求、商务需求中带“★”要求</w:t>
            </w:r>
          </w:p>
        </w:tc>
      </w:tr>
      <w:tr w14:paraId="3D68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7434D2E">
            <w:pPr>
              <w:adjustRightInd w:val="0"/>
              <w:snapToGrid w:val="0"/>
              <w:spacing w:line="360" w:lineRule="auto"/>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83" w:type="dxa"/>
          </w:tcPr>
          <w:p w14:paraId="1AFD9D31">
            <w:pPr>
              <w:adjustRightInd w:val="0"/>
              <w:snapToGrid w:val="0"/>
              <w:spacing w:line="360" w:lineRule="auto"/>
              <w:rPr>
                <w:rFonts w:hint="eastAsia" w:asciiTheme="minorEastAsia" w:hAnsiTheme="minorEastAsia" w:cstheme="minorEastAsia"/>
                <w:kern w:val="0"/>
                <w:szCs w:val="21"/>
              </w:rPr>
            </w:pPr>
          </w:p>
        </w:tc>
      </w:tr>
    </w:tbl>
    <w:p w14:paraId="452A273E">
      <w:pPr>
        <w:pStyle w:val="4"/>
        <w:tabs>
          <w:tab w:val="left" w:pos="765"/>
        </w:tabs>
        <w:rPr>
          <w:sz w:val="32"/>
          <w:szCs w:val="32"/>
        </w:rPr>
      </w:pPr>
      <w:r>
        <w:rPr>
          <w:rFonts w:hint="eastAsia" w:ascii="黑体"/>
          <w:b w:val="0"/>
          <w:kern w:val="0"/>
          <w:sz w:val="24"/>
          <w:szCs w:val="24"/>
        </w:rPr>
        <w:t>注：上表所列内容为不可负偏离条款</w:t>
      </w:r>
      <w:bookmarkEnd w:id="20"/>
    </w:p>
    <w:p w14:paraId="543BAE67">
      <w:pPr>
        <w:pStyle w:val="2"/>
        <w:spacing w:before="156" w:beforeLines="50" w:after="156" w:afterLines="50"/>
        <w:rPr>
          <w:rFonts w:hint="eastAsia"/>
          <w:sz w:val="28"/>
          <w:szCs w:val="28"/>
        </w:rPr>
      </w:pPr>
      <w:r>
        <w:rPr>
          <w:rFonts w:hint="eastAsia"/>
          <w:sz w:val="28"/>
          <w:szCs w:val="28"/>
        </w:rPr>
        <w:t>二、项目概况</w:t>
      </w:r>
    </w:p>
    <w:p w14:paraId="19789871">
      <w:pPr>
        <w:spacing w:line="360" w:lineRule="auto"/>
        <w:ind w:firstLine="420" w:firstLineChars="200"/>
        <w:rPr>
          <w:rFonts w:hint="default" w:ascii="宋体" w:hAnsi="宋体" w:eastAsia="宋体"/>
          <w:szCs w:val="21"/>
          <w:lang w:val="en-US" w:eastAsia="zh-CN"/>
        </w:rPr>
      </w:pPr>
      <w:r>
        <w:rPr>
          <w:rFonts w:hint="eastAsia" w:ascii="宋体" w:hAnsi="宋体" w:eastAsia="宋体"/>
          <w:szCs w:val="21"/>
        </w:rPr>
        <w:t>1、项目编号：</w:t>
      </w:r>
      <w:r>
        <w:rPr>
          <w:rFonts w:hint="eastAsia" w:ascii="宋体" w:hAnsi="宋体" w:eastAsia="宋体"/>
          <w:szCs w:val="21"/>
          <w:lang w:val="en-US" w:eastAsia="zh-CN"/>
        </w:rPr>
        <w:t>SZSYCG2024052</w:t>
      </w:r>
    </w:p>
    <w:p w14:paraId="4220A13D">
      <w:pPr>
        <w:spacing w:line="360" w:lineRule="auto"/>
        <w:ind w:firstLine="420" w:firstLineChars="200"/>
        <w:rPr>
          <w:rFonts w:hint="eastAsia" w:ascii="宋体" w:hAnsi="宋体" w:eastAsia="宋体" w:cs="Times New Roman"/>
          <w:szCs w:val="21"/>
        </w:rPr>
      </w:pPr>
      <w:r>
        <w:rPr>
          <w:rFonts w:hint="eastAsia" w:ascii="宋体" w:hAnsi="宋体" w:eastAsia="宋体"/>
          <w:szCs w:val="21"/>
        </w:rPr>
        <w:t>2、项目名称：深圳实验学校</w:t>
      </w:r>
      <w:r>
        <w:rPr>
          <w:rFonts w:hint="eastAsia" w:ascii="宋体" w:hAnsi="宋体" w:eastAsia="宋体" w:cs="Times New Roman"/>
          <w:szCs w:val="21"/>
        </w:rPr>
        <w:t>校友</w:t>
      </w:r>
      <w:r>
        <w:rPr>
          <w:rFonts w:hint="eastAsia" w:ascii="宋体" w:hAnsi="宋体" w:eastAsia="宋体" w:cs="Times New Roman"/>
          <w:szCs w:val="21"/>
          <w:lang w:val="en-US" w:eastAsia="zh-CN"/>
        </w:rPr>
        <w:t>录小程序开发</w:t>
      </w:r>
      <w:r>
        <w:rPr>
          <w:rFonts w:hint="eastAsia" w:ascii="宋体" w:hAnsi="宋体" w:eastAsia="宋体" w:cs="Times New Roman"/>
          <w:szCs w:val="21"/>
        </w:rPr>
        <w:t>服务</w:t>
      </w:r>
    </w:p>
    <w:p w14:paraId="7E584F68">
      <w:pPr>
        <w:spacing w:line="360" w:lineRule="auto"/>
        <w:ind w:firstLine="420" w:firstLineChars="200"/>
        <w:rPr>
          <w:rFonts w:hint="eastAsia" w:ascii="宋体" w:hAnsi="宋体" w:eastAsia="宋体"/>
          <w:szCs w:val="21"/>
        </w:rPr>
      </w:pPr>
      <w:r>
        <w:rPr>
          <w:rFonts w:hint="eastAsia" w:ascii="宋体" w:hAnsi="宋体" w:eastAsia="宋体"/>
          <w:szCs w:val="21"/>
        </w:rPr>
        <w:t>3、项目地点：深圳实验教育集团（深圳市福田区百花六路6号）</w:t>
      </w:r>
    </w:p>
    <w:p w14:paraId="70F28F98">
      <w:pPr>
        <w:spacing w:line="360" w:lineRule="auto"/>
        <w:ind w:firstLine="420" w:firstLineChars="200"/>
        <w:rPr>
          <w:rFonts w:hint="eastAsia" w:ascii="宋体" w:hAnsi="宋体" w:eastAsia="宋体"/>
          <w:szCs w:val="21"/>
        </w:rPr>
      </w:pPr>
      <w:r>
        <w:rPr>
          <w:rFonts w:hint="eastAsia" w:ascii="宋体" w:hAnsi="宋体" w:eastAsia="宋体"/>
          <w:szCs w:val="21"/>
        </w:rPr>
        <w:t>4、资金来源：财政资金</w:t>
      </w:r>
    </w:p>
    <w:p w14:paraId="2B38CEB2">
      <w:pPr>
        <w:spacing w:line="360" w:lineRule="auto"/>
        <w:rPr>
          <w:rFonts w:hint="eastAsia" w:ascii="宋体" w:hAnsi="宋体" w:eastAsia="宋体" w:cs="Times New Roman"/>
          <w:b/>
          <w:sz w:val="24"/>
        </w:rPr>
      </w:pPr>
    </w:p>
    <w:p w14:paraId="7A1AD2A4">
      <w:pPr>
        <w:pStyle w:val="2"/>
        <w:spacing w:before="156" w:beforeLines="50" w:after="156" w:afterLines="50"/>
        <w:rPr>
          <w:rFonts w:hint="eastAsia"/>
          <w:sz w:val="28"/>
          <w:szCs w:val="28"/>
        </w:rPr>
      </w:pPr>
      <w:r>
        <w:rPr>
          <w:rFonts w:hint="eastAsia"/>
          <w:sz w:val="28"/>
          <w:szCs w:val="28"/>
        </w:rPr>
        <w:t>三</w:t>
      </w:r>
      <w:r>
        <w:rPr>
          <w:sz w:val="28"/>
          <w:szCs w:val="28"/>
        </w:rPr>
        <w:t>、</w:t>
      </w:r>
      <w:r>
        <w:rPr>
          <w:rFonts w:hint="eastAsia"/>
          <w:sz w:val="28"/>
          <w:szCs w:val="28"/>
        </w:rPr>
        <w:t>技术需求</w:t>
      </w:r>
    </w:p>
    <w:p w14:paraId="6B5BFA79">
      <w:pPr>
        <w:spacing w:line="360" w:lineRule="auto"/>
        <w:rPr>
          <w:rFonts w:hint="eastAsia" w:asciiTheme="minorEastAsia" w:hAnsiTheme="minorEastAsia"/>
          <w:szCs w:val="21"/>
        </w:rPr>
      </w:pPr>
      <w:r>
        <w:rPr>
          <w:rFonts w:hint="eastAsia" w:asciiTheme="minorEastAsia" w:hAnsiTheme="minorEastAsia"/>
          <w:szCs w:val="21"/>
        </w:rPr>
        <w:t>（一）★</w:t>
      </w:r>
      <w:r>
        <w:rPr>
          <w:rFonts w:asciiTheme="minorEastAsia" w:hAnsiTheme="minorEastAsia"/>
          <w:szCs w:val="21"/>
        </w:rPr>
        <w:t>服务内容</w:t>
      </w:r>
      <w:r>
        <w:rPr>
          <w:rFonts w:hint="eastAsia" w:asciiTheme="minorEastAsia" w:hAnsiTheme="minorEastAsia"/>
          <w:szCs w:val="21"/>
        </w:rPr>
        <w:t>：</w:t>
      </w:r>
    </w:p>
    <w:p w14:paraId="5A047628">
      <w:pPr>
        <w:pStyle w:val="9"/>
        <w:ind w:firstLine="0" w:firstLineChars="0"/>
        <w:rPr>
          <w:rFonts w:hint="eastAsia" w:asciiTheme="minorEastAsia" w:hAnsiTheme="minorEastAsia"/>
          <w:szCs w:val="21"/>
        </w:rPr>
      </w:pPr>
      <w:r>
        <w:rPr>
          <w:rFonts w:hint="eastAsia" w:asciiTheme="minorEastAsia" w:hAnsiTheme="minorEastAsia"/>
          <w:szCs w:val="21"/>
        </w:rPr>
        <w:t>1、校友小程序功能</w:t>
      </w:r>
    </w:p>
    <w:p w14:paraId="2EBB7EF3">
      <w:pPr>
        <w:spacing w:line="360" w:lineRule="auto"/>
        <w:ind w:left="317"/>
        <w:rPr>
          <w:rFonts w:hint="eastAsia" w:asciiTheme="minorEastAsia" w:hAnsiTheme="minorEastAsia" w:cstheme="minorEastAsia"/>
          <w:szCs w:val="21"/>
        </w:rPr>
      </w:pPr>
      <w:r>
        <w:rPr>
          <w:rFonts w:hint="eastAsia" w:asciiTheme="minorEastAsia" w:hAnsiTheme="minorEastAsia" w:cstheme="minorEastAsia"/>
          <w:szCs w:val="21"/>
        </w:rPr>
        <w:t>1.1基础功能：</w:t>
      </w:r>
    </w:p>
    <w:p w14:paraId="722FDF04">
      <w:pPr>
        <w:adjustRightInd w:val="0"/>
        <w:snapToGrid w:val="0"/>
        <w:spacing w:before="156" w:beforeLines="50" w:line="360" w:lineRule="auto"/>
        <w:ind w:firstLine="210" w:firstLineChars="100"/>
        <w:rPr>
          <w:rFonts w:hint="eastAsia" w:asciiTheme="minorEastAsia" w:hAnsiTheme="minorEastAsia"/>
          <w:szCs w:val="21"/>
        </w:rPr>
      </w:pPr>
      <w:r>
        <w:rPr>
          <w:rFonts w:hint="eastAsia" w:asciiTheme="minorEastAsia" w:hAnsiTheme="minorEastAsia"/>
          <w:szCs w:val="21"/>
        </w:rPr>
        <w:t>1.1.1校友注册模块（提供校友注册流程图）：详尽且友好的用户界面，界面采用了分页填写的方式，逐步引导校友完成各项信息的录入。这部分信息不仅包括基本的姓名、入学年份、毕业年份、班级等标识性数据，还涵盖了联系方式等便于未来沟通联络的细节。校友身份包括但不限于：1、学部标签：①幼儿部、②小学部（福田）、③中学部、④初中部、⑤高中部、⑥坂田小学部（龙岗）、⑦坂田初中部（龙岗）、⑧光明部、⑨深圳实验光明学校（集团）、⑩高中园、</w:t>
      </w:r>
      <w:r>
        <w:rPr>
          <w:rFonts w:ascii="Cambria Math" w:hAnsi="Cambria Math" w:cs="Cambria Math"/>
          <w:szCs w:val="21"/>
        </w:rPr>
        <w:t>⑪</w:t>
      </w:r>
      <w:r>
        <w:rPr>
          <w:rFonts w:hint="eastAsia" w:asciiTheme="minorEastAsia" w:hAnsiTheme="minorEastAsia"/>
          <w:szCs w:val="21"/>
        </w:rPr>
        <w:t>国际部。2、身份标签：①往届毕业生、②插班生、③转学生、④曾在校工作</w:t>
      </w:r>
    </w:p>
    <w:p w14:paraId="4E9E3F18">
      <w:pPr>
        <w:spacing w:line="360" w:lineRule="auto"/>
        <w:ind w:firstLine="210" w:firstLineChars="100"/>
        <w:rPr>
          <w:rFonts w:hint="eastAsia" w:asciiTheme="minorEastAsia" w:hAnsiTheme="minorEastAsia"/>
          <w:szCs w:val="21"/>
        </w:rPr>
      </w:pPr>
      <w:r>
        <w:rPr>
          <w:rFonts w:hint="eastAsia" w:asciiTheme="minorEastAsia" w:hAnsiTheme="minorEastAsia"/>
          <w:szCs w:val="21"/>
        </w:rPr>
        <w:t>1.1.2 返校预约模块（提供返校预约流程图）：是专为校友返校设计的一项便捷服务，它旨在为校友们的返校活动提供高效、有序的在线预约渠道。为方便校庆日、校园开放日或校友自行组织返校活动，需要进入学校，需向学校提交返校预约申请。申请表内容包括但不限于：姓名（已注册校友自动填入）、手机、返校时间、离校时间、返校人数、返校事由、车牌号码（选填）等等</w:t>
      </w:r>
    </w:p>
    <w:p w14:paraId="7284D1A1">
      <w:pPr>
        <w:pStyle w:val="6"/>
        <w:rPr>
          <w:rFonts w:hint="eastAsia" w:asciiTheme="minorEastAsia" w:hAnsiTheme="minorEastAsia"/>
          <w:b w:val="0"/>
          <w:bCs w:val="0"/>
          <w:sz w:val="21"/>
          <w:szCs w:val="21"/>
        </w:rPr>
      </w:pPr>
      <w:r>
        <w:rPr>
          <w:rFonts w:hint="eastAsia" w:asciiTheme="minorEastAsia" w:hAnsiTheme="minorEastAsia"/>
          <w:b w:val="0"/>
          <w:bCs w:val="0"/>
          <w:sz w:val="21"/>
          <w:szCs w:val="21"/>
        </w:rPr>
        <w:t xml:space="preserve">   1.1.3 新闻动态模块:是专为校友打造的信息交流平台，旨在实时传递母校最新的校园新闻和校友会活动信息，让校友们能够随时了解母校的发展步伐以及校友会的丰富活动安排。这个模块不仅是一座桥梁，连接着校友与母校之间的信息沟通，更是促进校友之间互动交流的纽带，共同构建起一个共享的资源空间。学校管理员可由PC管理端发布校友新闻、校友活动、校友公告等，便于校友及时获得相关资讯。</w:t>
      </w:r>
    </w:p>
    <w:p w14:paraId="16B6F9C5">
      <w:pPr>
        <w:pStyle w:val="6"/>
        <w:ind w:firstLine="210" w:firstLineChars="100"/>
        <w:rPr>
          <w:rFonts w:hint="eastAsia" w:asciiTheme="minorEastAsia" w:hAnsiTheme="minorEastAsia"/>
          <w:b w:val="0"/>
          <w:bCs w:val="0"/>
          <w:sz w:val="21"/>
          <w:szCs w:val="21"/>
        </w:rPr>
      </w:pPr>
      <w:r>
        <w:rPr>
          <w:rFonts w:hint="eastAsia" w:asciiTheme="minorEastAsia" w:hAnsiTheme="minorEastAsia"/>
          <w:b w:val="0"/>
          <w:bCs w:val="0"/>
          <w:sz w:val="21"/>
          <w:szCs w:val="21"/>
        </w:rPr>
        <w:t>1.1.4“校友风采”模块:是专为展示深圳实验教育集团校友在各行各业取得的卓越成就和独特风采而设计的线上平台。它不仅承载着记录和传播校友优秀事迹的重任，更旨在激发在校师生对未来职业发展的憧憬与热情，同时增强全校范围内的校友荣誉感和归属感。该模块为已毕业及在校校友提供了一片展示自我、交流互动的数字空间，让更多人了解并认可他们的努力与成功。管理员可由PC管理端发布优秀校友的事迹、新闻、报道。</w:t>
      </w:r>
    </w:p>
    <w:p w14:paraId="4B93E163">
      <w:pPr>
        <w:spacing w:line="360" w:lineRule="auto"/>
        <w:rPr>
          <w:rFonts w:hint="eastAsia" w:asciiTheme="minorEastAsia" w:hAnsiTheme="minorEastAsia"/>
          <w:szCs w:val="21"/>
        </w:rPr>
      </w:pPr>
      <w:r>
        <w:rPr>
          <w:rFonts w:hint="eastAsia" w:asciiTheme="minorEastAsia" w:hAnsiTheme="minorEastAsia"/>
          <w:szCs w:val="21"/>
        </w:rPr>
        <w:t xml:space="preserve">   1.1.5活动报名模块（提供活动报名流程图）:是专为校友设计的线上服务平台，旨在简化报名流程，让校友能够随时随地轻松参与校友会组织的各类活动，从而加强校友之间的联系，促进共同发展。该模块应整合活动信息发布、在线报名以及报名状态查询等多个实用功能，为校友提供了全方位、便捷高效的报名体验。可由管理端发布校友活动，提供报名入口，统计报名人数及具体名单。校友可以通过小程序报名、查看报名记录、历史活动信息。</w:t>
      </w:r>
    </w:p>
    <w:p w14:paraId="36FBF466">
      <w:pPr>
        <w:pStyle w:val="6"/>
        <w:rPr>
          <w:rFonts w:hint="eastAsia" w:asciiTheme="minorEastAsia" w:hAnsiTheme="minorEastAsia"/>
          <w:b w:val="0"/>
          <w:bCs w:val="0"/>
          <w:sz w:val="21"/>
          <w:szCs w:val="21"/>
        </w:rPr>
      </w:pPr>
      <w:r>
        <w:rPr>
          <w:rFonts w:hint="eastAsia" w:asciiTheme="minorEastAsia" w:hAnsiTheme="minorEastAsia"/>
          <w:b w:val="0"/>
          <w:bCs w:val="0"/>
          <w:sz w:val="21"/>
          <w:szCs w:val="21"/>
        </w:rPr>
        <w:t xml:space="preserve">   1.1.6 校友捐赠模块（提供校友捐赠流程图）：是一个专为校友打造的平台，旨在提供一种便捷、高效且充满人文关怀的捐赠服务。在这个模块中包含，鼓励和方便广大校友以实际行动回馈母校，共同推动学校的教育事业发展。捐赠项目清单可见范围与管理后台设置关联，后台可设定项目学部范围。校方可由管理后台发布受捐项目、详情、目标金额、等份、结束时间，校友登录后可查看捐赠项目名称、项目详情、已筹资金、捐赠人数/次、目标金额、捐赠记录。</w:t>
      </w:r>
    </w:p>
    <w:p w14:paraId="75AE0036">
      <w:pPr>
        <w:spacing w:line="360" w:lineRule="auto"/>
        <w:rPr>
          <w:rFonts w:hint="eastAsia" w:asciiTheme="minorEastAsia" w:hAnsiTheme="minorEastAsia"/>
          <w:szCs w:val="21"/>
        </w:rPr>
      </w:pPr>
      <w:r>
        <w:rPr>
          <w:rFonts w:hint="eastAsia" w:asciiTheme="minorEastAsia" w:hAnsiTheme="minorEastAsia"/>
          <w:szCs w:val="21"/>
        </w:rPr>
        <w:t xml:space="preserve">  1.1.7 个人中心模块是专为校友打造的信息管理和服务查询平台，它集成了多项功能，让校友能够轻松便捷地掌握自己的账户信息、参与情况以及获取相关服务。在个人中心模块，校友可以全面查看和编辑自己的个人资料。这包括但不限于姓名、学号、个人照片、联系方式（如电话、电子邮箱等）、毕业年份、个人名片、电子校友卡以及相关证书等信息。可对隐私信息设置公开或不公开。</w:t>
      </w:r>
    </w:p>
    <w:p w14:paraId="19350BB3">
      <w:pPr>
        <w:pStyle w:val="6"/>
        <w:rPr>
          <w:rFonts w:hint="eastAsia" w:asciiTheme="minorEastAsia" w:hAnsiTheme="minorEastAsia"/>
          <w:b w:val="0"/>
          <w:bCs w:val="0"/>
          <w:sz w:val="21"/>
          <w:szCs w:val="21"/>
        </w:rPr>
      </w:pPr>
      <w:r>
        <w:rPr>
          <w:rFonts w:hint="eastAsia" w:asciiTheme="minorEastAsia" w:hAnsiTheme="minorEastAsia"/>
          <w:b w:val="0"/>
          <w:bCs w:val="0"/>
          <w:sz w:val="21"/>
          <w:szCs w:val="21"/>
        </w:rPr>
        <w:t xml:space="preserve">  1.1.8 搜索校友模块是专为校友打造的一个高效、便捷的查找和联系校友的平台，旨在帮助校友们快速建立新的联系，重燃昔日同窗之情，并借助彼此的力量共同成长。本模块提供关键词搜索校友功能，并可在授权范围内预览校友名片信息。对于未公开信息的校友，可向对方申请获取校友名片，授权通过以后可阅读对方名片。</w:t>
      </w:r>
    </w:p>
    <w:p w14:paraId="36196AFB">
      <w:pPr>
        <w:spacing w:line="360" w:lineRule="auto"/>
        <w:ind w:left="317"/>
        <w:rPr>
          <w:rFonts w:hint="eastAsia" w:asciiTheme="minorEastAsia" w:hAnsiTheme="minorEastAsia" w:cstheme="minorEastAsia"/>
          <w:szCs w:val="21"/>
        </w:rPr>
      </w:pPr>
      <w:r>
        <w:rPr>
          <w:rFonts w:hint="eastAsia" w:asciiTheme="minorEastAsia" w:hAnsiTheme="minorEastAsia" w:cstheme="minorEastAsia"/>
          <w:szCs w:val="21"/>
        </w:rPr>
        <w:t>1.2管理后台：</w:t>
      </w:r>
    </w:p>
    <w:p w14:paraId="35336A5A">
      <w:pPr>
        <w:spacing w:line="360" w:lineRule="auto"/>
        <w:ind w:firstLine="420" w:firstLineChars="200"/>
        <w:rPr>
          <w:rFonts w:hint="eastAsia" w:asciiTheme="minorEastAsia" w:hAnsiTheme="minorEastAsia"/>
          <w:szCs w:val="21"/>
        </w:rPr>
      </w:pPr>
      <w:r>
        <w:rPr>
          <w:rFonts w:hint="eastAsia" w:asciiTheme="minorEastAsia" w:hAnsiTheme="minorEastAsia"/>
          <w:szCs w:val="21"/>
        </w:rPr>
        <w:t>管理后台为校友会工作人员提供了全方位、便捷高效的管理和操作系统，旨在确保小程序的高效运转、内容的实时更新以及校友信息的精准无误。</w:t>
      </w:r>
    </w:p>
    <w:p w14:paraId="3A7590F7">
      <w:pPr>
        <w:spacing w:line="360" w:lineRule="auto"/>
        <w:ind w:firstLine="420" w:firstLineChars="200"/>
        <w:rPr>
          <w:rFonts w:hint="eastAsia" w:asciiTheme="minorEastAsia" w:hAnsiTheme="minorEastAsia"/>
          <w:szCs w:val="21"/>
        </w:rPr>
      </w:pPr>
      <w:r>
        <w:rPr>
          <w:rFonts w:hint="eastAsia" w:asciiTheme="minorEastAsia" w:hAnsiTheme="minorEastAsia"/>
          <w:szCs w:val="21"/>
        </w:rPr>
        <w:t>1.2.1管理员登录模块:管理员登录模块是微信小程序后台管理系统的重要组成部分，它允许管理员通过输入用户名和密码来验证身份，并获取对后台管理系统的访问权限。该模块确保了后台系统的安全性，防止未经授权的用户访问或操作敏感数据。</w:t>
      </w:r>
    </w:p>
    <w:p w14:paraId="228217E7">
      <w:pPr>
        <w:spacing w:line="360" w:lineRule="auto"/>
        <w:ind w:firstLine="420" w:firstLineChars="200"/>
        <w:rPr>
          <w:rFonts w:hint="eastAsia" w:asciiTheme="minorEastAsia" w:hAnsiTheme="minorEastAsia"/>
          <w:szCs w:val="21"/>
        </w:rPr>
      </w:pPr>
      <w:r>
        <w:rPr>
          <w:rFonts w:hint="eastAsia" w:asciiTheme="minorEastAsia" w:hAnsiTheme="minorEastAsia"/>
          <w:szCs w:val="21"/>
        </w:rPr>
        <w:t>1.2.2 校友管理模块：在用户管理方面，管理后台功能强大且细致入微，工作人员可以轻松查看、编辑和删除校友信息，对每一位校友的注册信息进行严谨审核和确认。通过这一功能，确保了校友信息的真实性和准确性，为后续的沟通和服务提供了有力保障。同时，该系统还支持批量操作和个性化设置，使得管理工作更加高效和精准。</w:t>
      </w:r>
    </w:p>
    <w:p w14:paraId="78B02059">
      <w:pPr>
        <w:spacing w:line="360" w:lineRule="auto"/>
        <w:ind w:firstLine="420" w:firstLineChars="200"/>
        <w:rPr>
          <w:rFonts w:hint="eastAsia" w:asciiTheme="minorEastAsia" w:hAnsiTheme="minorEastAsia"/>
          <w:szCs w:val="21"/>
        </w:rPr>
      </w:pPr>
      <w:r>
        <w:rPr>
          <w:rFonts w:hint="eastAsia" w:asciiTheme="minorEastAsia" w:hAnsiTheme="minorEastAsia"/>
          <w:szCs w:val="21"/>
        </w:rPr>
        <w:t>1.2.3 内容管理模块：管理后台承担着内容更新的重要职责，包括但不限于新闻动态、校友风采等各类板块内容的策划、编辑和发布。工作人员可以在后台轻松进行内容更新，确保小程序上的信息始终保持最新状态。</w:t>
      </w:r>
    </w:p>
    <w:p w14:paraId="2EC64B15">
      <w:pPr>
        <w:spacing w:line="360" w:lineRule="auto"/>
        <w:ind w:firstLine="420" w:firstLineChars="200"/>
        <w:rPr>
          <w:rFonts w:hint="eastAsia" w:asciiTheme="minorEastAsia" w:hAnsiTheme="minorEastAsia"/>
          <w:szCs w:val="21"/>
        </w:rPr>
      </w:pPr>
      <w:r>
        <w:rPr>
          <w:rFonts w:hint="eastAsia" w:asciiTheme="minorEastAsia" w:hAnsiTheme="minorEastAsia"/>
          <w:szCs w:val="21"/>
        </w:rPr>
        <w:t>1.2.4 项目管理模块：校友项目管理功能涵盖了校友活动管理、捐赠项目管理等多个方面。这些功能共同构成了校友会系统校友项目管理的核心部分，为校友捐赠及校友活动的顺利进行提供有力的支持。</w:t>
      </w:r>
    </w:p>
    <w:p w14:paraId="6CDDD87E">
      <w:pPr>
        <w:spacing w:line="360" w:lineRule="auto"/>
        <w:ind w:firstLine="420" w:firstLineChars="200"/>
        <w:rPr>
          <w:rFonts w:hint="eastAsia" w:asciiTheme="minorEastAsia" w:hAnsiTheme="minorEastAsia"/>
          <w:szCs w:val="21"/>
        </w:rPr>
      </w:pPr>
      <w:r>
        <w:rPr>
          <w:rFonts w:hint="eastAsia" w:asciiTheme="minorEastAsia" w:hAnsiTheme="minorEastAsia"/>
          <w:szCs w:val="21"/>
        </w:rPr>
        <w:t>1.2.5 系统设置功能：工作人员可以借助此功能对小程序的系统参数进行细致入微的配置和调整。参数包含学部、捐赠、预约、密码修改</w:t>
      </w:r>
    </w:p>
    <w:p w14:paraId="77697F84">
      <w:pPr>
        <w:pStyle w:val="9"/>
        <w:ind w:firstLine="0" w:firstLineChars="0"/>
        <w:rPr>
          <w:rFonts w:hint="eastAsia" w:asciiTheme="minorEastAsia" w:hAnsiTheme="minorEastAsia"/>
          <w:szCs w:val="21"/>
        </w:rPr>
      </w:pPr>
      <w:r>
        <w:rPr>
          <w:rFonts w:hint="eastAsia" w:asciiTheme="minorEastAsia" w:hAnsiTheme="minorEastAsia"/>
          <w:szCs w:val="21"/>
        </w:rPr>
        <w:t>2、运维服务及云资源</w:t>
      </w:r>
    </w:p>
    <w:p w14:paraId="108FDA51">
      <w:pPr>
        <w:spacing w:line="360" w:lineRule="auto"/>
        <w:ind w:firstLine="420" w:firstLineChars="200"/>
        <w:rPr>
          <w:rFonts w:hint="eastAsia" w:asciiTheme="minorEastAsia" w:hAnsiTheme="minorEastAsia"/>
          <w:szCs w:val="21"/>
        </w:rPr>
      </w:pPr>
      <w:r>
        <w:rPr>
          <w:rFonts w:hint="eastAsia" w:asciiTheme="minorEastAsia" w:hAnsiTheme="minorEastAsia"/>
          <w:szCs w:val="21"/>
        </w:rPr>
        <w:t>2.1运维服务：包含小程序及云资源3年运维服务，确保在维保期产品的正常使用。</w:t>
      </w:r>
    </w:p>
    <w:p w14:paraId="4F0406F9">
      <w:pPr>
        <w:spacing w:line="360" w:lineRule="auto"/>
        <w:ind w:firstLine="420" w:firstLineChars="200"/>
        <w:rPr>
          <w:rFonts w:hint="eastAsia" w:cs="新宋体" w:asciiTheme="minorEastAsia" w:hAnsiTheme="minorEastAsia"/>
          <w:szCs w:val="21"/>
        </w:rPr>
      </w:pPr>
      <w:r>
        <w:rPr>
          <w:rFonts w:hint="eastAsia" w:asciiTheme="minorEastAsia" w:hAnsiTheme="minorEastAsia"/>
          <w:szCs w:val="21"/>
        </w:rPr>
        <w:t>2.2 云资源参数</w:t>
      </w:r>
    </w:p>
    <w:tbl>
      <w:tblPr>
        <w:tblStyle w:val="23"/>
        <w:tblW w:w="88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3"/>
        <w:gridCol w:w="1497"/>
        <w:gridCol w:w="5402"/>
        <w:gridCol w:w="887"/>
      </w:tblGrid>
      <w:tr w14:paraId="4EB3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2530" w:type="dxa"/>
            <w:gridSpan w:val="2"/>
            <w:tcBorders>
              <w:top w:val="single" w:color="auto" w:sz="4" w:space="0"/>
              <w:left w:val="single" w:color="auto" w:sz="4" w:space="0"/>
              <w:bottom w:val="single" w:color="auto" w:sz="4" w:space="0"/>
              <w:right w:val="single" w:color="auto" w:sz="4" w:space="0"/>
            </w:tcBorders>
          </w:tcPr>
          <w:p w14:paraId="6C39581F">
            <w:pPr>
              <w:pStyle w:val="22"/>
              <w:spacing w:before="37" w:line="175" w:lineRule="auto"/>
              <w:jc w:val="center"/>
              <w:rPr>
                <w:rFonts w:hint="eastAsia" w:asciiTheme="minorEastAsia" w:hAnsiTheme="minorEastAsia" w:eastAsiaTheme="minorEastAsia"/>
                <w:sz w:val="21"/>
                <w:szCs w:val="21"/>
              </w:rPr>
            </w:pPr>
            <w:r>
              <w:rPr>
                <w:rFonts w:asciiTheme="minorEastAsia" w:hAnsiTheme="minorEastAsia" w:eastAsiaTheme="minorEastAsia"/>
                <w:spacing w:val="-6"/>
                <w:sz w:val="21"/>
                <w:szCs w:val="21"/>
              </w:rPr>
              <w:t>项目</w:t>
            </w:r>
          </w:p>
        </w:tc>
        <w:tc>
          <w:tcPr>
            <w:tcW w:w="5402" w:type="dxa"/>
            <w:tcBorders>
              <w:top w:val="single" w:color="auto" w:sz="4" w:space="0"/>
              <w:left w:val="single" w:color="auto" w:sz="4" w:space="0"/>
              <w:bottom w:val="single" w:color="auto" w:sz="4" w:space="0"/>
              <w:right w:val="single" w:color="auto" w:sz="4" w:space="0"/>
            </w:tcBorders>
          </w:tcPr>
          <w:p w14:paraId="52E38C78">
            <w:pPr>
              <w:pStyle w:val="22"/>
              <w:spacing w:before="37" w:line="175" w:lineRule="auto"/>
              <w:jc w:val="center"/>
              <w:rPr>
                <w:rFonts w:hint="eastAsia" w:asciiTheme="minorEastAsia" w:hAnsiTheme="minorEastAsia" w:eastAsiaTheme="minorEastAsia"/>
                <w:sz w:val="21"/>
                <w:szCs w:val="21"/>
              </w:rPr>
            </w:pPr>
            <w:r>
              <w:rPr>
                <w:rFonts w:asciiTheme="minorEastAsia" w:hAnsiTheme="minorEastAsia" w:eastAsiaTheme="minorEastAsia"/>
                <w:spacing w:val="-18"/>
                <w:sz w:val="21"/>
                <w:szCs w:val="21"/>
              </w:rPr>
              <w:t>内容</w:t>
            </w:r>
          </w:p>
        </w:tc>
        <w:tc>
          <w:tcPr>
            <w:tcW w:w="887" w:type="dxa"/>
            <w:tcBorders>
              <w:top w:val="single" w:color="auto" w:sz="4" w:space="0"/>
              <w:left w:val="single" w:color="auto" w:sz="4" w:space="0"/>
              <w:bottom w:val="single" w:color="auto" w:sz="4" w:space="0"/>
              <w:right w:val="single" w:color="auto" w:sz="4" w:space="0"/>
            </w:tcBorders>
          </w:tcPr>
          <w:p w14:paraId="3D5B6C9B">
            <w:pPr>
              <w:pStyle w:val="22"/>
              <w:spacing w:before="37" w:line="175" w:lineRule="auto"/>
              <w:jc w:val="center"/>
              <w:rPr>
                <w:rFonts w:hint="eastAsia" w:asciiTheme="minorEastAsia" w:hAnsiTheme="minorEastAsia" w:eastAsiaTheme="minorEastAsia"/>
                <w:sz w:val="21"/>
                <w:szCs w:val="21"/>
              </w:rPr>
            </w:pPr>
            <w:r>
              <w:rPr>
                <w:rFonts w:asciiTheme="minorEastAsia" w:hAnsiTheme="minorEastAsia" w:eastAsiaTheme="minorEastAsia"/>
                <w:spacing w:val="-25"/>
                <w:w w:val="98"/>
                <w:sz w:val="21"/>
                <w:szCs w:val="21"/>
              </w:rPr>
              <w:t>数</w:t>
            </w:r>
            <w:r>
              <w:rPr>
                <w:rFonts w:asciiTheme="minorEastAsia" w:hAnsiTheme="minorEastAsia" w:eastAsiaTheme="minorEastAsia"/>
                <w:spacing w:val="-9"/>
                <w:w w:val="98"/>
                <w:sz w:val="21"/>
                <w:szCs w:val="21"/>
              </w:rPr>
              <w:t>量</w:t>
            </w:r>
          </w:p>
        </w:tc>
      </w:tr>
      <w:tr w14:paraId="76281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5" w:hRule="atLeast"/>
        </w:trPr>
        <w:tc>
          <w:tcPr>
            <w:tcW w:w="1033" w:type="dxa"/>
            <w:vMerge w:val="restart"/>
            <w:tcBorders>
              <w:top w:val="single" w:color="auto" w:sz="4" w:space="0"/>
              <w:left w:val="single" w:color="auto" w:sz="4" w:space="0"/>
              <w:bottom w:val="single" w:color="auto" w:sz="4" w:space="0"/>
              <w:right w:val="single" w:color="auto" w:sz="4" w:space="0"/>
            </w:tcBorders>
          </w:tcPr>
          <w:p w14:paraId="1D99B81E">
            <w:pPr>
              <w:spacing w:line="259" w:lineRule="auto"/>
              <w:rPr>
                <w:rFonts w:hint="eastAsia" w:asciiTheme="minorEastAsia" w:hAnsiTheme="minorEastAsia"/>
                <w:szCs w:val="21"/>
              </w:rPr>
            </w:pPr>
          </w:p>
          <w:p w14:paraId="7D7A736A">
            <w:pPr>
              <w:spacing w:line="260" w:lineRule="auto"/>
              <w:rPr>
                <w:rFonts w:hint="eastAsia" w:asciiTheme="minorEastAsia" w:hAnsiTheme="minorEastAsia"/>
                <w:szCs w:val="21"/>
              </w:rPr>
            </w:pPr>
          </w:p>
          <w:p w14:paraId="1F0788ED">
            <w:pPr>
              <w:spacing w:line="260" w:lineRule="auto"/>
              <w:rPr>
                <w:rFonts w:hint="eastAsia" w:asciiTheme="minorEastAsia" w:hAnsiTheme="minorEastAsia"/>
                <w:szCs w:val="21"/>
              </w:rPr>
            </w:pPr>
          </w:p>
          <w:p w14:paraId="121D34A4">
            <w:pPr>
              <w:pStyle w:val="22"/>
              <w:spacing w:before="71" w:line="218" w:lineRule="auto"/>
              <w:ind w:right="79"/>
              <w:jc w:val="center"/>
              <w:rPr>
                <w:rFonts w:hint="eastAsia" w:asciiTheme="minorEastAsia" w:hAnsiTheme="minorEastAsia" w:eastAsiaTheme="minorEastAsia"/>
                <w:spacing w:val="-5"/>
                <w:sz w:val="21"/>
                <w:szCs w:val="21"/>
                <w:lang w:eastAsia="zh-CN"/>
              </w:rPr>
            </w:pPr>
            <w:r>
              <w:rPr>
                <w:rFonts w:hint="eastAsia" w:asciiTheme="minorEastAsia" w:hAnsiTheme="minorEastAsia" w:eastAsiaTheme="minorEastAsia"/>
                <w:spacing w:val="-3"/>
                <w:sz w:val="21"/>
                <w:szCs w:val="21"/>
                <w:lang w:eastAsia="zh-CN"/>
              </w:rPr>
              <w:t>云资源</w:t>
            </w:r>
          </w:p>
          <w:p w14:paraId="3E9DEC8D">
            <w:pPr>
              <w:pStyle w:val="22"/>
              <w:spacing w:before="71" w:line="218" w:lineRule="auto"/>
              <w:ind w:left="204" w:right="79" w:hanging="111"/>
              <w:jc w:val="center"/>
              <w:rPr>
                <w:rFonts w:hint="eastAsia" w:asciiTheme="minorEastAsia" w:hAnsiTheme="minorEastAsia" w:eastAsiaTheme="minorEastAsia"/>
                <w:sz w:val="21"/>
                <w:szCs w:val="21"/>
                <w:lang w:eastAsia="zh-CN"/>
              </w:rPr>
            </w:pPr>
          </w:p>
        </w:tc>
        <w:tc>
          <w:tcPr>
            <w:tcW w:w="1497" w:type="dxa"/>
            <w:tcBorders>
              <w:top w:val="single" w:color="auto" w:sz="4" w:space="0"/>
              <w:left w:val="single" w:color="auto" w:sz="4" w:space="0"/>
              <w:bottom w:val="single" w:color="auto" w:sz="4" w:space="0"/>
              <w:right w:val="single" w:color="auto" w:sz="4" w:space="0"/>
            </w:tcBorders>
          </w:tcPr>
          <w:p w14:paraId="61E0E4CB">
            <w:pPr>
              <w:spacing w:line="251" w:lineRule="auto"/>
              <w:rPr>
                <w:rFonts w:hint="eastAsia" w:asciiTheme="minorEastAsia" w:hAnsiTheme="minorEastAsia"/>
                <w:szCs w:val="21"/>
              </w:rPr>
            </w:pPr>
          </w:p>
          <w:p w14:paraId="59D80C42">
            <w:pPr>
              <w:spacing w:line="251" w:lineRule="auto"/>
              <w:rPr>
                <w:rFonts w:hint="eastAsia" w:asciiTheme="minorEastAsia" w:hAnsiTheme="minorEastAsia"/>
                <w:szCs w:val="21"/>
              </w:rPr>
            </w:pPr>
          </w:p>
          <w:p w14:paraId="2BCF6316">
            <w:pPr>
              <w:pStyle w:val="22"/>
              <w:spacing w:before="71" w:line="227" w:lineRule="auto"/>
              <w:ind w:left="335" w:right="44" w:hanging="271"/>
              <w:rPr>
                <w:rFonts w:asciiTheme="minorEastAsia" w:hAnsiTheme="minorEastAsia" w:eastAsiaTheme="minorEastAsia"/>
                <w:spacing w:val="-3"/>
                <w:sz w:val="21"/>
                <w:szCs w:val="21"/>
              </w:rPr>
            </w:pPr>
          </w:p>
          <w:p w14:paraId="0B897E1E">
            <w:pPr>
              <w:pStyle w:val="22"/>
              <w:spacing w:before="71" w:line="227" w:lineRule="auto"/>
              <w:ind w:left="335" w:right="44" w:hanging="271"/>
              <w:rPr>
                <w:rFonts w:hint="eastAsia" w:asciiTheme="minorEastAsia" w:hAnsiTheme="minorEastAsia" w:eastAsiaTheme="minorEastAsia"/>
                <w:sz w:val="21"/>
                <w:szCs w:val="21"/>
              </w:rPr>
            </w:pPr>
            <w:r>
              <w:rPr>
                <w:rFonts w:asciiTheme="minorEastAsia" w:hAnsiTheme="minorEastAsia" w:eastAsiaTheme="minorEastAsia"/>
                <w:spacing w:val="-3"/>
                <w:sz w:val="21"/>
                <w:szCs w:val="21"/>
              </w:rPr>
              <w:t>云服务器</w:t>
            </w:r>
            <w:r>
              <w:rPr>
                <w:rFonts w:asciiTheme="minorEastAsia" w:hAnsiTheme="minorEastAsia" w:eastAsiaTheme="minorEastAsia"/>
                <w:sz w:val="21"/>
                <w:szCs w:val="21"/>
              </w:rPr>
              <w:t xml:space="preserve"> </w:t>
            </w:r>
            <w:r>
              <w:rPr>
                <w:rFonts w:asciiTheme="minorEastAsia" w:hAnsiTheme="minorEastAsia" w:eastAsiaTheme="minorEastAsia"/>
                <w:spacing w:val="-3"/>
                <w:sz w:val="21"/>
                <w:szCs w:val="21"/>
              </w:rPr>
              <w:t>CVM</w:t>
            </w:r>
          </w:p>
        </w:tc>
        <w:tc>
          <w:tcPr>
            <w:tcW w:w="5402" w:type="dxa"/>
            <w:tcBorders>
              <w:top w:val="single" w:color="auto" w:sz="4" w:space="0"/>
              <w:left w:val="single" w:color="auto" w:sz="4" w:space="0"/>
              <w:bottom w:val="single" w:color="auto" w:sz="4" w:space="0"/>
              <w:right w:val="single" w:color="auto" w:sz="4" w:space="0"/>
            </w:tcBorders>
          </w:tcPr>
          <w:p w14:paraId="410BF247">
            <w:pPr>
              <w:pStyle w:val="22"/>
              <w:spacing w:before="36" w:line="219" w:lineRule="auto"/>
              <w:ind w:left="38"/>
              <w:rPr>
                <w:rFonts w:hint="eastAsia"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计费模式:包年包月 36个月</w:t>
            </w:r>
            <w:r>
              <w:rPr>
                <w:rFonts w:asciiTheme="minorEastAsia" w:hAnsiTheme="minorEastAsia" w:eastAsiaTheme="minorEastAsia"/>
                <w:spacing w:val="-49"/>
                <w:sz w:val="21"/>
                <w:szCs w:val="21"/>
                <w:lang w:eastAsia="zh-CN"/>
              </w:rPr>
              <w:t xml:space="preserve"> </w:t>
            </w:r>
            <w:r>
              <w:rPr>
                <w:rFonts w:asciiTheme="minorEastAsia" w:hAnsiTheme="minorEastAsia" w:eastAsiaTheme="minorEastAsia"/>
                <w:spacing w:val="-3"/>
                <w:sz w:val="21"/>
                <w:szCs w:val="21"/>
                <w:lang w:eastAsia="zh-CN"/>
              </w:rPr>
              <w:t>;  机</w:t>
            </w:r>
          </w:p>
          <w:p w14:paraId="7F536D2D">
            <w:pPr>
              <w:pStyle w:val="22"/>
              <w:spacing w:before="10" w:line="220" w:lineRule="auto"/>
              <w:ind w:left="45"/>
              <w:rPr>
                <w:rFonts w:hint="eastAsia" w:asciiTheme="minorEastAsia" w:hAnsiTheme="minorEastAsia" w:eastAsiaTheme="minorEastAsia"/>
                <w:sz w:val="21"/>
                <w:szCs w:val="21"/>
                <w:lang w:eastAsia="zh-CN"/>
              </w:rPr>
            </w:pPr>
            <w:r>
              <w:rPr>
                <w:rFonts w:asciiTheme="minorEastAsia" w:hAnsiTheme="minorEastAsia" w:eastAsiaTheme="minorEastAsia"/>
                <w:spacing w:val="-1"/>
                <w:sz w:val="21"/>
                <w:szCs w:val="21"/>
                <w:lang w:eastAsia="zh-CN"/>
              </w:rPr>
              <w:t>型:标准型SA5，8核16GB; 镜</w:t>
            </w:r>
          </w:p>
          <w:p w14:paraId="1934FE73">
            <w:pPr>
              <w:pStyle w:val="22"/>
              <w:spacing w:before="7" w:line="219" w:lineRule="auto"/>
              <w:ind w:left="38"/>
              <w:rPr>
                <w:rFonts w:hint="eastAsia"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像:linux; 存储:系统盘</w:t>
            </w:r>
            <w:r>
              <w:rPr>
                <w:rFonts w:asciiTheme="minorEastAsia" w:hAnsiTheme="minorEastAsia" w:eastAsiaTheme="minorEastAsia"/>
                <w:spacing w:val="36"/>
                <w:sz w:val="21"/>
                <w:szCs w:val="21"/>
                <w:lang w:eastAsia="zh-CN"/>
              </w:rPr>
              <w:t xml:space="preserve"> </w:t>
            </w:r>
            <w:r>
              <w:rPr>
                <w:rFonts w:asciiTheme="minorEastAsia" w:hAnsiTheme="minorEastAsia" w:eastAsiaTheme="minorEastAsia"/>
                <w:spacing w:val="-2"/>
                <w:sz w:val="21"/>
                <w:szCs w:val="21"/>
                <w:lang w:eastAsia="zh-CN"/>
              </w:rPr>
              <w:t>100GB，</w:t>
            </w:r>
          </w:p>
          <w:p w14:paraId="122891C4">
            <w:pPr>
              <w:pStyle w:val="22"/>
              <w:spacing w:before="10" w:line="223" w:lineRule="auto"/>
              <w:ind w:left="39" w:right="74"/>
              <w:rPr>
                <w:rFonts w:hint="eastAsia" w:asciiTheme="minorEastAsia" w:hAnsiTheme="minorEastAsia" w:eastAsiaTheme="minorEastAsia"/>
                <w:sz w:val="21"/>
                <w:szCs w:val="21"/>
                <w:lang w:eastAsia="zh-CN"/>
              </w:rPr>
            </w:pPr>
            <w:r>
              <w:rPr>
                <w:rFonts w:asciiTheme="minorEastAsia" w:hAnsiTheme="minorEastAsia" w:eastAsiaTheme="minorEastAsia"/>
                <w:sz w:val="21"/>
                <w:szCs w:val="21"/>
                <w:lang w:eastAsia="zh-CN"/>
              </w:rPr>
              <w:t>增强型SSD云硬盘 数据盘 200GB，</w:t>
            </w:r>
            <w:r>
              <w:rPr>
                <w:rFonts w:asciiTheme="minorEastAsia" w:hAnsiTheme="minorEastAsia" w:eastAsiaTheme="minorEastAsia"/>
                <w:spacing w:val="1"/>
                <w:sz w:val="21"/>
                <w:szCs w:val="21"/>
                <w:lang w:eastAsia="zh-CN"/>
              </w:rPr>
              <w:t xml:space="preserve"> </w:t>
            </w:r>
            <w:r>
              <w:rPr>
                <w:rFonts w:asciiTheme="minorEastAsia" w:hAnsiTheme="minorEastAsia" w:eastAsiaTheme="minorEastAsia"/>
                <w:spacing w:val="-3"/>
                <w:sz w:val="21"/>
                <w:szCs w:val="21"/>
                <w:lang w:eastAsia="zh-CN"/>
              </w:rPr>
              <w:t>增强型SSD云硬盘</w:t>
            </w:r>
            <w:r>
              <w:rPr>
                <w:rFonts w:asciiTheme="minorEastAsia" w:hAnsiTheme="minorEastAsia" w:eastAsiaTheme="minorEastAsia"/>
                <w:spacing w:val="-55"/>
                <w:sz w:val="21"/>
                <w:szCs w:val="21"/>
                <w:lang w:eastAsia="zh-CN"/>
              </w:rPr>
              <w:t xml:space="preserve"> </w:t>
            </w:r>
            <w:r>
              <w:rPr>
                <w:rFonts w:asciiTheme="minorEastAsia" w:hAnsiTheme="minorEastAsia" w:eastAsiaTheme="minorEastAsia"/>
                <w:spacing w:val="-3"/>
                <w:sz w:val="21"/>
                <w:szCs w:val="21"/>
                <w:lang w:eastAsia="zh-CN"/>
              </w:rPr>
              <w:t>; 网络计费模式:</w:t>
            </w:r>
          </w:p>
          <w:p w14:paraId="4155B351">
            <w:pPr>
              <w:pStyle w:val="22"/>
              <w:spacing w:before="10" w:line="175" w:lineRule="auto"/>
              <w:ind w:left="39"/>
              <w:rPr>
                <w:rFonts w:hint="eastAsia" w:asciiTheme="minorEastAsia" w:hAnsiTheme="minorEastAsia" w:eastAsiaTheme="minorEastAsia"/>
                <w:sz w:val="21"/>
                <w:szCs w:val="21"/>
                <w:lang w:eastAsia="zh-CN"/>
              </w:rPr>
            </w:pPr>
            <w:r>
              <w:rPr>
                <w:rFonts w:asciiTheme="minorEastAsia" w:hAnsiTheme="minorEastAsia" w:eastAsiaTheme="minorEastAsia"/>
                <w:spacing w:val="4"/>
                <w:sz w:val="21"/>
                <w:szCs w:val="21"/>
                <w:lang w:eastAsia="zh-CN"/>
              </w:rPr>
              <w:t>按带宽计费：5</w:t>
            </w:r>
            <w:r>
              <w:rPr>
                <w:rFonts w:asciiTheme="minorEastAsia" w:hAnsiTheme="minorEastAsia" w:eastAsiaTheme="minorEastAsia"/>
                <w:sz w:val="21"/>
                <w:szCs w:val="21"/>
                <w:lang w:eastAsia="zh-CN"/>
              </w:rPr>
              <w:t>Mbps</w:t>
            </w:r>
            <w:r>
              <w:rPr>
                <w:rFonts w:asciiTheme="minorEastAsia" w:hAnsiTheme="minorEastAsia" w:eastAsiaTheme="minorEastAsia"/>
                <w:spacing w:val="4"/>
                <w:sz w:val="21"/>
                <w:szCs w:val="21"/>
                <w:lang w:eastAsia="zh-CN"/>
              </w:rPr>
              <w:t>;</w:t>
            </w:r>
          </w:p>
        </w:tc>
        <w:tc>
          <w:tcPr>
            <w:tcW w:w="887" w:type="dxa"/>
            <w:tcBorders>
              <w:top w:val="single" w:color="auto" w:sz="4" w:space="0"/>
              <w:left w:val="single" w:color="auto" w:sz="4" w:space="0"/>
              <w:bottom w:val="single" w:color="auto" w:sz="4" w:space="0"/>
              <w:right w:val="single" w:color="auto" w:sz="4" w:space="0"/>
            </w:tcBorders>
          </w:tcPr>
          <w:p w14:paraId="30F6D440">
            <w:pPr>
              <w:spacing w:line="336" w:lineRule="auto"/>
              <w:jc w:val="center"/>
              <w:rPr>
                <w:rFonts w:hint="eastAsia" w:asciiTheme="minorEastAsia" w:hAnsiTheme="minorEastAsia"/>
                <w:szCs w:val="21"/>
              </w:rPr>
            </w:pPr>
          </w:p>
          <w:p w14:paraId="56853E34">
            <w:pPr>
              <w:pStyle w:val="22"/>
              <w:spacing w:before="71" w:line="184" w:lineRule="auto"/>
              <w:ind w:left="189"/>
              <w:jc w:val="center"/>
              <w:rPr>
                <w:rFonts w:hint="eastAsia" w:asciiTheme="minorEastAsia" w:hAnsiTheme="minorEastAsia" w:eastAsiaTheme="minorEastAsia"/>
                <w:sz w:val="21"/>
                <w:szCs w:val="21"/>
              </w:rPr>
            </w:pPr>
            <w:r>
              <w:rPr>
                <w:rFonts w:asciiTheme="minorEastAsia" w:hAnsiTheme="minorEastAsia" w:eastAsiaTheme="minorEastAsia"/>
                <w:sz w:val="21"/>
                <w:szCs w:val="21"/>
              </w:rPr>
              <w:t>1</w:t>
            </w:r>
          </w:p>
        </w:tc>
      </w:tr>
      <w:tr w14:paraId="11957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trPr>
        <w:tc>
          <w:tcPr>
            <w:tcW w:w="1033" w:type="dxa"/>
            <w:vMerge w:val="continue"/>
            <w:tcBorders>
              <w:top w:val="single" w:color="auto" w:sz="4" w:space="0"/>
              <w:left w:val="single" w:color="auto" w:sz="4" w:space="0"/>
            </w:tcBorders>
          </w:tcPr>
          <w:p w14:paraId="1A6B9EE3">
            <w:pPr>
              <w:rPr>
                <w:rFonts w:hint="eastAsia" w:asciiTheme="minorEastAsia" w:hAnsiTheme="minorEastAsia"/>
                <w:szCs w:val="21"/>
              </w:rPr>
            </w:pPr>
          </w:p>
        </w:tc>
        <w:tc>
          <w:tcPr>
            <w:tcW w:w="1497" w:type="dxa"/>
            <w:tcBorders>
              <w:top w:val="single" w:color="auto" w:sz="4" w:space="0"/>
            </w:tcBorders>
          </w:tcPr>
          <w:p w14:paraId="2BF3A6AC">
            <w:pPr>
              <w:spacing w:line="371" w:lineRule="auto"/>
              <w:rPr>
                <w:rFonts w:hint="eastAsia" w:asciiTheme="minorEastAsia" w:hAnsiTheme="minorEastAsia"/>
                <w:szCs w:val="21"/>
              </w:rPr>
            </w:pPr>
          </w:p>
          <w:p w14:paraId="658D5F8E">
            <w:pPr>
              <w:pStyle w:val="22"/>
              <w:spacing w:before="72" w:line="219" w:lineRule="auto"/>
              <w:ind w:left="40"/>
              <w:jc w:val="center"/>
              <w:rPr>
                <w:rFonts w:hint="eastAsia" w:asciiTheme="minorEastAsia" w:hAnsiTheme="minorEastAsia" w:eastAsiaTheme="minorEastAsia"/>
                <w:spacing w:val="-3"/>
                <w:sz w:val="21"/>
                <w:szCs w:val="21"/>
                <w:lang w:eastAsia="zh-CN"/>
              </w:rPr>
            </w:pPr>
            <w:r>
              <w:rPr>
                <w:rFonts w:asciiTheme="minorEastAsia" w:hAnsiTheme="minorEastAsia" w:eastAsiaTheme="minorEastAsia"/>
                <w:spacing w:val="-3"/>
                <w:sz w:val="21"/>
                <w:szCs w:val="21"/>
              </w:rPr>
              <w:t>云数据库</w:t>
            </w:r>
          </w:p>
          <w:p w14:paraId="54B9F5E5">
            <w:pPr>
              <w:pStyle w:val="22"/>
              <w:spacing w:before="72" w:line="219" w:lineRule="auto"/>
              <w:ind w:left="40"/>
              <w:rPr>
                <w:rFonts w:hint="eastAsia" w:asciiTheme="minorEastAsia" w:hAnsiTheme="minorEastAsia" w:eastAsiaTheme="minorEastAsia"/>
                <w:sz w:val="21"/>
                <w:szCs w:val="21"/>
                <w:lang w:eastAsia="zh-CN"/>
              </w:rPr>
            </w:pPr>
          </w:p>
        </w:tc>
        <w:tc>
          <w:tcPr>
            <w:tcW w:w="5402" w:type="dxa"/>
            <w:tcBorders>
              <w:top w:val="single" w:color="auto" w:sz="4" w:space="0"/>
            </w:tcBorders>
          </w:tcPr>
          <w:p w14:paraId="7A2F43E1">
            <w:pPr>
              <w:pStyle w:val="22"/>
              <w:spacing w:before="37" w:line="214" w:lineRule="auto"/>
              <w:ind w:left="37" w:right="74" w:firstLine="6"/>
              <w:rPr>
                <w:rFonts w:hint="eastAsia" w:asciiTheme="minorEastAsia" w:hAnsiTheme="minorEastAsia" w:eastAsiaTheme="minorEastAsia"/>
                <w:sz w:val="21"/>
                <w:szCs w:val="21"/>
                <w:lang w:eastAsia="zh-CN"/>
              </w:rPr>
            </w:pPr>
            <w:r>
              <w:rPr>
                <w:rFonts w:asciiTheme="minorEastAsia" w:hAnsiTheme="minorEastAsia" w:eastAsiaTheme="minorEastAsia"/>
                <w:spacing w:val="-1"/>
                <w:sz w:val="21"/>
                <w:szCs w:val="21"/>
                <w:lang w:eastAsia="zh-CN"/>
              </w:rPr>
              <w:t>实例类型:主实例; 计费模式:包年</w:t>
            </w:r>
            <w:r>
              <w:rPr>
                <w:rFonts w:asciiTheme="minorEastAsia" w:hAnsiTheme="minorEastAsia" w:eastAsiaTheme="minorEastAsia"/>
                <w:spacing w:val="14"/>
                <w:sz w:val="21"/>
                <w:szCs w:val="21"/>
                <w:lang w:eastAsia="zh-CN"/>
              </w:rPr>
              <w:t xml:space="preserve"> </w:t>
            </w:r>
            <w:r>
              <w:rPr>
                <w:rFonts w:asciiTheme="minorEastAsia" w:hAnsiTheme="minorEastAsia" w:eastAsiaTheme="minorEastAsia"/>
                <w:spacing w:val="-3"/>
                <w:sz w:val="21"/>
                <w:szCs w:val="21"/>
                <w:lang w:eastAsia="zh-CN"/>
              </w:rPr>
              <w:t>包月, 3年; 架构:双节点</w:t>
            </w:r>
            <w:r>
              <w:rPr>
                <w:rFonts w:asciiTheme="minorEastAsia" w:hAnsiTheme="minorEastAsia" w:eastAsiaTheme="minorEastAsia"/>
                <w:spacing w:val="-65"/>
                <w:sz w:val="21"/>
                <w:szCs w:val="21"/>
                <w:lang w:eastAsia="zh-CN"/>
              </w:rPr>
              <w:t xml:space="preserve"> </w:t>
            </w:r>
            <w:r>
              <w:rPr>
                <w:rFonts w:asciiTheme="minorEastAsia" w:hAnsiTheme="minorEastAsia" w:eastAsiaTheme="minorEastAsia"/>
                <w:spacing w:val="-3"/>
                <w:sz w:val="21"/>
                <w:szCs w:val="21"/>
                <w:lang w:eastAsia="zh-CN"/>
              </w:rPr>
              <w:t>;</w:t>
            </w:r>
            <w:r>
              <w:rPr>
                <w:rFonts w:asciiTheme="minorEastAsia" w:hAnsiTheme="minorEastAsia" w:eastAsiaTheme="minorEastAsia"/>
                <w:spacing w:val="9"/>
                <w:sz w:val="21"/>
                <w:szCs w:val="21"/>
                <w:lang w:eastAsia="zh-CN"/>
              </w:rPr>
              <w:t xml:space="preserve"> </w:t>
            </w:r>
            <w:r>
              <w:rPr>
                <w:rFonts w:asciiTheme="minorEastAsia" w:hAnsiTheme="minorEastAsia" w:eastAsiaTheme="minorEastAsia"/>
                <w:spacing w:val="-3"/>
                <w:sz w:val="21"/>
                <w:szCs w:val="21"/>
                <w:lang w:eastAsia="zh-CN"/>
              </w:rPr>
              <w:t>配置:</w:t>
            </w:r>
            <w:r>
              <w:rPr>
                <w:rFonts w:asciiTheme="minorEastAsia" w:hAnsiTheme="minorEastAsia" w:eastAsiaTheme="minorEastAsia"/>
                <w:sz w:val="21"/>
                <w:szCs w:val="21"/>
                <w:lang w:eastAsia="zh-CN"/>
              </w:rPr>
              <w:t xml:space="preserve">  通用型-4核8000MB内存, 200</w:t>
            </w:r>
            <w:r>
              <w:rPr>
                <w:rFonts w:asciiTheme="minorEastAsia" w:hAnsiTheme="minorEastAsia" w:eastAsiaTheme="minorEastAsia"/>
                <w:spacing w:val="-1"/>
                <w:sz w:val="21"/>
                <w:szCs w:val="21"/>
                <w:lang w:eastAsia="zh-CN"/>
              </w:rPr>
              <w:t>GB存</w:t>
            </w:r>
            <w:r>
              <w:rPr>
                <w:rFonts w:asciiTheme="minorEastAsia" w:hAnsiTheme="minorEastAsia" w:eastAsiaTheme="minorEastAsia"/>
                <w:sz w:val="21"/>
                <w:szCs w:val="21"/>
                <w:lang w:eastAsia="zh-CN"/>
              </w:rPr>
              <w:t xml:space="preserve">  </w:t>
            </w:r>
            <w:r>
              <w:rPr>
                <w:rFonts w:asciiTheme="minorEastAsia" w:hAnsiTheme="minorEastAsia" w:eastAsiaTheme="minorEastAsia"/>
                <w:spacing w:val="4"/>
                <w:sz w:val="21"/>
                <w:szCs w:val="21"/>
                <w:lang w:eastAsia="zh-CN"/>
              </w:rPr>
              <w:t xml:space="preserve">储空间, </w:t>
            </w:r>
            <w:r>
              <w:rPr>
                <w:rFonts w:asciiTheme="minorEastAsia" w:hAnsiTheme="minorEastAsia" w:eastAsiaTheme="minorEastAsia"/>
                <w:sz w:val="21"/>
                <w:szCs w:val="21"/>
                <w:lang w:eastAsia="zh-CN"/>
              </w:rPr>
              <w:t>MySQL</w:t>
            </w:r>
            <w:r>
              <w:rPr>
                <w:rFonts w:asciiTheme="minorEastAsia" w:hAnsiTheme="minorEastAsia" w:eastAsiaTheme="minorEastAsia"/>
                <w:spacing w:val="4"/>
                <w:sz w:val="21"/>
                <w:szCs w:val="21"/>
                <w:lang w:eastAsia="zh-CN"/>
              </w:rPr>
              <w:t>8.0;</w:t>
            </w:r>
          </w:p>
        </w:tc>
        <w:tc>
          <w:tcPr>
            <w:tcW w:w="887" w:type="dxa"/>
            <w:tcBorders>
              <w:top w:val="single" w:color="auto" w:sz="4" w:space="0"/>
            </w:tcBorders>
          </w:tcPr>
          <w:p w14:paraId="2D5BE7E7">
            <w:pPr>
              <w:spacing w:line="404" w:lineRule="auto"/>
              <w:jc w:val="center"/>
              <w:rPr>
                <w:rFonts w:hint="eastAsia" w:asciiTheme="minorEastAsia" w:hAnsiTheme="minorEastAsia"/>
                <w:szCs w:val="21"/>
              </w:rPr>
            </w:pPr>
          </w:p>
          <w:p w14:paraId="2DDB0193">
            <w:pPr>
              <w:pStyle w:val="22"/>
              <w:spacing w:before="72" w:line="184" w:lineRule="auto"/>
              <w:ind w:left="189"/>
              <w:jc w:val="center"/>
              <w:rPr>
                <w:rFonts w:hint="eastAsia" w:asciiTheme="minorEastAsia" w:hAnsiTheme="minorEastAsia" w:eastAsiaTheme="minorEastAsia"/>
                <w:sz w:val="21"/>
                <w:szCs w:val="21"/>
              </w:rPr>
            </w:pPr>
            <w:r>
              <w:rPr>
                <w:rFonts w:asciiTheme="minorEastAsia" w:hAnsiTheme="minorEastAsia" w:eastAsiaTheme="minorEastAsia"/>
                <w:sz w:val="21"/>
                <w:szCs w:val="21"/>
              </w:rPr>
              <w:t>1</w:t>
            </w:r>
          </w:p>
        </w:tc>
      </w:tr>
    </w:tbl>
    <w:p w14:paraId="1A45DC9F">
      <w:pPr>
        <w:spacing w:line="360" w:lineRule="auto"/>
        <w:ind w:firstLine="440" w:firstLineChars="200"/>
        <w:rPr>
          <w:rFonts w:hint="eastAsia" w:ascii="新宋体" w:hAnsi="新宋体" w:eastAsia="新宋体" w:cs="新宋体"/>
          <w:sz w:val="22"/>
        </w:rPr>
      </w:pPr>
    </w:p>
    <w:p w14:paraId="4BDB32F6">
      <w:pPr>
        <w:pStyle w:val="9"/>
        <w:ind w:firstLine="0" w:firstLineChars="0"/>
      </w:pPr>
    </w:p>
    <w:p w14:paraId="32BE0329">
      <w:pPr>
        <w:pStyle w:val="9"/>
        <w:ind w:firstLine="240"/>
        <w:rPr>
          <w:rFonts w:hint="eastAsia" w:ascii="宋体" w:hAnsi="宋体" w:eastAsia="宋体"/>
          <w:b w:val="0"/>
          <w:bCs w:val="0"/>
          <w:sz w:val="24"/>
        </w:rPr>
      </w:pPr>
    </w:p>
    <w:p w14:paraId="430654CF">
      <w:pPr>
        <w:pStyle w:val="9"/>
        <w:ind w:firstLine="0" w:firstLineChars="0"/>
      </w:pPr>
    </w:p>
    <w:p w14:paraId="4FD6CC59">
      <w:pPr>
        <w:pStyle w:val="2"/>
        <w:spacing w:before="156" w:beforeLines="50" w:after="156" w:afterLines="50"/>
        <w:rPr>
          <w:rFonts w:hint="eastAsia"/>
          <w:sz w:val="28"/>
          <w:szCs w:val="28"/>
        </w:rPr>
      </w:pPr>
      <w:r>
        <w:rPr>
          <w:rFonts w:hint="eastAsia"/>
          <w:sz w:val="28"/>
          <w:szCs w:val="28"/>
        </w:rPr>
        <w:t>四</w:t>
      </w:r>
      <w:r>
        <w:rPr>
          <w:sz w:val="28"/>
          <w:szCs w:val="28"/>
        </w:rPr>
        <w:t>、商务需求</w:t>
      </w:r>
    </w:p>
    <w:p w14:paraId="7C06B759">
      <w:pPr>
        <w:spacing w:line="360" w:lineRule="auto"/>
        <w:rPr>
          <w:rFonts w:hint="eastAsia" w:ascii="宋体" w:hAnsi="宋体" w:eastAsia="宋体"/>
          <w:szCs w:val="21"/>
        </w:rPr>
      </w:pPr>
      <w:r>
        <w:rPr>
          <w:rFonts w:hint="eastAsia" w:ascii="宋体" w:hAnsi="宋体"/>
          <w:szCs w:val="21"/>
        </w:rPr>
        <w:t>（一）</w:t>
      </w:r>
      <w:r>
        <w:rPr>
          <w:rFonts w:hint="eastAsia" w:hAnsi="宋体"/>
          <w:kern w:val="0"/>
          <w:szCs w:val="21"/>
        </w:rPr>
        <w:t>★</w:t>
      </w:r>
      <w:r>
        <w:rPr>
          <w:rFonts w:hint="eastAsia" w:ascii="宋体" w:hAnsi="宋体"/>
          <w:szCs w:val="21"/>
        </w:rPr>
        <w:t>服务地点：深圳实验教育集团（深圳市福田区百花六路6号）。</w:t>
      </w:r>
    </w:p>
    <w:p w14:paraId="0BF45292">
      <w:pPr>
        <w:spacing w:line="360" w:lineRule="auto"/>
        <w:rPr>
          <w:rFonts w:hint="eastAsia" w:ascii="宋体" w:hAnsi="宋体"/>
          <w:szCs w:val="21"/>
        </w:rPr>
      </w:pPr>
      <w:r>
        <w:rPr>
          <w:rFonts w:hint="eastAsia" w:ascii="宋体" w:hAnsi="宋体"/>
          <w:szCs w:val="21"/>
        </w:rPr>
        <w:t>（二）</w:t>
      </w:r>
      <w:r>
        <w:rPr>
          <w:rFonts w:hint="eastAsia" w:hAnsi="宋体"/>
          <w:kern w:val="0"/>
          <w:szCs w:val="21"/>
        </w:rPr>
        <w:t>★</w:t>
      </w:r>
      <w:r>
        <w:rPr>
          <w:rFonts w:hint="eastAsia" w:ascii="宋体" w:hAnsi="宋体"/>
          <w:szCs w:val="21"/>
        </w:rPr>
        <w:t>服务期限：合同签订三年。</w:t>
      </w:r>
      <w:r>
        <w:rPr>
          <w:rFonts w:ascii="宋体" w:hAnsi="宋体"/>
          <w:szCs w:val="21"/>
        </w:rPr>
        <w:t>该项目为长期服务项目，合同期限可</w:t>
      </w:r>
      <w:r>
        <w:rPr>
          <w:rFonts w:hint="eastAsia" w:ascii="宋体" w:hAnsi="宋体"/>
          <w:szCs w:val="21"/>
        </w:rPr>
        <w:t>根据履约情况</w:t>
      </w:r>
      <w:r>
        <w:rPr>
          <w:rFonts w:ascii="宋体" w:hAnsi="宋体"/>
          <w:szCs w:val="21"/>
        </w:rPr>
        <w:t>以延续，但</w:t>
      </w:r>
      <w:r>
        <w:rPr>
          <w:rFonts w:hint="eastAsia" w:ascii="宋体" w:hAnsi="宋体"/>
          <w:szCs w:val="21"/>
        </w:rPr>
        <w:t>延期</w:t>
      </w:r>
      <w:r>
        <w:rPr>
          <w:rFonts w:ascii="宋体" w:hAnsi="宋体"/>
          <w:szCs w:val="21"/>
        </w:rPr>
        <w:t>最长不得超过三十六个月</w:t>
      </w:r>
    </w:p>
    <w:p w14:paraId="05552186">
      <w:pPr>
        <w:spacing w:line="360" w:lineRule="auto"/>
        <w:rPr>
          <w:rFonts w:hint="eastAsia" w:ascii="宋体" w:hAnsi="宋体"/>
          <w:szCs w:val="21"/>
        </w:rPr>
      </w:pPr>
      <w:r>
        <w:rPr>
          <w:rFonts w:hint="eastAsia" w:ascii="宋体" w:hAnsi="宋体"/>
          <w:szCs w:val="21"/>
        </w:rPr>
        <w:t>（三）</w:t>
      </w:r>
      <w:r>
        <w:rPr>
          <w:rFonts w:hint="eastAsia" w:hAnsi="宋体"/>
          <w:kern w:val="0"/>
          <w:szCs w:val="21"/>
        </w:rPr>
        <w:t>★</w:t>
      </w:r>
      <w:r>
        <w:rPr>
          <w:rFonts w:hint="eastAsia" w:ascii="宋体" w:hAnsi="宋体"/>
          <w:szCs w:val="21"/>
        </w:rPr>
        <w:t>投标报价：</w:t>
      </w:r>
    </w:p>
    <w:p w14:paraId="0080D4C2">
      <w:pPr>
        <w:spacing w:line="360" w:lineRule="auto"/>
        <w:ind w:firstLine="420" w:firstLineChars="200"/>
        <w:rPr>
          <w:rFonts w:hint="eastAsia" w:ascii="宋体" w:hAnsi="宋体"/>
          <w:szCs w:val="21"/>
        </w:rPr>
      </w:pPr>
      <w:r>
        <w:rPr>
          <w:rFonts w:hint="eastAsia" w:ascii="宋体" w:hAnsi="宋体"/>
          <w:szCs w:val="21"/>
        </w:rPr>
        <w:t>1.本项目服务费采用包干制，应包括服务成本、法定税费和企业（或自然人）的利润。由投标人根据招标文件所提供的资料自行测算投标报价；一经中标，投标报价总价作为中标单位与采购人签定的合同金额，合同期限内不做调整。</w:t>
      </w:r>
    </w:p>
    <w:p w14:paraId="7912F9E0">
      <w:pPr>
        <w:spacing w:line="360" w:lineRule="auto"/>
        <w:ind w:firstLine="420" w:firstLineChars="200"/>
        <w:rPr>
          <w:rFonts w:hint="eastAsia" w:ascii="宋体" w:hAnsi="宋体"/>
          <w:szCs w:val="21"/>
        </w:rPr>
      </w:pPr>
      <w:r>
        <w:rPr>
          <w:rFonts w:hint="eastAsia" w:ascii="宋体" w:hAnsi="宋体"/>
          <w:szCs w:val="21"/>
        </w:rPr>
        <w:t>2.投标人应根据自身成本决定报价，但不得以低于其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CB21C89">
      <w:pPr>
        <w:spacing w:line="360" w:lineRule="auto"/>
        <w:ind w:firstLine="420" w:firstLineChars="200"/>
        <w:rPr>
          <w:rFonts w:hint="eastAsia" w:ascii="宋体" w:hAnsi="宋体"/>
          <w:szCs w:val="21"/>
        </w:rPr>
      </w:pPr>
      <w:r>
        <w:rPr>
          <w:rFonts w:hint="eastAsia" w:ascii="宋体" w:hAnsi="宋体"/>
          <w:szCs w:val="21"/>
        </w:rPr>
        <w:t>3.投标人的投标报价，应是本项目招标范围和招标文件及合同条款上所列的各项内容中所述的全部，不得以任何理由予以重复，并以投标人在投标文件中提出的综合单价或总价为依据。</w:t>
      </w:r>
    </w:p>
    <w:p w14:paraId="3DAC0C50">
      <w:pPr>
        <w:spacing w:line="360" w:lineRule="auto"/>
        <w:ind w:firstLine="420" w:firstLineChars="200"/>
        <w:rPr>
          <w:rFonts w:hint="eastAsia" w:ascii="宋体" w:hAnsi="宋体"/>
          <w:szCs w:val="21"/>
        </w:rPr>
      </w:pPr>
      <w:r>
        <w:rPr>
          <w:rFonts w:hint="eastAsia" w:ascii="宋体" w:hAnsi="宋体"/>
          <w:szCs w:val="21"/>
        </w:rPr>
        <w:t>4.除非采购人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5478C02B">
      <w:pPr>
        <w:spacing w:line="360" w:lineRule="auto"/>
        <w:ind w:firstLine="420" w:firstLineChars="200"/>
        <w:rPr>
          <w:rFonts w:hint="eastAsia" w:ascii="宋体" w:hAnsi="宋体"/>
          <w:szCs w:val="21"/>
        </w:rPr>
      </w:pPr>
      <w:r>
        <w:rPr>
          <w:rFonts w:hint="eastAsia" w:ascii="宋体" w:hAnsi="宋体"/>
          <w:szCs w:val="21"/>
        </w:rPr>
        <w:t>5.投标人应充分了解项目的位置、情况、道路及任何其它足以影响投标报价的情况，任何因忽视或误解项目情况而导致的索赔或服务期限延长申请将不获批准。</w:t>
      </w:r>
    </w:p>
    <w:p w14:paraId="72652C1F">
      <w:pPr>
        <w:spacing w:line="360" w:lineRule="auto"/>
        <w:ind w:firstLine="420" w:firstLineChars="200"/>
        <w:rPr>
          <w:rFonts w:hint="eastAsia" w:ascii="宋体" w:hAnsi="宋体"/>
          <w:szCs w:val="21"/>
        </w:rPr>
      </w:pPr>
      <w:r>
        <w:rPr>
          <w:rFonts w:hint="eastAsia" w:ascii="宋体" w:hAnsi="宋体"/>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09C72D21">
      <w:pPr>
        <w:spacing w:line="360" w:lineRule="auto"/>
        <w:rPr>
          <w:rFonts w:hint="eastAsia" w:ascii="宋体" w:hAnsi="宋体" w:eastAsia="宋体"/>
          <w:szCs w:val="21"/>
        </w:rPr>
      </w:pPr>
      <w:r>
        <w:rPr>
          <w:rFonts w:hint="eastAsia" w:ascii="宋体" w:hAnsi="宋体"/>
          <w:szCs w:val="21"/>
        </w:rPr>
        <w:t>（四）支付方式</w:t>
      </w:r>
    </w:p>
    <w:p w14:paraId="1D42E036">
      <w:pPr>
        <w:spacing w:line="360" w:lineRule="auto"/>
        <w:ind w:firstLine="420" w:firstLineChars="200"/>
        <w:rPr>
          <w:rFonts w:hint="eastAsia" w:ascii="宋体" w:hAnsi="宋体" w:eastAsia="宋体" w:cs="Times New Roman"/>
          <w:szCs w:val="21"/>
        </w:rPr>
      </w:pPr>
      <w:r>
        <w:rPr>
          <w:rFonts w:hint="eastAsia" w:ascii="宋体" w:hAnsi="宋体" w:cs="Times New Roman"/>
          <w:szCs w:val="21"/>
        </w:rPr>
        <w:t>1.合同签订后，中标方按要求提供相关请款资料及等额发票后，</w:t>
      </w:r>
      <w:bookmarkStart w:id="21" w:name="_Hlk185287859"/>
      <w:r>
        <w:rPr>
          <w:rFonts w:hint="eastAsia" w:ascii="宋体" w:hAnsi="宋体" w:cs="Times New Roman"/>
          <w:szCs w:val="21"/>
        </w:rPr>
        <w:t>经招标方付款审批流程后</w:t>
      </w:r>
      <w:bookmarkEnd w:id="21"/>
      <w:r>
        <w:rPr>
          <w:rFonts w:hint="eastAsia" w:ascii="宋体" w:hAnsi="宋体" w:cs="Times New Roman"/>
          <w:szCs w:val="21"/>
        </w:rPr>
        <w:t>支付中标方合同金额50%的款项</w:t>
      </w:r>
    </w:p>
    <w:p w14:paraId="6430361E">
      <w:pPr>
        <w:spacing w:line="360" w:lineRule="auto"/>
        <w:ind w:firstLine="420" w:firstLineChars="200"/>
        <w:rPr>
          <w:rFonts w:hint="eastAsia" w:ascii="宋体" w:hAnsi="宋体" w:cs="Times New Roman"/>
          <w:szCs w:val="21"/>
        </w:rPr>
      </w:pPr>
      <w:r>
        <w:rPr>
          <w:rFonts w:hint="eastAsia" w:ascii="宋体" w:hAnsi="宋体" w:cs="Times New Roman"/>
          <w:szCs w:val="21"/>
        </w:rPr>
        <w:t>2.小程序上线并完成功能验收后，</w:t>
      </w:r>
      <w:bookmarkStart w:id="22" w:name="_Hlk185287653"/>
      <w:r>
        <w:rPr>
          <w:rFonts w:hint="eastAsia" w:ascii="宋体" w:hAnsi="宋体" w:cs="Times New Roman"/>
          <w:szCs w:val="21"/>
        </w:rPr>
        <w:t>中标方按要求提供相关请款资料及等额发票</w:t>
      </w:r>
      <w:bookmarkEnd w:id="22"/>
      <w:r>
        <w:rPr>
          <w:rFonts w:hint="eastAsia" w:ascii="宋体" w:hAnsi="宋体" w:cs="Times New Roman"/>
          <w:szCs w:val="21"/>
        </w:rPr>
        <w:t>，经招标方付款审批流程后支付合同金额支付剩余合同价款的50%</w:t>
      </w:r>
    </w:p>
    <w:p w14:paraId="7A8DAC73">
      <w:pPr>
        <w:spacing w:line="360" w:lineRule="auto"/>
        <w:ind w:firstLine="420" w:firstLineChars="200"/>
        <w:rPr>
          <w:rFonts w:hint="eastAsia" w:ascii="宋体" w:hAnsi="宋体"/>
          <w:szCs w:val="21"/>
        </w:rPr>
      </w:pPr>
      <w:r>
        <w:rPr>
          <w:rFonts w:hint="eastAsia" w:ascii="宋体" w:hAnsi="宋体" w:cs="Times New Roman"/>
          <w:szCs w:val="21"/>
        </w:rPr>
        <w:t>以上付款均以中标人提供完整合规的财政付款资料为计时起始日。</w:t>
      </w:r>
    </w:p>
    <w:p w14:paraId="2679B5DF">
      <w:pPr>
        <w:pStyle w:val="9"/>
        <w:ind w:firstLine="211"/>
      </w:pPr>
    </w:p>
    <w:p w14:paraId="183672F6">
      <w:pPr>
        <w:rPr>
          <w:rFonts w:hint="eastAsia" w:ascii="宋体" w:hAnsi="宋体" w:eastAsia="宋体" w:cs="Times New Roman"/>
          <w:sz w:val="24"/>
        </w:rPr>
      </w:pPr>
      <w:r>
        <w:rPr>
          <w:rFonts w:hint="eastAsia" w:ascii="宋体" w:hAnsi="宋体" w:eastAsia="宋体" w:cs="Times New Roman"/>
          <w:sz w:val="24"/>
        </w:rPr>
        <w:br w:type="page"/>
      </w:r>
    </w:p>
    <w:p w14:paraId="3AA734C9">
      <w:pPr>
        <w:pStyle w:val="2"/>
        <w:jc w:val="left"/>
        <w:rPr>
          <w:rFonts w:hint="eastAsia"/>
          <w:kern w:val="2"/>
          <w:sz w:val="32"/>
          <w:szCs w:val="32"/>
        </w:rPr>
      </w:pPr>
      <w:r>
        <w:rPr>
          <w:rFonts w:hint="eastAsia"/>
          <w:kern w:val="2"/>
          <w:sz w:val="32"/>
          <w:szCs w:val="32"/>
        </w:rPr>
        <w:t>第三章  投标文件格式</w:t>
      </w:r>
    </w:p>
    <w:p w14:paraId="1A86FBA0">
      <w:pPr>
        <w:rPr>
          <w:rStyle w:val="18"/>
          <w:rFonts w:hint="eastAsia" w:ascii="宋体" w:hAnsi="宋体" w:eastAsia="宋体"/>
          <w:sz w:val="21"/>
          <w:szCs w:val="21"/>
        </w:rPr>
      </w:pPr>
      <w:r>
        <w:rPr>
          <w:rStyle w:val="18"/>
          <w:rFonts w:hint="eastAsia" w:ascii="宋体" w:hAnsi="宋体" w:eastAsia="宋体"/>
          <w:sz w:val="21"/>
          <w:szCs w:val="21"/>
        </w:rPr>
        <w:t>（温馨提示：投标人必须按本章规定的格式编制投标文件，否则作废标处理）</w:t>
      </w:r>
    </w:p>
    <w:p w14:paraId="5843A4ED">
      <w:pPr>
        <w:rPr>
          <w:rStyle w:val="18"/>
          <w:sz w:val="28"/>
          <w:szCs w:val="28"/>
        </w:rPr>
      </w:pPr>
      <w:r>
        <w:rPr>
          <w:rStyle w:val="18"/>
          <w:rFonts w:hint="eastAsia"/>
          <w:sz w:val="28"/>
          <w:szCs w:val="28"/>
        </w:rPr>
        <w:t>投标文件组成：</w:t>
      </w:r>
    </w:p>
    <w:p w14:paraId="72A3C152">
      <w:pPr>
        <w:rPr>
          <w:rFonts w:ascii="仿宋_GB2312" w:eastAsia="仿宋_GB2312"/>
          <w:sz w:val="24"/>
        </w:rPr>
      </w:pPr>
    </w:p>
    <w:p w14:paraId="2CD1BD2C">
      <w:pPr>
        <w:rPr>
          <w:rFonts w:hint="eastAsia" w:ascii="黑体" w:hAnsi="黑体" w:eastAsia="黑体"/>
          <w:sz w:val="24"/>
        </w:rPr>
      </w:pPr>
      <w:r>
        <w:rPr>
          <w:rFonts w:hint="eastAsia" w:ascii="黑体" w:hAnsi="黑体" w:eastAsia="黑体"/>
          <w:sz w:val="24"/>
        </w:rPr>
        <w:t>目录</w:t>
      </w:r>
    </w:p>
    <w:p w14:paraId="0FB30636">
      <w:pPr>
        <w:spacing w:line="360" w:lineRule="auto"/>
        <w:rPr>
          <w:rFonts w:hint="eastAsia" w:ascii="宋体" w:hAnsi="宋体"/>
          <w:sz w:val="24"/>
        </w:rPr>
      </w:pPr>
    </w:p>
    <w:p w14:paraId="329A1671">
      <w:pPr>
        <w:spacing w:line="360" w:lineRule="auto"/>
        <w:rPr>
          <w:rFonts w:hint="eastAsia" w:ascii="宋体" w:hAnsi="宋体"/>
          <w:szCs w:val="21"/>
        </w:rPr>
      </w:pPr>
      <w:r>
        <w:rPr>
          <w:rFonts w:hint="eastAsia" w:ascii="宋体" w:hAnsi="宋体"/>
          <w:szCs w:val="21"/>
        </w:rPr>
        <w:t>开标</w:t>
      </w:r>
      <w:r>
        <w:rPr>
          <w:rFonts w:ascii="宋体" w:hAnsi="宋体"/>
          <w:szCs w:val="21"/>
        </w:rPr>
        <w:t>一览表</w:t>
      </w:r>
    </w:p>
    <w:p w14:paraId="61CDD9A9">
      <w:pPr>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评标指引表</w:t>
      </w:r>
    </w:p>
    <w:p w14:paraId="78A59F5B">
      <w:pPr>
        <w:spacing w:line="360" w:lineRule="auto"/>
        <w:ind w:firstLine="420" w:firstLineChars="200"/>
        <w:rPr>
          <w:rFonts w:hint="eastAsia" w:ascii="宋体" w:hAnsi="宋体"/>
          <w:szCs w:val="21"/>
        </w:rPr>
      </w:pPr>
      <w:r>
        <w:rPr>
          <w:rFonts w:hint="eastAsia" w:ascii="宋体" w:hAnsi="宋体"/>
          <w:szCs w:val="21"/>
        </w:rPr>
        <w:t>2、法定代表人证明书</w:t>
      </w:r>
    </w:p>
    <w:p w14:paraId="638985F4">
      <w:pPr>
        <w:spacing w:line="360" w:lineRule="auto"/>
        <w:ind w:firstLine="420" w:firstLineChars="200"/>
        <w:rPr>
          <w:rFonts w:hint="eastAsia" w:ascii="宋体" w:hAnsi="宋体"/>
          <w:szCs w:val="21"/>
        </w:rPr>
      </w:pPr>
      <w:r>
        <w:rPr>
          <w:rFonts w:hint="eastAsia" w:ascii="宋体" w:hAnsi="宋体"/>
          <w:szCs w:val="21"/>
        </w:rPr>
        <w:t>3、投标文件签署授权委托书</w:t>
      </w:r>
    </w:p>
    <w:p w14:paraId="2AFAE17D">
      <w:pPr>
        <w:spacing w:line="360" w:lineRule="auto"/>
        <w:ind w:firstLine="420" w:firstLineChars="200"/>
        <w:rPr>
          <w:rFonts w:hint="eastAsia" w:ascii="宋体" w:hAnsi="宋体"/>
          <w:szCs w:val="21"/>
        </w:rPr>
      </w:pPr>
      <w:r>
        <w:rPr>
          <w:rFonts w:hint="eastAsia" w:ascii="宋体" w:hAnsi="宋体"/>
          <w:szCs w:val="21"/>
        </w:rPr>
        <w:t>4、实质性条款响应情况表</w:t>
      </w:r>
    </w:p>
    <w:p w14:paraId="16C76669">
      <w:pPr>
        <w:spacing w:line="360" w:lineRule="auto"/>
        <w:ind w:firstLine="420" w:firstLineChars="200"/>
        <w:rPr>
          <w:rFonts w:hint="eastAsia" w:ascii="宋体" w:hAnsi="宋体"/>
          <w:szCs w:val="21"/>
        </w:rPr>
      </w:pPr>
      <w:r>
        <w:rPr>
          <w:rFonts w:hint="eastAsia" w:ascii="宋体" w:hAnsi="宋体"/>
          <w:szCs w:val="21"/>
        </w:rPr>
        <w:t>5、投标承诺函</w:t>
      </w:r>
    </w:p>
    <w:p w14:paraId="5C4D0C5E">
      <w:pPr>
        <w:spacing w:line="360" w:lineRule="auto"/>
        <w:ind w:firstLine="420" w:firstLineChars="200"/>
        <w:rPr>
          <w:rFonts w:hint="eastAsia" w:ascii="宋体" w:hAnsi="宋体"/>
          <w:szCs w:val="21"/>
        </w:rPr>
      </w:pPr>
      <w:r>
        <w:rPr>
          <w:rFonts w:hint="eastAsia" w:ascii="宋体" w:hAnsi="宋体"/>
          <w:szCs w:val="21"/>
        </w:rPr>
        <w:t>6、投标人情况介绍</w:t>
      </w:r>
    </w:p>
    <w:p w14:paraId="1D016CBE">
      <w:pPr>
        <w:spacing w:line="360" w:lineRule="auto"/>
        <w:ind w:firstLine="420" w:firstLineChars="200"/>
        <w:rPr>
          <w:rFonts w:hint="eastAsia" w:ascii="宋体" w:hAnsi="宋体"/>
          <w:szCs w:val="21"/>
        </w:rPr>
      </w:pPr>
      <w:r>
        <w:rPr>
          <w:rFonts w:hint="eastAsia" w:ascii="宋体" w:hAnsi="宋体"/>
          <w:szCs w:val="21"/>
        </w:rPr>
        <w:t>（1）供应商资格证明文件</w:t>
      </w:r>
    </w:p>
    <w:p w14:paraId="7113F21E">
      <w:pPr>
        <w:spacing w:line="360" w:lineRule="auto"/>
        <w:ind w:firstLine="420" w:firstLineChars="200"/>
        <w:rPr>
          <w:rFonts w:hint="eastAsia" w:ascii="宋体" w:hAnsi="宋体"/>
          <w:szCs w:val="21"/>
        </w:rPr>
      </w:pPr>
      <w:r>
        <w:rPr>
          <w:rFonts w:hint="eastAsia" w:ascii="宋体" w:hAnsi="宋体"/>
          <w:szCs w:val="21"/>
        </w:rPr>
        <w:t>（2）投标人通过相关认证情况</w:t>
      </w:r>
    </w:p>
    <w:p w14:paraId="78C55D17">
      <w:pPr>
        <w:spacing w:line="360" w:lineRule="auto"/>
        <w:ind w:firstLine="420" w:firstLineChars="200"/>
        <w:rPr>
          <w:rFonts w:hint="eastAsia" w:ascii="宋体" w:hAnsi="宋体"/>
          <w:szCs w:val="21"/>
        </w:rPr>
      </w:pPr>
      <w:r>
        <w:rPr>
          <w:rFonts w:hint="eastAsia" w:ascii="宋体" w:hAnsi="宋体"/>
          <w:szCs w:val="21"/>
        </w:rPr>
        <w:t>（3）企业</w:t>
      </w:r>
      <w:r>
        <w:rPr>
          <w:rFonts w:ascii="宋体" w:hAnsi="宋体"/>
          <w:szCs w:val="21"/>
        </w:rPr>
        <w:t>荣誉</w:t>
      </w:r>
    </w:p>
    <w:p w14:paraId="124FE5BC">
      <w:pPr>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同类</w:t>
      </w:r>
      <w:r>
        <w:rPr>
          <w:rFonts w:hint="eastAsia" w:ascii="宋体" w:hAnsi="宋体"/>
          <w:szCs w:val="21"/>
        </w:rPr>
        <w:t>项目</w:t>
      </w:r>
      <w:r>
        <w:rPr>
          <w:rFonts w:ascii="宋体" w:hAnsi="宋体"/>
          <w:szCs w:val="21"/>
        </w:rPr>
        <w:t>业绩</w:t>
      </w:r>
    </w:p>
    <w:p w14:paraId="5B786FDD">
      <w:pPr>
        <w:spacing w:line="360" w:lineRule="auto"/>
        <w:ind w:firstLine="420" w:firstLineChars="200"/>
        <w:rPr>
          <w:rFonts w:hint="eastAsia" w:ascii="宋体" w:hAnsi="宋体"/>
          <w:szCs w:val="21"/>
        </w:rPr>
      </w:pPr>
      <w:r>
        <w:rPr>
          <w:rFonts w:hint="eastAsia" w:ascii="宋体" w:hAnsi="宋体"/>
          <w:szCs w:val="21"/>
        </w:rPr>
        <w:t>7、拟安排的项目负责人情况（仅限一人）（格式自定）</w:t>
      </w:r>
    </w:p>
    <w:p w14:paraId="1D897FE5">
      <w:pPr>
        <w:spacing w:line="360" w:lineRule="auto"/>
        <w:ind w:firstLine="420" w:firstLineChars="200"/>
        <w:rPr>
          <w:rFonts w:hint="eastAsia" w:ascii="宋体" w:hAnsi="宋体"/>
          <w:szCs w:val="21"/>
        </w:rPr>
      </w:pPr>
      <w:r>
        <w:rPr>
          <w:rFonts w:hint="eastAsia" w:ascii="宋体" w:hAnsi="宋体"/>
          <w:szCs w:val="21"/>
        </w:rPr>
        <w:t>8、拟安排的项目主要团队成员（主要技术人员）情况（项目负责人除外）（格式自定）</w:t>
      </w:r>
    </w:p>
    <w:p w14:paraId="3DB95CEB">
      <w:pPr>
        <w:spacing w:line="360" w:lineRule="auto"/>
        <w:ind w:firstLine="420" w:firstLineChars="200"/>
        <w:rPr>
          <w:rFonts w:hint="eastAsia" w:ascii="宋体" w:hAnsi="宋体"/>
          <w:szCs w:val="21"/>
        </w:rPr>
      </w:pPr>
      <w:r>
        <w:rPr>
          <w:rFonts w:hint="eastAsia" w:ascii="宋体" w:hAnsi="宋体"/>
          <w:szCs w:val="21"/>
        </w:rPr>
        <w:t>9、项目实施方案（格式自定）</w:t>
      </w:r>
    </w:p>
    <w:p w14:paraId="673BE33E">
      <w:pPr>
        <w:spacing w:line="360" w:lineRule="auto"/>
        <w:ind w:firstLine="420" w:firstLineChars="200"/>
        <w:rPr>
          <w:rFonts w:hint="eastAsia" w:ascii="宋体" w:hAnsi="宋体"/>
          <w:szCs w:val="21"/>
        </w:rPr>
      </w:pPr>
      <w:r>
        <w:rPr>
          <w:rFonts w:hint="eastAsia" w:ascii="宋体" w:hAnsi="宋体"/>
          <w:szCs w:val="21"/>
        </w:rPr>
        <w:t>10、其它</w:t>
      </w:r>
    </w:p>
    <w:p w14:paraId="2EE5BD66">
      <w:pPr>
        <w:spacing w:line="360" w:lineRule="auto"/>
        <w:ind w:firstLine="420" w:firstLineChars="200"/>
        <w:rPr>
          <w:rFonts w:hint="eastAsia" w:ascii="宋体" w:hAnsi="宋体"/>
          <w:szCs w:val="21"/>
        </w:rPr>
      </w:pPr>
      <w:r>
        <w:rPr>
          <w:rFonts w:hint="eastAsia" w:ascii="宋体" w:hAnsi="宋体"/>
          <w:szCs w:val="21"/>
        </w:rPr>
        <w:t>（1）售后服务承诺（格式自定）</w:t>
      </w:r>
    </w:p>
    <w:p w14:paraId="7697A946">
      <w:pPr>
        <w:spacing w:line="360" w:lineRule="auto"/>
        <w:ind w:firstLine="420" w:firstLineChars="200"/>
        <w:rPr>
          <w:rFonts w:hint="eastAsia" w:ascii="宋体" w:hAnsi="宋体"/>
          <w:szCs w:val="21"/>
        </w:rPr>
      </w:pPr>
      <w:r>
        <w:rPr>
          <w:rFonts w:hint="eastAsia" w:ascii="宋体" w:hAnsi="宋体"/>
          <w:szCs w:val="21"/>
        </w:rPr>
        <w:t>（2）违约承诺（格式自定）</w:t>
      </w:r>
    </w:p>
    <w:p w14:paraId="72549D4E">
      <w:pPr>
        <w:spacing w:line="360" w:lineRule="auto"/>
        <w:ind w:firstLine="420" w:firstLineChars="200"/>
        <w:rPr>
          <w:rFonts w:hint="eastAsia" w:ascii="宋体" w:hAnsi="宋体"/>
          <w:szCs w:val="21"/>
        </w:rPr>
      </w:pPr>
      <w:r>
        <w:rPr>
          <w:rFonts w:hint="eastAsia" w:ascii="宋体" w:hAnsi="宋体"/>
          <w:szCs w:val="21"/>
        </w:rPr>
        <w:t>（3）保密承诺（格式自定）</w:t>
      </w:r>
    </w:p>
    <w:p w14:paraId="4E70F341">
      <w:pPr>
        <w:spacing w:line="360" w:lineRule="auto"/>
        <w:ind w:firstLine="420" w:firstLineChars="200"/>
        <w:rPr>
          <w:rFonts w:hint="eastAsia" w:ascii="宋体" w:hAnsi="宋体"/>
          <w:szCs w:val="21"/>
        </w:rPr>
      </w:pPr>
      <w:r>
        <w:rPr>
          <w:rFonts w:hint="eastAsia" w:ascii="宋体" w:hAnsi="宋体"/>
          <w:szCs w:val="21"/>
        </w:rPr>
        <w:t>（4）其它招标文件要求的内容及投标人认为需要补充的内容（格式自定）</w:t>
      </w:r>
    </w:p>
    <w:p w14:paraId="329988F0">
      <w:pPr>
        <w:spacing w:line="360" w:lineRule="auto"/>
        <w:ind w:firstLine="420" w:firstLineChars="200"/>
        <w:rPr>
          <w:rFonts w:hint="eastAsia" w:ascii="宋体" w:hAnsi="宋体"/>
          <w:szCs w:val="21"/>
        </w:rPr>
      </w:pPr>
    </w:p>
    <w:p w14:paraId="4C55DE9E">
      <w:pPr>
        <w:spacing w:line="360" w:lineRule="auto"/>
        <w:ind w:firstLine="420" w:firstLineChars="200"/>
        <w:rPr>
          <w:rFonts w:hint="eastAsia" w:ascii="宋体" w:hAnsi="宋体"/>
          <w:szCs w:val="21"/>
        </w:rPr>
      </w:pPr>
      <w:r>
        <w:rPr>
          <w:rFonts w:hint="eastAsia" w:ascii="宋体" w:hAnsi="宋体"/>
          <w:szCs w:val="21"/>
        </w:rPr>
        <w:t>注：具体按评分信息设置标书节点</w:t>
      </w:r>
    </w:p>
    <w:p w14:paraId="1EA7787B">
      <w:pPr>
        <w:rPr>
          <w:rFonts w:hint="eastAsia" w:ascii="宋体" w:hAnsi="宋体"/>
          <w:sz w:val="24"/>
        </w:rPr>
      </w:pPr>
      <w:r>
        <w:rPr>
          <w:rFonts w:ascii="宋体" w:hAnsi="宋体"/>
          <w:sz w:val="24"/>
        </w:rPr>
        <w:br w:type="page"/>
      </w:r>
    </w:p>
    <w:p w14:paraId="272A8EB3">
      <w:pPr>
        <w:outlineLvl w:val="1"/>
        <w:rPr>
          <w:rFonts w:hint="eastAsia" w:ascii="宋体" w:hAnsi="宋体"/>
          <w:b/>
          <w:sz w:val="28"/>
          <w:szCs w:val="28"/>
        </w:rPr>
      </w:pPr>
      <w:r>
        <w:rPr>
          <w:rFonts w:hint="eastAsia" w:ascii="宋体" w:hAnsi="宋体"/>
          <w:b/>
          <w:sz w:val="28"/>
          <w:szCs w:val="28"/>
        </w:rPr>
        <w:t>投标文件格式：</w:t>
      </w:r>
    </w:p>
    <w:p w14:paraId="0F62C798">
      <w:pPr>
        <w:rPr>
          <w:kern w:val="0"/>
        </w:rPr>
      </w:pPr>
    </w:p>
    <w:p w14:paraId="10AD8EAF">
      <w:pPr>
        <w:keepNext/>
        <w:keepLines/>
        <w:spacing w:before="120" w:after="120" w:line="416" w:lineRule="auto"/>
        <w:jc w:val="center"/>
        <w:outlineLvl w:val="2"/>
        <w:rPr>
          <w:rFonts w:eastAsia="黑体"/>
          <w:bCs/>
          <w:color w:val="000000"/>
          <w:sz w:val="44"/>
          <w:szCs w:val="32"/>
        </w:rPr>
      </w:pPr>
      <w:r>
        <w:rPr>
          <w:rFonts w:hint="eastAsia"/>
          <w:b/>
          <w:bCs/>
          <w:color w:val="000000"/>
          <w:sz w:val="32"/>
          <w:szCs w:val="32"/>
        </w:rPr>
        <w:t>开标一览表</w:t>
      </w:r>
    </w:p>
    <w:p w14:paraId="097CFCAB">
      <w:pPr>
        <w:jc w:val="right"/>
        <w:rPr>
          <w:bCs/>
          <w:snapToGrid w:val="0"/>
          <w:color w:val="000000"/>
          <w:kern w:val="0"/>
        </w:rPr>
      </w:pPr>
      <w:r>
        <w:rPr>
          <w:rFonts w:hint="eastAsia"/>
          <w:bCs/>
          <w:snapToGrid w:val="0"/>
          <w:color w:val="000000"/>
          <w:kern w:val="0"/>
        </w:rPr>
        <w:t xml:space="preserve">                  </w:t>
      </w:r>
    </w:p>
    <w:tbl>
      <w:tblPr>
        <w:tblStyle w:val="10"/>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984"/>
        <w:gridCol w:w="2845"/>
        <w:gridCol w:w="2648"/>
      </w:tblGrid>
      <w:tr w14:paraId="166F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07" w:type="dxa"/>
            <w:vAlign w:val="center"/>
          </w:tcPr>
          <w:p w14:paraId="23CD3767">
            <w:pPr>
              <w:jc w:val="center"/>
              <w:rPr>
                <w:b/>
                <w:bCs/>
                <w:szCs w:val="21"/>
              </w:rPr>
            </w:pPr>
            <w:r>
              <w:rPr>
                <w:rFonts w:hint="eastAsia"/>
                <w:b/>
                <w:bCs/>
                <w:szCs w:val="21"/>
              </w:rPr>
              <w:t>项目</w:t>
            </w:r>
            <w:r>
              <w:rPr>
                <w:b/>
                <w:bCs/>
                <w:szCs w:val="21"/>
              </w:rPr>
              <w:t>编号</w:t>
            </w:r>
          </w:p>
        </w:tc>
        <w:tc>
          <w:tcPr>
            <w:tcW w:w="1984" w:type="dxa"/>
            <w:vAlign w:val="center"/>
          </w:tcPr>
          <w:p w14:paraId="09DA80AF">
            <w:pPr>
              <w:jc w:val="center"/>
              <w:rPr>
                <w:b/>
                <w:bCs/>
                <w:szCs w:val="21"/>
              </w:rPr>
            </w:pPr>
            <w:r>
              <w:rPr>
                <w:rFonts w:hint="eastAsia"/>
                <w:b/>
                <w:bCs/>
                <w:szCs w:val="21"/>
              </w:rPr>
              <w:t>项目</w:t>
            </w:r>
            <w:r>
              <w:rPr>
                <w:b/>
                <w:bCs/>
                <w:szCs w:val="21"/>
              </w:rPr>
              <w:t>名称</w:t>
            </w:r>
          </w:p>
        </w:tc>
        <w:tc>
          <w:tcPr>
            <w:tcW w:w="2845" w:type="dxa"/>
            <w:vAlign w:val="center"/>
          </w:tcPr>
          <w:p w14:paraId="71C02A32">
            <w:pPr>
              <w:jc w:val="center"/>
              <w:rPr>
                <w:b/>
                <w:bCs/>
                <w:szCs w:val="21"/>
              </w:rPr>
            </w:pPr>
            <w:r>
              <w:rPr>
                <w:rFonts w:hint="eastAsia"/>
                <w:b/>
                <w:bCs/>
                <w:snapToGrid w:val="0"/>
                <w:color w:val="000000"/>
                <w:kern w:val="0"/>
              </w:rPr>
              <w:t>投标报价</w:t>
            </w:r>
          </w:p>
        </w:tc>
        <w:tc>
          <w:tcPr>
            <w:tcW w:w="2648" w:type="dxa"/>
            <w:vAlign w:val="center"/>
          </w:tcPr>
          <w:p w14:paraId="6C010075">
            <w:pPr>
              <w:jc w:val="center"/>
              <w:rPr>
                <w:b/>
                <w:bCs/>
                <w:szCs w:val="21"/>
              </w:rPr>
            </w:pPr>
            <w:r>
              <w:rPr>
                <w:rFonts w:hint="eastAsia"/>
                <w:b/>
                <w:bCs/>
                <w:szCs w:val="21"/>
              </w:rPr>
              <w:t>备注</w:t>
            </w:r>
          </w:p>
        </w:tc>
      </w:tr>
      <w:tr w14:paraId="6E2F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607" w:type="dxa"/>
            <w:vAlign w:val="center"/>
          </w:tcPr>
          <w:p w14:paraId="45346D0D">
            <w:pPr>
              <w:tabs>
                <w:tab w:val="left" w:pos="426"/>
              </w:tabs>
              <w:jc w:val="center"/>
              <w:rPr>
                <w:bCs/>
                <w:szCs w:val="21"/>
              </w:rPr>
            </w:pPr>
          </w:p>
        </w:tc>
        <w:tc>
          <w:tcPr>
            <w:tcW w:w="1984" w:type="dxa"/>
            <w:vAlign w:val="center"/>
          </w:tcPr>
          <w:p w14:paraId="40A9FBF3">
            <w:pPr>
              <w:tabs>
                <w:tab w:val="left" w:pos="426"/>
              </w:tabs>
              <w:jc w:val="center"/>
              <w:rPr>
                <w:bCs/>
                <w:szCs w:val="21"/>
              </w:rPr>
            </w:pPr>
          </w:p>
        </w:tc>
        <w:tc>
          <w:tcPr>
            <w:tcW w:w="2845" w:type="dxa"/>
            <w:vAlign w:val="center"/>
          </w:tcPr>
          <w:p w14:paraId="0A611ED8">
            <w:pPr>
              <w:tabs>
                <w:tab w:val="left" w:pos="426"/>
              </w:tabs>
              <w:jc w:val="center"/>
              <w:rPr>
                <w:bCs/>
                <w:szCs w:val="21"/>
              </w:rPr>
            </w:pPr>
          </w:p>
        </w:tc>
        <w:tc>
          <w:tcPr>
            <w:tcW w:w="2648" w:type="dxa"/>
            <w:vAlign w:val="center"/>
          </w:tcPr>
          <w:p w14:paraId="220C1FF9">
            <w:pPr>
              <w:jc w:val="left"/>
              <w:rPr>
                <w:b/>
              </w:rPr>
            </w:pPr>
          </w:p>
        </w:tc>
      </w:tr>
    </w:tbl>
    <w:p w14:paraId="6456DE50">
      <w:pPr>
        <w:rPr>
          <w:snapToGrid w:val="0"/>
          <w:color w:val="000000"/>
          <w:kern w:val="0"/>
        </w:rPr>
      </w:pPr>
    </w:p>
    <w:p w14:paraId="549B3519">
      <w:pPr>
        <w:jc w:val="left"/>
        <w:rPr>
          <w:b/>
          <w:snapToGrid w:val="0"/>
          <w:kern w:val="0"/>
        </w:rPr>
      </w:pPr>
      <w:r>
        <w:rPr>
          <w:rFonts w:hint="eastAsia"/>
          <w:b/>
          <w:snapToGrid w:val="0"/>
          <w:kern w:val="0"/>
        </w:rPr>
        <w:t>注：</w:t>
      </w:r>
    </w:p>
    <w:p w14:paraId="64C7D8ED">
      <w:pPr>
        <w:jc w:val="left"/>
        <w:rPr>
          <w:rFonts w:eastAsia="宋体"/>
          <w:b/>
        </w:rPr>
      </w:pPr>
      <w:r>
        <w:rPr>
          <w:rFonts w:hint="eastAsia"/>
          <w:b/>
          <w:snapToGrid w:val="0"/>
          <w:kern w:val="0"/>
        </w:rPr>
        <w:t>1、</w:t>
      </w:r>
      <w:r>
        <w:rPr>
          <w:rFonts w:hint="eastAsia"/>
          <w:b/>
        </w:rPr>
        <w:t>本项目</w:t>
      </w:r>
      <w:r>
        <w:rPr>
          <w:b/>
        </w:rPr>
        <w:t>投标报价</w:t>
      </w:r>
      <w:r>
        <w:rPr>
          <w:b/>
          <w:snapToGrid w:val="0"/>
          <w:kern w:val="0"/>
        </w:rPr>
        <w:t>的</w:t>
      </w:r>
      <w:r>
        <w:rPr>
          <w:rFonts w:hint="eastAsia"/>
          <w:b/>
          <w:snapToGrid w:val="0"/>
          <w:kern w:val="0"/>
        </w:rPr>
        <w:t>填写</w:t>
      </w:r>
      <w:r>
        <w:rPr>
          <w:b/>
          <w:snapToGrid w:val="0"/>
          <w:kern w:val="0"/>
        </w:rPr>
        <w:t>形式是：投标报价（</w:t>
      </w:r>
      <w:r>
        <w:rPr>
          <w:rFonts w:hint="eastAsia"/>
          <w:b/>
          <w:snapToGrid w:val="0"/>
          <w:kern w:val="0"/>
        </w:rPr>
        <w:t>元</w:t>
      </w:r>
      <w:r>
        <w:rPr>
          <w:b/>
          <w:snapToGrid w:val="0"/>
          <w:kern w:val="0"/>
        </w:rPr>
        <w:t>）</w:t>
      </w:r>
      <w:r>
        <w:rPr>
          <w:rFonts w:hint="eastAsia"/>
          <w:b/>
        </w:rPr>
        <w:t>（报价需含</w:t>
      </w:r>
      <w:r>
        <w:rPr>
          <w:rFonts w:hint="eastAsia"/>
          <w:b/>
          <w:snapToGrid w:val="0"/>
          <w:kern w:val="0"/>
        </w:rPr>
        <w:t>服务成本、法定税费和企业的利润等一切费用</w:t>
      </w:r>
      <w:r>
        <w:rPr>
          <w:rFonts w:hint="eastAsia"/>
          <w:b/>
        </w:rPr>
        <w:t>）</w:t>
      </w:r>
    </w:p>
    <w:p w14:paraId="5D8009B6">
      <w:pPr>
        <w:rPr>
          <w:snapToGrid w:val="0"/>
          <w:kern w:val="0"/>
        </w:rPr>
      </w:pPr>
      <w:r>
        <w:rPr>
          <w:b/>
          <w:bCs/>
          <w:snapToGrid w:val="0"/>
          <w:kern w:val="0"/>
        </w:rPr>
        <w:t>2</w:t>
      </w:r>
      <w:r>
        <w:rPr>
          <w:rFonts w:hint="eastAsia"/>
          <w:b/>
          <w:bCs/>
          <w:snapToGrid w:val="0"/>
          <w:kern w:val="0"/>
        </w:rPr>
        <w:t>、</w:t>
      </w:r>
      <w:r>
        <w:rPr>
          <w:rFonts w:hint="eastAsia"/>
          <w:b/>
          <w:color w:val="FF0000"/>
          <w:highlight w:val="yellow"/>
        </w:rPr>
        <w:t>开标一览表和投标文件（含正本、副本和U盘）应分开独立密封包装。开标一览表未按规定密封、签字、盖章将导致废标。</w:t>
      </w:r>
    </w:p>
    <w:p w14:paraId="4D4D7E1D">
      <w:pPr>
        <w:snapToGrid w:val="0"/>
        <w:ind w:firstLine="411" w:firstLineChars="196"/>
        <w:rPr>
          <w:rFonts w:hint="eastAsia" w:ascii="宋体" w:hAnsi="宋体"/>
          <w:szCs w:val="21"/>
        </w:rPr>
      </w:pPr>
    </w:p>
    <w:p w14:paraId="1B196C76">
      <w:pPr>
        <w:ind w:firstLine="420"/>
      </w:pPr>
    </w:p>
    <w:p w14:paraId="4493C2C0">
      <w:pPr>
        <w:ind w:right="2100" w:rightChars="1000"/>
        <w:jc w:val="right"/>
        <w:rPr>
          <w:snapToGrid w:val="0"/>
          <w:kern w:val="0"/>
        </w:rPr>
      </w:pPr>
      <w:r>
        <w:rPr>
          <w:rFonts w:hint="eastAsia"/>
          <w:snapToGrid w:val="0"/>
          <w:kern w:val="0"/>
        </w:rPr>
        <w:t>法定代表人或被授权人签名：</w:t>
      </w:r>
    </w:p>
    <w:p w14:paraId="0B3A00D3">
      <w:pPr>
        <w:ind w:right="2100" w:rightChars="1000"/>
        <w:jc w:val="right"/>
        <w:rPr>
          <w:snapToGrid w:val="0"/>
          <w:kern w:val="0"/>
        </w:rPr>
      </w:pPr>
    </w:p>
    <w:p w14:paraId="0EE7A21E">
      <w:pPr>
        <w:ind w:right="2100" w:rightChars="1000"/>
        <w:jc w:val="right"/>
        <w:rPr>
          <w:snapToGrid w:val="0"/>
          <w:kern w:val="0"/>
        </w:rPr>
      </w:pPr>
      <w:r>
        <w:rPr>
          <w:rFonts w:hint="eastAsia"/>
          <w:snapToGrid w:val="0"/>
          <w:kern w:val="0"/>
        </w:rPr>
        <w:t xml:space="preserve">                         投标单位公章：</w:t>
      </w:r>
    </w:p>
    <w:p w14:paraId="6513EB64">
      <w:pPr>
        <w:ind w:right="2100" w:rightChars="1000"/>
        <w:jc w:val="right"/>
        <w:rPr>
          <w:snapToGrid w:val="0"/>
          <w:kern w:val="0"/>
        </w:rPr>
      </w:pPr>
    </w:p>
    <w:p w14:paraId="52E9843E">
      <w:pPr>
        <w:ind w:right="2100" w:rightChars="1000"/>
        <w:jc w:val="right"/>
        <w:rPr>
          <w:snapToGrid w:val="0"/>
          <w:kern w:val="0"/>
        </w:rPr>
      </w:pPr>
    </w:p>
    <w:p w14:paraId="2DB5EE01">
      <w:pPr>
        <w:ind w:right="2100" w:rightChars="1000"/>
        <w:jc w:val="right"/>
        <w:rPr>
          <w:snapToGrid w:val="0"/>
          <w:kern w:val="0"/>
        </w:rPr>
      </w:pPr>
    </w:p>
    <w:p w14:paraId="1148CC6D">
      <w:pPr>
        <w:ind w:right="2100" w:rightChars="1000"/>
        <w:jc w:val="right"/>
        <w:rPr>
          <w:snapToGrid w:val="0"/>
          <w:kern w:val="0"/>
        </w:rPr>
      </w:pPr>
    </w:p>
    <w:p w14:paraId="5CE813F8">
      <w:pPr>
        <w:ind w:right="2100" w:rightChars="1000"/>
        <w:jc w:val="right"/>
        <w:rPr>
          <w:snapToGrid w:val="0"/>
          <w:kern w:val="0"/>
        </w:rPr>
      </w:pPr>
    </w:p>
    <w:p w14:paraId="2EC00623">
      <w:pPr>
        <w:ind w:right="2100" w:rightChars="1000"/>
        <w:jc w:val="right"/>
        <w:rPr>
          <w:snapToGrid w:val="0"/>
          <w:kern w:val="0"/>
        </w:rPr>
      </w:pPr>
    </w:p>
    <w:p w14:paraId="08613A5E">
      <w:pPr>
        <w:ind w:right="2100" w:rightChars="1000"/>
        <w:jc w:val="right"/>
        <w:rPr>
          <w:snapToGrid w:val="0"/>
          <w:kern w:val="0"/>
        </w:rPr>
      </w:pPr>
    </w:p>
    <w:p w14:paraId="47688153">
      <w:pPr>
        <w:ind w:right="2100" w:rightChars="1000"/>
        <w:jc w:val="right"/>
        <w:rPr>
          <w:snapToGrid w:val="0"/>
          <w:kern w:val="0"/>
        </w:rPr>
      </w:pPr>
    </w:p>
    <w:p w14:paraId="601B7945">
      <w:pPr>
        <w:ind w:right="2100" w:rightChars="1000"/>
        <w:jc w:val="right"/>
        <w:rPr>
          <w:snapToGrid w:val="0"/>
          <w:kern w:val="0"/>
        </w:rPr>
      </w:pPr>
    </w:p>
    <w:p w14:paraId="402298AF">
      <w:pPr>
        <w:ind w:right="2100" w:rightChars="1000"/>
        <w:jc w:val="right"/>
        <w:rPr>
          <w:snapToGrid w:val="0"/>
          <w:kern w:val="0"/>
        </w:rPr>
      </w:pPr>
    </w:p>
    <w:p w14:paraId="1A9B20DA">
      <w:pPr>
        <w:ind w:right="2100" w:rightChars="1000"/>
        <w:jc w:val="right"/>
        <w:rPr>
          <w:snapToGrid w:val="0"/>
          <w:kern w:val="0"/>
        </w:rPr>
      </w:pPr>
    </w:p>
    <w:p w14:paraId="0799BE4F">
      <w:pPr>
        <w:ind w:right="2100" w:rightChars="1000"/>
        <w:jc w:val="right"/>
        <w:rPr>
          <w:snapToGrid w:val="0"/>
          <w:kern w:val="0"/>
        </w:rPr>
      </w:pPr>
    </w:p>
    <w:p w14:paraId="230A9FC4">
      <w:pPr>
        <w:ind w:right="2100" w:rightChars="1000"/>
        <w:jc w:val="right"/>
        <w:rPr>
          <w:snapToGrid w:val="0"/>
          <w:kern w:val="0"/>
        </w:rPr>
      </w:pPr>
    </w:p>
    <w:p w14:paraId="2EFDBD00">
      <w:pPr>
        <w:ind w:right="2100" w:rightChars="1000"/>
        <w:jc w:val="right"/>
        <w:rPr>
          <w:snapToGrid w:val="0"/>
          <w:kern w:val="0"/>
        </w:rPr>
      </w:pPr>
    </w:p>
    <w:p w14:paraId="049822AE">
      <w:pPr>
        <w:ind w:right="2100" w:rightChars="1000"/>
        <w:jc w:val="right"/>
        <w:rPr>
          <w:snapToGrid w:val="0"/>
          <w:kern w:val="0"/>
        </w:rPr>
      </w:pPr>
    </w:p>
    <w:p w14:paraId="6E79B8FD">
      <w:pPr>
        <w:ind w:right="2100" w:rightChars="1000"/>
        <w:jc w:val="right"/>
        <w:rPr>
          <w:snapToGrid w:val="0"/>
          <w:kern w:val="0"/>
        </w:rPr>
      </w:pPr>
    </w:p>
    <w:p w14:paraId="2E16E7EC">
      <w:pPr>
        <w:ind w:right="2100" w:rightChars="1000"/>
        <w:jc w:val="right"/>
        <w:rPr>
          <w:snapToGrid w:val="0"/>
          <w:kern w:val="0"/>
        </w:rPr>
      </w:pPr>
    </w:p>
    <w:p w14:paraId="171FA150">
      <w:pPr>
        <w:ind w:right="2100" w:rightChars="1000"/>
        <w:jc w:val="right"/>
        <w:rPr>
          <w:snapToGrid w:val="0"/>
          <w:kern w:val="0"/>
        </w:rPr>
      </w:pPr>
    </w:p>
    <w:p w14:paraId="7BFE4CE3">
      <w:pPr>
        <w:ind w:right="2100" w:rightChars="1000"/>
        <w:rPr>
          <w:snapToGrid w:val="0"/>
          <w:kern w:val="0"/>
        </w:rPr>
      </w:pPr>
    </w:p>
    <w:p w14:paraId="46CBAEC6">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一、评标指引表</w:t>
      </w:r>
    </w:p>
    <w:tbl>
      <w:tblPr>
        <w:tblStyle w:val="1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1C54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708DBF86">
            <w:pPr>
              <w:jc w:val="center"/>
              <w:rPr>
                <w:color w:val="000000"/>
              </w:rPr>
            </w:pPr>
            <w:r>
              <w:rPr>
                <w:rFonts w:hint="eastAsia"/>
                <w:color w:val="000000"/>
              </w:rPr>
              <w:t>一、资格性审查指引</w:t>
            </w:r>
          </w:p>
        </w:tc>
      </w:tr>
      <w:tr w14:paraId="6795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3766EEBD">
            <w:pPr>
              <w:jc w:val="center"/>
              <w:rPr>
                <w:b/>
                <w:color w:val="000000"/>
              </w:rPr>
            </w:pPr>
            <w:r>
              <w:rPr>
                <w:rFonts w:hint="eastAsia"/>
                <w:b/>
                <w:color w:val="000000"/>
              </w:rPr>
              <w:t>序号</w:t>
            </w:r>
          </w:p>
        </w:tc>
        <w:tc>
          <w:tcPr>
            <w:tcW w:w="3786" w:type="dxa"/>
            <w:gridSpan w:val="2"/>
            <w:vAlign w:val="center"/>
          </w:tcPr>
          <w:p w14:paraId="65FC7C4C">
            <w:pPr>
              <w:jc w:val="center"/>
              <w:rPr>
                <w:b/>
                <w:color w:val="000000"/>
              </w:rPr>
            </w:pPr>
            <w:r>
              <w:rPr>
                <w:rFonts w:hint="eastAsia"/>
                <w:b/>
                <w:color w:val="000000"/>
              </w:rPr>
              <w:t>资格性检查项目</w:t>
            </w:r>
          </w:p>
        </w:tc>
        <w:tc>
          <w:tcPr>
            <w:tcW w:w="3490" w:type="dxa"/>
            <w:gridSpan w:val="2"/>
            <w:vAlign w:val="center"/>
          </w:tcPr>
          <w:p w14:paraId="40DAE1A1">
            <w:pPr>
              <w:jc w:val="center"/>
              <w:rPr>
                <w:b/>
                <w:color w:val="000000"/>
              </w:rPr>
            </w:pPr>
            <w:r>
              <w:rPr>
                <w:rFonts w:hint="eastAsia"/>
                <w:b/>
                <w:color w:val="000000"/>
              </w:rPr>
              <w:t>证明文件</w:t>
            </w:r>
          </w:p>
        </w:tc>
        <w:tc>
          <w:tcPr>
            <w:tcW w:w="1358" w:type="dxa"/>
            <w:gridSpan w:val="2"/>
            <w:vAlign w:val="center"/>
          </w:tcPr>
          <w:p w14:paraId="2106F357">
            <w:pPr>
              <w:jc w:val="center"/>
              <w:rPr>
                <w:b/>
                <w:color w:val="000000"/>
              </w:rPr>
            </w:pPr>
            <w:r>
              <w:rPr>
                <w:rFonts w:hint="eastAsia"/>
                <w:b/>
                <w:color w:val="000000"/>
              </w:rPr>
              <w:t>起止页码</w:t>
            </w:r>
          </w:p>
        </w:tc>
      </w:tr>
      <w:tr w14:paraId="45EE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4E06DECD">
            <w:pPr>
              <w:jc w:val="center"/>
              <w:rPr>
                <w:b/>
                <w:color w:val="000000"/>
              </w:rPr>
            </w:pPr>
            <w:r>
              <w:rPr>
                <w:rFonts w:hint="eastAsia"/>
                <w:b/>
                <w:color w:val="000000"/>
              </w:rPr>
              <w:t>1</w:t>
            </w:r>
          </w:p>
        </w:tc>
        <w:tc>
          <w:tcPr>
            <w:tcW w:w="3786" w:type="dxa"/>
            <w:gridSpan w:val="2"/>
            <w:vMerge w:val="restart"/>
            <w:vAlign w:val="center"/>
          </w:tcPr>
          <w:p w14:paraId="1548FD98">
            <w:pPr>
              <w:jc w:val="center"/>
              <w:rPr>
                <w:b/>
                <w:color w:val="000000"/>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15BD77F3">
            <w:pPr>
              <w:jc w:val="center"/>
              <w:rPr>
                <w:color w:val="000000"/>
              </w:rPr>
            </w:pPr>
          </w:p>
        </w:tc>
        <w:tc>
          <w:tcPr>
            <w:tcW w:w="1358" w:type="dxa"/>
            <w:gridSpan w:val="2"/>
            <w:vAlign w:val="center"/>
          </w:tcPr>
          <w:p w14:paraId="5FA41E51">
            <w:pPr>
              <w:jc w:val="center"/>
              <w:rPr>
                <w:b/>
                <w:color w:val="000000"/>
              </w:rPr>
            </w:pPr>
          </w:p>
        </w:tc>
      </w:tr>
      <w:tr w14:paraId="2643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1B2DA55B">
            <w:pPr>
              <w:jc w:val="center"/>
              <w:rPr>
                <w:b/>
                <w:color w:val="000000"/>
              </w:rPr>
            </w:pPr>
          </w:p>
        </w:tc>
        <w:tc>
          <w:tcPr>
            <w:tcW w:w="3786" w:type="dxa"/>
            <w:gridSpan w:val="2"/>
            <w:vMerge w:val="continue"/>
            <w:vAlign w:val="center"/>
          </w:tcPr>
          <w:p w14:paraId="0E16BAED">
            <w:pPr>
              <w:jc w:val="center"/>
              <w:rPr>
                <w:color w:val="000000"/>
              </w:rPr>
            </w:pPr>
          </w:p>
        </w:tc>
        <w:tc>
          <w:tcPr>
            <w:tcW w:w="3490" w:type="dxa"/>
            <w:gridSpan w:val="2"/>
            <w:vAlign w:val="center"/>
          </w:tcPr>
          <w:p w14:paraId="09E4B7F9">
            <w:pPr>
              <w:jc w:val="center"/>
              <w:rPr>
                <w:color w:val="000000"/>
              </w:rPr>
            </w:pPr>
          </w:p>
        </w:tc>
        <w:tc>
          <w:tcPr>
            <w:tcW w:w="1358" w:type="dxa"/>
            <w:gridSpan w:val="2"/>
            <w:vAlign w:val="center"/>
          </w:tcPr>
          <w:p w14:paraId="28E74E55">
            <w:pPr>
              <w:jc w:val="center"/>
              <w:rPr>
                <w:b/>
                <w:color w:val="000000"/>
              </w:rPr>
            </w:pPr>
          </w:p>
        </w:tc>
      </w:tr>
      <w:tr w14:paraId="10E8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23FA8755">
            <w:pPr>
              <w:jc w:val="center"/>
              <w:rPr>
                <w:b/>
                <w:color w:val="000000"/>
              </w:rPr>
            </w:pPr>
          </w:p>
        </w:tc>
        <w:tc>
          <w:tcPr>
            <w:tcW w:w="3786" w:type="dxa"/>
            <w:gridSpan w:val="2"/>
            <w:vMerge w:val="continue"/>
            <w:vAlign w:val="center"/>
          </w:tcPr>
          <w:p w14:paraId="7A65F91C">
            <w:pPr>
              <w:jc w:val="center"/>
              <w:rPr>
                <w:color w:val="000000"/>
              </w:rPr>
            </w:pPr>
          </w:p>
        </w:tc>
        <w:tc>
          <w:tcPr>
            <w:tcW w:w="3490" w:type="dxa"/>
            <w:gridSpan w:val="2"/>
            <w:vAlign w:val="center"/>
          </w:tcPr>
          <w:p w14:paraId="572E0F36">
            <w:pPr>
              <w:jc w:val="center"/>
              <w:rPr>
                <w:color w:val="000000"/>
              </w:rPr>
            </w:pPr>
            <w:r>
              <w:rPr>
                <w:rFonts w:hint="eastAsia"/>
                <w:color w:val="000000"/>
              </w:rPr>
              <w:t>...</w:t>
            </w:r>
          </w:p>
        </w:tc>
        <w:tc>
          <w:tcPr>
            <w:tcW w:w="1358" w:type="dxa"/>
            <w:gridSpan w:val="2"/>
            <w:vAlign w:val="center"/>
          </w:tcPr>
          <w:p w14:paraId="34013770">
            <w:pPr>
              <w:jc w:val="center"/>
              <w:rPr>
                <w:b/>
                <w:color w:val="000000"/>
              </w:rPr>
            </w:pPr>
          </w:p>
        </w:tc>
      </w:tr>
      <w:tr w14:paraId="4ABB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F12BD5C">
            <w:pPr>
              <w:jc w:val="center"/>
              <w:rPr>
                <w:b/>
                <w:color w:val="000000"/>
              </w:rPr>
            </w:pPr>
            <w:r>
              <w:rPr>
                <w:rFonts w:hint="eastAsia"/>
                <w:color w:val="000000"/>
              </w:rPr>
              <w:t>二、符合性审查指引</w:t>
            </w:r>
          </w:p>
        </w:tc>
      </w:tr>
      <w:tr w14:paraId="6CC0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6B5F906D">
            <w:pPr>
              <w:jc w:val="center"/>
              <w:rPr>
                <w:b/>
                <w:color w:val="000000"/>
              </w:rPr>
            </w:pPr>
            <w:r>
              <w:rPr>
                <w:rFonts w:hint="eastAsia"/>
                <w:b/>
                <w:color w:val="000000"/>
              </w:rPr>
              <w:t>序号</w:t>
            </w:r>
          </w:p>
        </w:tc>
        <w:tc>
          <w:tcPr>
            <w:tcW w:w="5854" w:type="dxa"/>
            <w:gridSpan w:val="3"/>
            <w:vAlign w:val="center"/>
          </w:tcPr>
          <w:p w14:paraId="3B7E510E">
            <w:pPr>
              <w:jc w:val="center"/>
              <w:rPr>
                <w:b/>
                <w:color w:val="000000"/>
              </w:rPr>
            </w:pPr>
            <w:r>
              <w:rPr>
                <w:rFonts w:hint="eastAsia"/>
                <w:b/>
                <w:color w:val="000000"/>
              </w:rPr>
              <w:t>符合性审查项目</w:t>
            </w:r>
          </w:p>
        </w:tc>
        <w:tc>
          <w:tcPr>
            <w:tcW w:w="1566" w:type="dxa"/>
            <w:gridSpan w:val="2"/>
            <w:vAlign w:val="center"/>
          </w:tcPr>
          <w:p w14:paraId="338BABF3">
            <w:pPr>
              <w:jc w:val="center"/>
              <w:rPr>
                <w:b/>
                <w:color w:val="000000"/>
              </w:rPr>
            </w:pPr>
            <w:r>
              <w:rPr>
                <w:rFonts w:hint="eastAsia"/>
                <w:b/>
                <w:color w:val="000000"/>
              </w:rPr>
              <w:t>说明</w:t>
            </w:r>
          </w:p>
          <w:p w14:paraId="41DEAF41">
            <w:pPr>
              <w:jc w:val="center"/>
              <w:rPr>
                <w:b/>
                <w:color w:val="000000"/>
              </w:rPr>
            </w:pPr>
            <w:r>
              <w:rPr>
                <w:rFonts w:hint="eastAsia"/>
                <w:b/>
                <w:color w:val="000000"/>
              </w:rPr>
              <w:t>(</w:t>
            </w:r>
            <w:r>
              <w:rPr>
                <w:rFonts w:hint="eastAsia"/>
              </w:rPr>
              <w:t>存在/不存在）</w:t>
            </w:r>
          </w:p>
        </w:tc>
        <w:tc>
          <w:tcPr>
            <w:tcW w:w="1214" w:type="dxa"/>
            <w:vAlign w:val="center"/>
          </w:tcPr>
          <w:p w14:paraId="7AF9F0AF">
            <w:pPr>
              <w:widowControl/>
              <w:jc w:val="left"/>
              <w:rPr>
                <w:b/>
                <w:color w:val="000000"/>
              </w:rPr>
            </w:pPr>
            <w:r>
              <w:rPr>
                <w:rFonts w:hint="eastAsia"/>
                <w:b/>
                <w:color w:val="000000"/>
              </w:rPr>
              <w:t>起止页码</w:t>
            </w:r>
          </w:p>
        </w:tc>
      </w:tr>
      <w:tr w14:paraId="6027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290346A9">
            <w:pPr>
              <w:jc w:val="center"/>
            </w:pPr>
            <w:r>
              <w:rPr>
                <w:rFonts w:hint="eastAsia"/>
              </w:rPr>
              <w:t>2</w:t>
            </w:r>
          </w:p>
        </w:tc>
        <w:tc>
          <w:tcPr>
            <w:tcW w:w="5854" w:type="dxa"/>
            <w:gridSpan w:val="3"/>
          </w:tcPr>
          <w:p w14:paraId="0897F503">
            <w:r>
              <w:rPr>
                <w:rFonts w:hint="eastAsia"/>
              </w:rPr>
              <w:t>未按招标文件对投标文件组成的要求提供投标文件的（投标文件组成不完整）或未按规定密封、签字、盖章；</w:t>
            </w:r>
          </w:p>
        </w:tc>
        <w:tc>
          <w:tcPr>
            <w:tcW w:w="1566" w:type="dxa"/>
            <w:gridSpan w:val="2"/>
            <w:vAlign w:val="center"/>
          </w:tcPr>
          <w:p w14:paraId="00D3A7A6">
            <w:pPr>
              <w:jc w:val="center"/>
            </w:pPr>
          </w:p>
        </w:tc>
        <w:tc>
          <w:tcPr>
            <w:tcW w:w="1214" w:type="dxa"/>
            <w:vAlign w:val="center"/>
          </w:tcPr>
          <w:p w14:paraId="6D04EC7A">
            <w:pPr>
              <w:jc w:val="center"/>
            </w:pPr>
          </w:p>
        </w:tc>
      </w:tr>
      <w:tr w14:paraId="493F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60EE9983">
            <w:pPr>
              <w:jc w:val="center"/>
            </w:pPr>
            <w:r>
              <w:rPr>
                <w:rFonts w:hint="eastAsia"/>
              </w:rPr>
              <w:t>3</w:t>
            </w:r>
          </w:p>
        </w:tc>
        <w:tc>
          <w:tcPr>
            <w:tcW w:w="5854" w:type="dxa"/>
            <w:gridSpan w:val="3"/>
          </w:tcPr>
          <w:p w14:paraId="6AD09437">
            <w:r>
              <w:rPr>
                <w:rFonts w:hint="eastAsia"/>
              </w:rPr>
              <w:t>所投产品、工程、服务在商务、技术等方面没有实质性满足招标文件的要求的（是否实质性满足招标文件要求，由评标委员会根据《实质性条款响应情况表》作出评判）</w:t>
            </w:r>
          </w:p>
        </w:tc>
        <w:tc>
          <w:tcPr>
            <w:tcW w:w="1566" w:type="dxa"/>
            <w:gridSpan w:val="2"/>
            <w:vAlign w:val="center"/>
          </w:tcPr>
          <w:p w14:paraId="0DAF31B0">
            <w:pPr>
              <w:jc w:val="center"/>
            </w:pPr>
          </w:p>
        </w:tc>
        <w:tc>
          <w:tcPr>
            <w:tcW w:w="1214" w:type="dxa"/>
            <w:vAlign w:val="center"/>
          </w:tcPr>
          <w:p w14:paraId="3DD20035">
            <w:pPr>
              <w:jc w:val="center"/>
            </w:pPr>
          </w:p>
        </w:tc>
      </w:tr>
      <w:tr w14:paraId="0104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529680D8">
            <w:pPr>
              <w:jc w:val="center"/>
            </w:pPr>
            <w:r>
              <w:rPr>
                <w:rFonts w:hint="eastAsia"/>
              </w:rPr>
              <w:t>4</w:t>
            </w:r>
          </w:p>
        </w:tc>
        <w:tc>
          <w:tcPr>
            <w:tcW w:w="5854" w:type="dxa"/>
            <w:gridSpan w:val="3"/>
          </w:tcPr>
          <w:p w14:paraId="44F1F24F">
            <w:r>
              <w:rPr>
                <w:rFonts w:hint="eastAsia"/>
              </w:rPr>
              <w:t>投标总价高于预算限额的或报价低于其成本且不能做出合理说明</w:t>
            </w:r>
          </w:p>
        </w:tc>
        <w:tc>
          <w:tcPr>
            <w:tcW w:w="1566" w:type="dxa"/>
            <w:gridSpan w:val="2"/>
            <w:vAlign w:val="center"/>
          </w:tcPr>
          <w:p w14:paraId="2A4E2A6C">
            <w:pPr>
              <w:jc w:val="center"/>
            </w:pPr>
          </w:p>
        </w:tc>
        <w:tc>
          <w:tcPr>
            <w:tcW w:w="1214" w:type="dxa"/>
            <w:vAlign w:val="center"/>
          </w:tcPr>
          <w:p w14:paraId="22A597EA">
            <w:pPr>
              <w:jc w:val="center"/>
            </w:pPr>
          </w:p>
        </w:tc>
      </w:tr>
      <w:tr w14:paraId="143B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6B160101">
            <w:pPr>
              <w:jc w:val="center"/>
            </w:pPr>
            <w:r>
              <w:rPr>
                <w:rFonts w:hint="eastAsia"/>
              </w:rPr>
              <w:t>5</w:t>
            </w:r>
          </w:p>
        </w:tc>
        <w:tc>
          <w:tcPr>
            <w:tcW w:w="5854" w:type="dxa"/>
            <w:gridSpan w:val="3"/>
          </w:tcPr>
          <w:p w14:paraId="6688DB7C">
            <w:r>
              <w:rPr>
                <w:rFonts w:hint="eastAsia"/>
              </w:rPr>
              <w:t>投标报价有严重缺漏项目</w:t>
            </w:r>
          </w:p>
        </w:tc>
        <w:tc>
          <w:tcPr>
            <w:tcW w:w="1566" w:type="dxa"/>
            <w:gridSpan w:val="2"/>
            <w:vAlign w:val="center"/>
          </w:tcPr>
          <w:p w14:paraId="4E0AF9A9">
            <w:pPr>
              <w:jc w:val="center"/>
              <w:rPr>
                <w:b/>
              </w:rPr>
            </w:pPr>
          </w:p>
        </w:tc>
        <w:tc>
          <w:tcPr>
            <w:tcW w:w="1214" w:type="dxa"/>
            <w:vAlign w:val="center"/>
          </w:tcPr>
          <w:p w14:paraId="733D8F1A">
            <w:pPr>
              <w:jc w:val="center"/>
              <w:rPr>
                <w:b/>
              </w:rPr>
            </w:pPr>
          </w:p>
        </w:tc>
      </w:tr>
      <w:tr w14:paraId="4E03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2CB73CF3">
            <w:pPr>
              <w:jc w:val="center"/>
            </w:pPr>
            <w:r>
              <w:rPr>
                <w:rFonts w:hint="eastAsia"/>
              </w:rPr>
              <w:t>6</w:t>
            </w:r>
          </w:p>
        </w:tc>
        <w:tc>
          <w:tcPr>
            <w:tcW w:w="5854" w:type="dxa"/>
            <w:gridSpan w:val="3"/>
          </w:tcPr>
          <w:p w14:paraId="114D3B2D">
            <w:r>
              <w:rPr>
                <w:rFonts w:hint="eastAsia"/>
              </w:rPr>
              <w:t>法律、法规规定的其他情形</w:t>
            </w:r>
          </w:p>
        </w:tc>
        <w:tc>
          <w:tcPr>
            <w:tcW w:w="1566" w:type="dxa"/>
            <w:gridSpan w:val="2"/>
            <w:vAlign w:val="center"/>
          </w:tcPr>
          <w:p w14:paraId="7BEF3232">
            <w:pPr>
              <w:jc w:val="center"/>
              <w:rPr>
                <w:b/>
              </w:rPr>
            </w:pPr>
          </w:p>
        </w:tc>
        <w:tc>
          <w:tcPr>
            <w:tcW w:w="1214" w:type="dxa"/>
            <w:vAlign w:val="center"/>
          </w:tcPr>
          <w:p w14:paraId="103D0BC9">
            <w:pPr>
              <w:jc w:val="center"/>
              <w:rPr>
                <w:b/>
              </w:rPr>
            </w:pPr>
          </w:p>
        </w:tc>
      </w:tr>
      <w:tr w14:paraId="6397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00C4E826">
            <w:pPr>
              <w:jc w:val="center"/>
              <w:rPr>
                <w:b/>
                <w:color w:val="000000"/>
              </w:rPr>
            </w:pPr>
            <w:r>
              <w:rPr>
                <w:rFonts w:hint="eastAsia"/>
                <w:b/>
                <w:color w:val="000000"/>
              </w:rPr>
              <w:t>三、综合评分指引</w:t>
            </w:r>
          </w:p>
        </w:tc>
      </w:tr>
      <w:tr w14:paraId="4095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4502BD6B">
            <w:pPr>
              <w:jc w:val="center"/>
              <w:rPr>
                <w:b/>
                <w:color w:val="000000"/>
              </w:rPr>
            </w:pPr>
            <w:r>
              <w:rPr>
                <w:rFonts w:hint="eastAsia"/>
                <w:b/>
                <w:color w:val="000000"/>
              </w:rPr>
              <w:t>评分类别</w:t>
            </w:r>
          </w:p>
        </w:tc>
        <w:tc>
          <w:tcPr>
            <w:tcW w:w="5510" w:type="dxa"/>
            <w:gridSpan w:val="2"/>
            <w:vAlign w:val="center"/>
          </w:tcPr>
          <w:p w14:paraId="62F58707">
            <w:pPr>
              <w:jc w:val="center"/>
              <w:rPr>
                <w:b/>
                <w:color w:val="000000"/>
              </w:rPr>
            </w:pPr>
            <w:r>
              <w:rPr>
                <w:rFonts w:hint="eastAsia"/>
                <w:b/>
                <w:color w:val="000000"/>
              </w:rPr>
              <w:t>评分项目</w:t>
            </w:r>
          </w:p>
        </w:tc>
        <w:tc>
          <w:tcPr>
            <w:tcW w:w="1422" w:type="dxa"/>
            <w:vAlign w:val="center"/>
          </w:tcPr>
          <w:p w14:paraId="621F1522">
            <w:pPr>
              <w:jc w:val="center"/>
              <w:rPr>
                <w:b/>
                <w:color w:val="000000"/>
              </w:rPr>
            </w:pPr>
            <w:r>
              <w:rPr>
                <w:rFonts w:hint="eastAsia"/>
                <w:b/>
                <w:color w:val="000000"/>
              </w:rPr>
              <w:t>对应章节</w:t>
            </w:r>
          </w:p>
        </w:tc>
        <w:tc>
          <w:tcPr>
            <w:tcW w:w="1358" w:type="dxa"/>
            <w:gridSpan w:val="2"/>
            <w:vAlign w:val="center"/>
          </w:tcPr>
          <w:p w14:paraId="5734DBAB">
            <w:pPr>
              <w:jc w:val="center"/>
              <w:rPr>
                <w:b/>
                <w:color w:val="000000"/>
              </w:rPr>
            </w:pPr>
            <w:r>
              <w:rPr>
                <w:rFonts w:hint="eastAsia"/>
                <w:b/>
                <w:color w:val="000000"/>
              </w:rPr>
              <w:t>起止页码</w:t>
            </w:r>
          </w:p>
        </w:tc>
      </w:tr>
      <w:tr w14:paraId="03A4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7DD62F4C">
            <w:pPr>
              <w:jc w:val="center"/>
              <w:rPr>
                <w:b/>
                <w:color w:val="000000"/>
              </w:rPr>
            </w:pPr>
            <w:r>
              <w:rPr>
                <w:rFonts w:hint="eastAsia"/>
                <w:b/>
                <w:color w:val="000000"/>
              </w:rPr>
              <w:t>技术部分</w:t>
            </w:r>
          </w:p>
        </w:tc>
        <w:tc>
          <w:tcPr>
            <w:tcW w:w="5510" w:type="dxa"/>
            <w:gridSpan w:val="2"/>
            <w:vAlign w:val="center"/>
          </w:tcPr>
          <w:p w14:paraId="50044CEF">
            <w:pPr>
              <w:rPr>
                <w:rFonts w:hint="eastAsia" w:ascii="宋体" w:hAnsi="宋体" w:cs="宋体"/>
                <w:color w:val="000000"/>
                <w:szCs w:val="21"/>
              </w:rPr>
            </w:pPr>
          </w:p>
        </w:tc>
        <w:tc>
          <w:tcPr>
            <w:tcW w:w="1422" w:type="dxa"/>
          </w:tcPr>
          <w:p w14:paraId="2D8847D4">
            <w:pPr>
              <w:jc w:val="center"/>
              <w:rPr>
                <w:b/>
                <w:color w:val="000000"/>
              </w:rPr>
            </w:pPr>
          </w:p>
        </w:tc>
        <w:tc>
          <w:tcPr>
            <w:tcW w:w="1358" w:type="dxa"/>
            <w:gridSpan w:val="2"/>
          </w:tcPr>
          <w:p w14:paraId="2FB1C907">
            <w:pPr>
              <w:jc w:val="center"/>
              <w:rPr>
                <w:b/>
                <w:color w:val="000000"/>
              </w:rPr>
            </w:pPr>
          </w:p>
        </w:tc>
      </w:tr>
      <w:tr w14:paraId="6BA5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18248937">
            <w:pPr>
              <w:jc w:val="center"/>
              <w:rPr>
                <w:b/>
                <w:color w:val="000000"/>
              </w:rPr>
            </w:pPr>
          </w:p>
        </w:tc>
        <w:tc>
          <w:tcPr>
            <w:tcW w:w="5510" w:type="dxa"/>
            <w:gridSpan w:val="2"/>
            <w:vAlign w:val="center"/>
          </w:tcPr>
          <w:p w14:paraId="1EF63404">
            <w:pPr>
              <w:rPr>
                <w:rFonts w:hint="eastAsia" w:ascii="宋体" w:hAnsi="宋体" w:cs="宋体"/>
                <w:color w:val="000000"/>
                <w:szCs w:val="21"/>
              </w:rPr>
            </w:pPr>
          </w:p>
        </w:tc>
        <w:tc>
          <w:tcPr>
            <w:tcW w:w="1422" w:type="dxa"/>
          </w:tcPr>
          <w:p w14:paraId="79B70E71">
            <w:pPr>
              <w:jc w:val="center"/>
              <w:rPr>
                <w:b/>
                <w:color w:val="000000"/>
              </w:rPr>
            </w:pPr>
          </w:p>
        </w:tc>
        <w:tc>
          <w:tcPr>
            <w:tcW w:w="1358" w:type="dxa"/>
            <w:gridSpan w:val="2"/>
          </w:tcPr>
          <w:p w14:paraId="7C959D9C">
            <w:pPr>
              <w:jc w:val="center"/>
              <w:rPr>
                <w:b/>
                <w:color w:val="000000"/>
              </w:rPr>
            </w:pPr>
          </w:p>
        </w:tc>
      </w:tr>
      <w:tr w14:paraId="03CD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2BFF3957">
            <w:pPr>
              <w:jc w:val="center"/>
              <w:rPr>
                <w:b/>
                <w:color w:val="000000"/>
              </w:rPr>
            </w:pPr>
          </w:p>
        </w:tc>
        <w:tc>
          <w:tcPr>
            <w:tcW w:w="5510" w:type="dxa"/>
            <w:gridSpan w:val="2"/>
            <w:vAlign w:val="center"/>
          </w:tcPr>
          <w:p w14:paraId="1EB3C84B">
            <w:pPr>
              <w:rPr>
                <w:rFonts w:hint="eastAsia" w:ascii="宋体" w:hAnsi="宋体" w:cs="宋体"/>
                <w:color w:val="000000"/>
                <w:szCs w:val="21"/>
              </w:rPr>
            </w:pPr>
          </w:p>
        </w:tc>
        <w:tc>
          <w:tcPr>
            <w:tcW w:w="1422" w:type="dxa"/>
          </w:tcPr>
          <w:p w14:paraId="7943B111">
            <w:pPr>
              <w:jc w:val="center"/>
              <w:rPr>
                <w:b/>
                <w:color w:val="000000"/>
              </w:rPr>
            </w:pPr>
          </w:p>
        </w:tc>
        <w:tc>
          <w:tcPr>
            <w:tcW w:w="1358" w:type="dxa"/>
            <w:gridSpan w:val="2"/>
          </w:tcPr>
          <w:p w14:paraId="0303C352">
            <w:pPr>
              <w:jc w:val="center"/>
              <w:rPr>
                <w:b/>
                <w:color w:val="000000"/>
              </w:rPr>
            </w:pPr>
          </w:p>
        </w:tc>
      </w:tr>
      <w:tr w14:paraId="5080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3CC220A6">
            <w:pPr>
              <w:jc w:val="center"/>
              <w:rPr>
                <w:b/>
                <w:color w:val="000000"/>
              </w:rPr>
            </w:pPr>
          </w:p>
        </w:tc>
        <w:tc>
          <w:tcPr>
            <w:tcW w:w="5510" w:type="dxa"/>
            <w:gridSpan w:val="2"/>
            <w:vAlign w:val="center"/>
          </w:tcPr>
          <w:p w14:paraId="2040361D">
            <w:pPr>
              <w:rPr>
                <w:rFonts w:hint="eastAsia" w:ascii="宋体" w:hAnsi="宋体" w:cs="宋体"/>
                <w:color w:val="000000"/>
                <w:szCs w:val="21"/>
              </w:rPr>
            </w:pPr>
          </w:p>
        </w:tc>
        <w:tc>
          <w:tcPr>
            <w:tcW w:w="1422" w:type="dxa"/>
          </w:tcPr>
          <w:p w14:paraId="11BC6165">
            <w:pPr>
              <w:jc w:val="center"/>
              <w:rPr>
                <w:b/>
                <w:color w:val="000000"/>
              </w:rPr>
            </w:pPr>
          </w:p>
        </w:tc>
        <w:tc>
          <w:tcPr>
            <w:tcW w:w="1358" w:type="dxa"/>
            <w:gridSpan w:val="2"/>
          </w:tcPr>
          <w:p w14:paraId="481C72F4">
            <w:pPr>
              <w:jc w:val="center"/>
              <w:rPr>
                <w:b/>
                <w:color w:val="000000"/>
              </w:rPr>
            </w:pPr>
          </w:p>
        </w:tc>
      </w:tr>
      <w:tr w14:paraId="6DE7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64451B5C">
            <w:pPr>
              <w:jc w:val="center"/>
              <w:rPr>
                <w:b/>
                <w:color w:val="000000"/>
              </w:rPr>
            </w:pPr>
          </w:p>
        </w:tc>
        <w:tc>
          <w:tcPr>
            <w:tcW w:w="5510" w:type="dxa"/>
            <w:gridSpan w:val="2"/>
            <w:vAlign w:val="center"/>
          </w:tcPr>
          <w:p w14:paraId="6DB84FE4">
            <w:pPr>
              <w:rPr>
                <w:rFonts w:hint="eastAsia" w:ascii="宋体" w:hAnsi="宋体" w:cs="宋体"/>
                <w:color w:val="000000"/>
                <w:szCs w:val="21"/>
              </w:rPr>
            </w:pPr>
          </w:p>
        </w:tc>
        <w:tc>
          <w:tcPr>
            <w:tcW w:w="1422" w:type="dxa"/>
          </w:tcPr>
          <w:p w14:paraId="3E46D74A">
            <w:pPr>
              <w:jc w:val="center"/>
              <w:rPr>
                <w:b/>
                <w:color w:val="000000"/>
              </w:rPr>
            </w:pPr>
          </w:p>
        </w:tc>
        <w:tc>
          <w:tcPr>
            <w:tcW w:w="1358" w:type="dxa"/>
            <w:gridSpan w:val="2"/>
          </w:tcPr>
          <w:p w14:paraId="1D546AC0">
            <w:pPr>
              <w:jc w:val="center"/>
              <w:rPr>
                <w:b/>
                <w:color w:val="000000"/>
              </w:rPr>
            </w:pPr>
          </w:p>
        </w:tc>
      </w:tr>
      <w:tr w14:paraId="338E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3AA05E10">
            <w:pPr>
              <w:jc w:val="center"/>
              <w:rPr>
                <w:b/>
                <w:color w:val="000000"/>
              </w:rPr>
            </w:pPr>
            <w:r>
              <w:rPr>
                <w:rFonts w:hint="eastAsia"/>
                <w:b/>
                <w:color w:val="000000"/>
              </w:rPr>
              <w:t>综合实力部分</w:t>
            </w:r>
          </w:p>
        </w:tc>
        <w:tc>
          <w:tcPr>
            <w:tcW w:w="5510" w:type="dxa"/>
            <w:gridSpan w:val="2"/>
            <w:vAlign w:val="center"/>
          </w:tcPr>
          <w:p w14:paraId="1D418370">
            <w:pPr>
              <w:rPr>
                <w:rFonts w:ascii="宋体"/>
                <w:color w:val="000000"/>
                <w:szCs w:val="21"/>
              </w:rPr>
            </w:pPr>
          </w:p>
        </w:tc>
        <w:tc>
          <w:tcPr>
            <w:tcW w:w="1422" w:type="dxa"/>
          </w:tcPr>
          <w:p w14:paraId="38AEBF9A">
            <w:pPr>
              <w:jc w:val="center"/>
              <w:rPr>
                <w:b/>
                <w:color w:val="000000"/>
              </w:rPr>
            </w:pPr>
          </w:p>
        </w:tc>
        <w:tc>
          <w:tcPr>
            <w:tcW w:w="1358" w:type="dxa"/>
            <w:gridSpan w:val="2"/>
          </w:tcPr>
          <w:p w14:paraId="0486154E">
            <w:pPr>
              <w:jc w:val="center"/>
              <w:rPr>
                <w:b/>
                <w:color w:val="000000"/>
              </w:rPr>
            </w:pPr>
          </w:p>
        </w:tc>
      </w:tr>
      <w:tr w14:paraId="40E0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1DDD2260">
            <w:pPr>
              <w:jc w:val="center"/>
              <w:rPr>
                <w:b/>
                <w:color w:val="000000"/>
              </w:rPr>
            </w:pPr>
          </w:p>
        </w:tc>
        <w:tc>
          <w:tcPr>
            <w:tcW w:w="5510" w:type="dxa"/>
            <w:gridSpan w:val="2"/>
            <w:vAlign w:val="center"/>
          </w:tcPr>
          <w:p w14:paraId="3727F53F">
            <w:pPr>
              <w:rPr>
                <w:rFonts w:ascii="宋体"/>
                <w:color w:val="000000"/>
                <w:szCs w:val="21"/>
              </w:rPr>
            </w:pPr>
          </w:p>
        </w:tc>
        <w:tc>
          <w:tcPr>
            <w:tcW w:w="1422" w:type="dxa"/>
          </w:tcPr>
          <w:p w14:paraId="420B6DCB">
            <w:pPr>
              <w:jc w:val="center"/>
              <w:rPr>
                <w:b/>
                <w:color w:val="000000"/>
              </w:rPr>
            </w:pPr>
          </w:p>
        </w:tc>
        <w:tc>
          <w:tcPr>
            <w:tcW w:w="1358" w:type="dxa"/>
            <w:gridSpan w:val="2"/>
          </w:tcPr>
          <w:p w14:paraId="19140E8A">
            <w:pPr>
              <w:jc w:val="center"/>
              <w:rPr>
                <w:b/>
                <w:color w:val="000000"/>
              </w:rPr>
            </w:pPr>
          </w:p>
        </w:tc>
      </w:tr>
      <w:tr w14:paraId="193C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0E821896">
            <w:pPr>
              <w:jc w:val="center"/>
              <w:rPr>
                <w:b/>
                <w:color w:val="000000"/>
              </w:rPr>
            </w:pPr>
          </w:p>
        </w:tc>
        <w:tc>
          <w:tcPr>
            <w:tcW w:w="5510" w:type="dxa"/>
            <w:gridSpan w:val="2"/>
            <w:vAlign w:val="center"/>
          </w:tcPr>
          <w:p w14:paraId="5CCE36F0">
            <w:pPr>
              <w:rPr>
                <w:rFonts w:hint="eastAsia" w:ascii="宋体" w:hAnsi="宋体" w:cs="宋体"/>
                <w:color w:val="000000"/>
                <w:szCs w:val="21"/>
              </w:rPr>
            </w:pPr>
          </w:p>
        </w:tc>
        <w:tc>
          <w:tcPr>
            <w:tcW w:w="1422" w:type="dxa"/>
          </w:tcPr>
          <w:p w14:paraId="2D9C0895">
            <w:pPr>
              <w:jc w:val="center"/>
              <w:rPr>
                <w:b/>
                <w:color w:val="000000"/>
              </w:rPr>
            </w:pPr>
          </w:p>
        </w:tc>
        <w:tc>
          <w:tcPr>
            <w:tcW w:w="1358" w:type="dxa"/>
            <w:gridSpan w:val="2"/>
          </w:tcPr>
          <w:p w14:paraId="687F9336">
            <w:pPr>
              <w:jc w:val="center"/>
              <w:rPr>
                <w:b/>
                <w:color w:val="000000"/>
              </w:rPr>
            </w:pPr>
          </w:p>
        </w:tc>
      </w:tr>
      <w:tr w14:paraId="6C63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03E791A9">
            <w:pPr>
              <w:jc w:val="center"/>
              <w:rPr>
                <w:b/>
                <w:color w:val="000000"/>
              </w:rPr>
            </w:pPr>
          </w:p>
        </w:tc>
        <w:tc>
          <w:tcPr>
            <w:tcW w:w="5510" w:type="dxa"/>
            <w:gridSpan w:val="2"/>
            <w:vAlign w:val="center"/>
          </w:tcPr>
          <w:p w14:paraId="4B96A177">
            <w:pPr>
              <w:rPr>
                <w:rFonts w:hint="eastAsia" w:ascii="宋体" w:hAnsi="宋体" w:cs="宋体"/>
                <w:color w:val="000000"/>
                <w:szCs w:val="21"/>
              </w:rPr>
            </w:pPr>
          </w:p>
        </w:tc>
        <w:tc>
          <w:tcPr>
            <w:tcW w:w="1422" w:type="dxa"/>
          </w:tcPr>
          <w:p w14:paraId="16B84174">
            <w:pPr>
              <w:jc w:val="center"/>
              <w:rPr>
                <w:b/>
                <w:color w:val="000000"/>
              </w:rPr>
            </w:pPr>
          </w:p>
        </w:tc>
        <w:tc>
          <w:tcPr>
            <w:tcW w:w="1358" w:type="dxa"/>
            <w:gridSpan w:val="2"/>
          </w:tcPr>
          <w:p w14:paraId="74DC1C81">
            <w:pPr>
              <w:jc w:val="center"/>
              <w:rPr>
                <w:b/>
                <w:color w:val="000000"/>
              </w:rPr>
            </w:pPr>
          </w:p>
        </w:tc>
      </w:tr>
      <w:tr w14:paraId="3A48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1DC77DC">
            <w:pPr>
              <w:jc w:val="center"/>
              <w:rPr>
                <w:b/>
                <w:color w:val="000000"/>
              </w:rPr>
            </w:pPr>
          </w:p>
        </w:tc>
        <w:tc>
          <w:tcPr>
            <w:tcW w:w="5510" w:type="dxa"/>
            <w:gridSpan w:val="2"/>
            <w:vAlign w:val="center"/>
          </w:tcPr>
          <w:p w14:paraId="23A9CFCC">
            <w:pPr>
              <w:rPr>
                <w:rFonts w:hint="eastAsia" w:ascii="宋体" w:hAnsi="宋体" w:cs="宋体"/>
                <w:color w:val="000000"/>
                <w:szCs w:val="21"/>
              </w:rPr>
            </w:pPr>
          </w:p>
        </w:tc>
        <w:tc>
          <w:tcPr>
            <w:tcW w:w="1422" w:type="dxa"/>
          </w:tcPr>
          <w:p w14:paraId="55F640D6">
            <w:pPr>
              <w:jc w:val="center"/>
              <w:rPr>
                <w:b/>
                <w:color w:val="000000"/>
              </w:rPr>
            </w:pPr>
          </w:p>
        </w:tc>
        <w:tc>
          <w:tcPr>
            <w:tcW w:w="1358" w:type="dxa"/>
            <w:gridSpan w:val="2"/>
          </w:tcPr>
          <w:p w14:paraId="6252710B">
            <w:pPr>
              <w:jc w:val="center"/>
              <w:rPr>
                <w:b/>
                <w:color w:val="000000"/>
              </w:rPr>
            </w:pPr>
          </w:p>
        </w:tc>
      </w:tr>
      <w:tr w14:paraId="5662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08F444C4">
            <w:pPr>
              <w:jc w:val="center"/>
              <w:rPr>
                <w:b/>
                <w:color w:val="000000"/>
              </w:rPr>
            </w:pPr>
          </w:p>
        </w:tc>
        <w:tc>
          <w:tcPr>
            <w:tcW w:w="5510" w:type="dxa"/>
            <w:gridSpan w:val="2"/>
            <w:vAlign w:val="center"/>
          </w:tcPr>
          <w:p w14:paraId="4DD4A818">
            <w:pPr>
              <w:rPr>
                <w:rFonts w:hint="eastAsia" w:ascii="宋体" w:hAnsi="宋体" w:cs="宋体"/>
                <w:color w:val="000000"/>
                <w:szCs w:val="21"/>
              </w:rPr>
            </w:pPr>
          </w:p>
        </w:tc>
        <w:tc>
          <w:tcPr>
            <w:tcW w:w="1422" w:type="dxa"/>
          </w:tcPr>
          <w:p w14:paraId="209E265E">
            <w:pPr>
              <w:jc w:val="center"/>
              <w:rPr>
                <w:b/>
                <w:color w:val="000000"/>
              </w:rPr>
            </w:pPr>
          </w:p>
        </w:tc>
        <w:tc>
          <w:tcPr>
            <w:tcW w:w="1358" w:type="dxa"/>
            <w:gridSpan w:val="2"/>
          </w:tcPr>
          <w:p w14:paraId="2ACE0CFC">
            <w:pPr>
              <w:jc w:val="center"/>
              <w:rPr>
                <w:b/>
                <w:color w:val="000000"/>
              </w:rPr>
            </w:pPr>
          </w:p>
        </w:tc>
      </w:tr>
      <w:tr w14:paraId="66D0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3F87FD44">
            <w:pPr>
              <w:jc w:val="center"/>
              <w:rPr>
                <w:b/>
                <w:color w:val="000000"/>
              </w:rPr>
            </w:pPr>
          </w:p>
        </w:tc>
        <w:tc>
          <w:tcPr>
            <w:tcW w:w="5510" w:type="dxa"/>
            <w:gridSpan w:val="2"/>
            <w:vAlign w:val="center"/>
          </w:tcPr>
          <w:p w14:paraId="43B21F3E">
            <w:pPr>
              <w:rPr>
                <w:rFonts w:hint="eastAsia" w:ascii="宋体" w:hAnsi="宋体" w:cs="宋体"/>
                <w:color w:val="000000"/>
                <w:szCs w:val="21"/>
              </w:rPr>
            </w:pPr>
          </w:p>
        </w:tc>
        <w:tc>
          <w:tcPr>
            <w:tcW w:w="1422" w:type="dxa"/>
          </w:tcPr>
          <w:p w14:paraId="64002AF2">
            <w:pPr>
              <w:jc w:val="center"/>
              <w:rPr>
                <w:b/>
                <w:color w:val="000000"/>
              </w:rPr>
            </w:pPr>
          </w:p>
        </w:tc>
        <w:tc>
          <w:tcPr>
            <w:tcW w:w="1358" w:type="dxa"/>
            <w:gridSpan w:val="2"/>
          </w:tcPr>
          <w:p w14:paraId="2C58878E">
            <w:pPr>
              <w:jc w:val="center"/>
              <w:rPr>
                <w:b/>
                <w:color w:val="000000"/>
              </w:rPr>
            </w:pPr>
          </w:p>
        </w:tc>
      </w:tr>
      <w:tr w14:paraId="4B4C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3ED68943">
            <w:pPr>
              <w:jc w:val="center"/>
              <w:rPr>
                <w:b/>
                <w:color w:val="000000"/>
              </w:rPr>
            </w:pPr>
          </w:p>
        </w:tc>
        <w:tc>
          <w:tcPr>
            <w:tcW w:w="5510" w:type="dxa"/>
            <w:gridSpan w:val="2"/>
            <w:vAlign w:val="center"/>
          </w:tcPr>
          <w:p w14:paraId="33B22E02">
            <w:pPr>
              <w:rPr>
                <w:rFonts w:ascii="宋体"/>
                <w:color w:val="000000"/>
                <w:szCs w:val="21"/>
              </w:rPr>
            </w:pPr>
          </w:p>
        </w:tc>
        <w:tc>
          <w:tcPr>
            <w:tcW w:w="1422" w:type="dxa"/>
          </w:tcPr>
          <w:p w14:paraId="19973EDE">
            <w:pPr>
              <w:jc w:val="center"/>
              <w:rPr>
                <w:b/>
                <w:color w:val="000000"/>
              </w:rPr>
            </w:pPr>
          </w:p>
        </w:tc>
        <w:tc>
          <w:tcPr>
            <w:tcW w:w="1358" w:type="dxa"/>
            <w:gridSpan w:val="2"/>
          </w:tcPr>
          <w:p w14:paraId="0435049C">
            <w:pPr>
              <w:jc w:val="center"/>
              <w:rPr>
                <w:b/>
                <w:color w:val="000000"/>
              </w:rPr>
            </w:pPr>
          </w:p>
        </w:tc>
      </w:tr>
      <w:tr w14:paraId="0D89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BB9D238">
            <w:pPr>
              <w:jc w:val="center"/>
              <w:rPr>
                <w:b/>
                <w:color w:val="000000"/>
              </w:rPr>
            </w:pPr>
          </w:p>
        </w:tc>
        <w:tc>
          <w:tcPr>
            <w:tcW w:w="5510" w:type="dxa"/>
            <w:gridSpan w:val="2"/>
            <w:vAlign w:val="center"/>
          </w:tcPr>
          <w:p w14:paraId="1DDBE135">
            <w:pPr>
              <w:rPr>
                <w:rFonts w:ascii="宋体"/>
                <w:color w:val="000000"/>
                <w:szCs w:val="21"/>
              </w:rPr>
            </w:pPr>
          </w:p>
        </w:tc>
        <w:tc>
          <w:tcPr>
            <w:tcW w:w="1422" w:type="dxa"/>
          </w:tcPr>
          <w:p w14:paraId="267A4AC2">
            <w:pPr>
              <w:jc w:val="center"/>
              <w:rPr>
                <w:b/>
                <w:color w:val="000000"/>
              </w:rPr>
            </w:pPr>
          </w:p>
        </w:tc>
        <w:tc>
          <w:tcPr>
            <w:tcW w:w="1358" w:type="dxa"/>
            <w:gridSpan w:val="2"/>
          </w:tcPr>
          <w:p w14:paraId="43A5D053">
            <w:pPr>
              <w:jc w:val="center"/>
              <w:rPr>
                <w:b/>
                <w:color w:val="000000"/>
              </w:rPr>
            </w:pPr>
          </w:p>
        </w:tc>
      </w:tr>
    </w:tbl>
    <w:p w14:paraId="19D146AD">
      <w:pPr>
        <w:ind w:firstLine="422" w:firstLineChars="200"/>
        <w:rPr>
          <w:b/>
          <w:color w:val="000000"/>
        </w:rPr>
      </w:pPr>
      <w:r>
        <w:rPr>
          <w:rFonts w:hint="eastAsia" w:ascii="宋体" w:hAnsi="宋体"/>
          <w:b/>
          <w:color w:val="000000"/>
          <w:szCs w:val="21"/>
        </w:rPr>
        <w:t>注：请投标人按照“评分方法和标准”的审查和评分内容，自上而下的顺序填写本表</w:t>
      </w:r>
      <w:r>
        <w:rPr>
          <w:rFonts w:hint="eastAsia"/>
          <w:b/>
          <w:color w:val="000000"/>
        </w:rPr>
        <w:t>。因项目次序混乱而影响评标效率及评标结果者，投标人自负其责。</w:t>
      </w:r>
    </w:p>
    <w:p w14:paraId="4B13F279">
      <w:pPr>
        <w:jc w:val="center"/>
        <w:rPr>
          <w:b/>
          <w:color w:val="000000"/>
          <w:sz w:val="28"/>
          <w:szCs w:val="28"/>
        </w:rPr>
      </w:pPr>
    </w:p>
    <w:p w14:paraId="6E3B2ACA"/>
    <w:p w14:paraId="664DCECE"/>
    <w:p w14:paraId="084AE796"/>
    <w:p w14:paraId="262C3BF2">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二、法定代表人证明书</w:t>
      </w:r>
    </w:p>
    <w:p w14:paraId="63533ED0">
      <w:pPr>
        <w:spacing w:line="360" w:lineRule="auto"/>
        <w:ind w:firstLine="420" w:firstLineChars="200"/>
        <w:rPr>
          <w:szCs w:val="21"/>
        </w:rPr>
      </w:pPr>
      <w:r>
        <w:rPr>
          <w:rFonts w:hint="eastAsia"/>
          <w:szCs w:val="21"/>
        </w:rPr>
        <w:t xml:space="preserve">            同志，现任我单位         职务，为法定代表人，特此证明。</w:t>
      </w:r>
    </w:p>
    <w:p w14:paraId="736052FF">
      <w:pPr>
        <w:spacing w:line="360" w:lineRule="auto"/>
        <w:ind w:firstLine="420" w:firstLineChars="200"/>
        <w:rPr>
          <w:szCs w:val="21"/>
        </w:rPr>
      </w:pPr>
      <w:r>
        <w:rPr>
          <w:rFonts w:hint="eastAsia"/>
          <w:szCs w:val="21"/>
        </w:rPr>
        <w:t xml:space="preserve">有效日期：         签发日期：         单位：              </w:t>
      </w:r>
    </w:p>
    <w:p w14:paraId="3267EF63">
      <w:pPr>
        <w:spacing w:line="360" w:lineRule="auto"/>
        <w:ind w:firstLine="420" w:firstLineChars="200"/>
        <w:rPr>
          <w:szCs w:val="21"/>
        </w:rPr>
      </w:pPr>
      <w:r>
        <w:rPr>
          <w:rFonts w:hint="eastAsia"/>
          <w:szCs w:val="21"/>
        </w:rPr>
        <w:t>附：代表人性别：   年龄：      身份证号码：</w:t>
      </w:r>
    </w:p>
    <w:p w14:paraId="4919B437">
      <w:pPr>
        <w:spacing w:line="360" w:lineRule="auto"/>
        <w:ind w:firstLine="420" w:firstLineChars="200"/>
        <w:rPr>
          <w:szCs w:val="21"/>
        </w:rPr>
      </w:pPr>
      <w:r>
        <w:rPr>
          <w:rFonts w:hint="eastAsia"/>
          <w:szCs w:val="21"/>
        </w:rPr>
        <w:t>营业执照号码：                 经济性质：</w:t>
      </w:r>
    </w:p>
    <w:p w14:paraId="62C9FCA4">
      <w:pPr>
        <w:spacing w:line="360" w:lineRule="auto"/>
        <w:ind w:firstLine="420" w:firstLineChars="200"/>
        <w:rPr>
          <w:szCs w:val="21"/>
        </w:rPr>
      </w:pPr>
      <w:r>
        <w:rPr>
          <w:rFonts w:hint="eastAsia"/>
          <w:szCs w:val="21"/>
        </w:rPr>
        <w:t>主营（产）：</w:t>
      </w:r>
    </w:p>
    <w:p w14:paraId="2E5D4CFC">
      <w:pPr>
        <w:spacing w:line="360" w:lineRule="auto"/>
        <w:ind w:firstLine="420" w:firstLineChars="200"/>
        <w:rPr>
          <w:szCs w:val="21"/>
        </w:rPr>
      </w:pPr>
      <w:r>
        <w:rPr>
          <w:rFonts w:hint="eastAsia"/>
          <w:szCs w:val="21"/>
        </w:rPr>
        <w:t>兼营（产）：</w:t>
      </w:r>
    </w:p>
    <w:p w14:paraId="65C22090">
      <w:pPr>
        <w:spacing w:line="360" w:lineRule="auto"/>
        <w:ind w:firstLine="420" w:firstLineChars="200"/>
        <w:rPr>
          <w:szCs w:val="21"/>
        </w:rPr>
      </w:pPr>
      <w:r>
        <w:rPr>
          <w:rFonts w:hint="eastAsia"/>
          <w:szCs w:val="21"/>
        </w:rPr>
        <w:t>进口物品经营许可证号码：</w:t>
      </w:r>
    </w:p>
    <w:p w14:paraId="50A88998">
      <w:pPr>
        <w:spacing w:line="360" w:lineRule="auto"/>
        <w:ind w:firstLine="420" w:firstLineChars="200"/>
        <w:rPr>
          <w:szCs w:val="21"/>
        </w:rPr>
      </w:pPr>
      <w:r>
        <w:rPr>
          <w:rFonts w:hint="eastAsia"/>
          <w:szCs w:val="21"/>
        </w:rPr>
        <w:t>主营：</w:t>
      </w:r>
    </w:p>
    <w:p w14:paraId="4A4FA832">
      <w:pPr>
        <w:spacing w:line="360" w:lineRule="auto"/>
        <w:ind w:firstLine="420" w:firstLineChars="200"/>
        <w:rPr>
          <w:szCs w:val="21"/>
        </w:rPr>
      </w:pPr>
      <w:r>
        <w:rPr>
          <w:rFonts w:hint="eastAsia"/>
          <w:szCs w:val="21"/>
        </w:rPr>
        <w:t>兼营：</w:t>
      </w:r>
    </w:p>
    <w:p w14:paraId="103C6981">
      <w:pPr>
        <w:spacing w:line="360" w:lineRule="auto"/>
        <w:ind w:firstLine="422" w:firstLineChars="200"/>
        <w:rPr>
          <w:szCs w:val="21"/>
        </w:rPr>
      </w:pPr>
      <w:r>
        <w:rPr>
          <w:rFonts w:hint="eastAsia"/>
          <w:b/>
          <w:szCs w:val="21"/>
        </w:rPr>
        <w:t>说明：</w:t>
      </w:r>
      <w:r>
        <w:rPr>
          <w:rFonts w:hint="eastAsia"/>
          <w:szCs w:val="21"/>
        </w:rPr>
        <w:t>1、法定代表人为企业事业单位、国家机关、社会团体的主要行政负责人。</w:t>
      </w:r>
    </w:p>
    <w:p w14:paraId="7A30837C">
      <w:pPr>
        <w:spacing w:line="360" w:lineRule="auto"/>
        <w:ind w:firstLine="420" w:firstLineChars="200"/>
        <w:rPr>
          <w:szCs w:val="21"/>
        </w:rPr>
      </w:pPr>
      <w:r>
        <w:rPr>
          <w:rFonts w:hint="eastAsia"/>
          <w:szCs w:val="21"/>
        </w:rPr>
        <w:t xml:space="preserve">      2、内容必须填写真实、清楚，涂改无效，不得转让、买卖。</w:t>
      </w:r>
    </w:p>
    <w:p w14:paraId="51E86C2E">
      <w:pPr>
        <w:spacing w:line="360" w:lineRule="auto"/>
        <w:ind w:firstLine="1050" w:firstLineChars="500"/>
        <w:rPr>
          <w:szCs w:val="21"/>
        </w:rPr>
      </w:pPr>
      <w:r>
        <w:rPr>
          <w:rFonts w:hint="eastAsia"/>
          <w:szCs w:val="21"/>
        </w:rPr>
        <w:t>3、本证明书要求投标人提供加盖公章后的原件方为有效。</w:t>
      </w:r>
    </w:p>
    <w:p w14:paraId="62688475">
      <w:pPr>
        <w:spacing w:line="360" w:lineRule="auto"/>
        <w:ind w:firstLine="1050" w:firstLineChars="500"/>
        <w:rPr>
          <w:szCs w:val="21"/>
        </w:rPr>
      </w:pPr>
      <w:r>
        <w:rPr>
          <w:rFonts w:hint="eastAsia"/>
          <w:szCs w:val="21"/>
        </w:rPr>
        <w:t>4、须提供法定代表人的身份证复印件（附后）。</w:t>
      </w:r>
    </w:p>
    <w:p w14:paraId="30ADC855">
      <w:pPr>
        <w:rPr>
          <w:rFonts w:hint="eastAsia" w:ascii="宋体" w:hAnsi="宋体"/>
          <w:sz w:val="24"/>
        </w:rPr>
      </w:pPr>
    </w:p>
    <w:p w14:paraId="5176A73D">
      <w:pPr>
        <w:rPr>
          <w:rFonts w:hint="eastAsia" w:ascii="宋体" w:hAnsi="宋体"/>
          <w:sz w:val="24"/>
        </w:rPr>
      </w:pPr>
    </w:p>
    <w:p w14:paraId="732BCB47">
      <w:pPr>
        <w:rPr>
          <w:rFonts w:hint="eastAsia" w:ascii="宋体" w:hAnsi="宋体"/>
          <w:sz w:val="24"/>
        </w:rPr>
      </w:pPr>
    </w:p>
    <w:p w14:paraId="0D6B4A94">
      <w:pPr>
        <w:rPr>
          <w:rFonts w:hint="eastAsia" w:ascii="宋体" w:hAnsi="宋体"/>
          <w:sz w:val="24"/>
        </w:rPr>
      </w:pPr>
    </w:p>
    <w:p w14:paraId="32C60B7B">
      <w:pPr>
        <w:rPr>
          <w:rFonts w:hint="eastAsia" w:ascii="宋体" w:hAnsi="宋体"/>
          <w:sz w:val="24"/>
        </w:rPr>
      </w:pPr>
    </w:p>
    <w:p w14:paraId="0079E570">
      <w:pPr>
        <w:rPr>
          <w:rFonts w:hint="eastAsia" w:ascii="宋体" w:hAnsi="宋体"/>
          <w:sz w:val="24"/>
        </w:rPr>
      </w:pPr>
    </w:p>
    <w:p w14:paraId="00832C87">
      <w:pPr>
        <w:rPr>
          <w:rFonts w:hint="eastAsia" w:ascii="宋体" w:hAnsi="宋体"/>
          <w:sz w:val="24"/>
        </w:rPr>
      </w:pPr>
    </w:p>
    <w:p w14:paraId="65918484">
      <w:pPr>
        <w:rPr>
          <w:rFonts w:hint="eastAsia" w:ascii="宋体" w:hAnsi="宋体"/>
          <w:sz w:val="24"/>
        </w:rPr>
      </w:pPr>
    </w:p>
    <w:p w14:paraId="6AE69E37">
      <w:pPr>
        <w:rPr>
          <w:rFonts w:hint="eastAsia" w:ascii="宋体" w:hAnsi="宋体"/>
          <w:sz w:val="24"/>
        </w:rPr>
      </w:pPr>
    </w:p>
    <w:p w14:paraId="205016D7">
      <w:pPr>
        <w:rPr>
          <w:rFonts w:hint="eastAsia" w:ascii="宋体" w:hAnsi="宋体"/>
          <w:sz w:val="24"/>
        </w:rPr>
      </w:pPr>
    </w:p>
    <w:p w14:paraId="08A262E4">
      <w:pPr>
        <w:rPr>
          <w:rFonts w:hint="eastAsia" w:ascii="宋体" w:hAnsi="宋体"/>
          <w:sz w:val="24"/>
        </w:rPr>
      </w:pPr>
    </w:p>
    <w:p w14:paraId="04153DCB">
      <w:pPr>
        <w:rPr>
          <w:rFonts w:hint="eastAsia" w:ascii="宋体" w:hAnsi="宋体"/>
          <w:sz w:val="24"/>
        </w:rPr>
      </w:pPr>
    </w:p>
    <w:p w14:paraId="5BF6CDF8">
      <w:pPr>
        <w:rPr>
          <w:rFonts w:hint="eastAsia" w:ascii="宋体" w:hAnsi="宋体"/>
          <w:sz w:val="24"/>
        </w:rPr>
      </w:pPr>
    </w:p>
    <w:p w14:paraId="45D1BBEF">
      <w:pPr>
        <w:rPr>
          <w:rFonts w:hint="eastAsia" w:ascii="宋体" w:hAnsi="宋体"/>
          <w:sz w:val="24"/>
        </w:rPr>
      </w:pPr>
    </w:p>
    <w:p w14:paraId="745D49F2">
      <w:pPr>
        <w:rPr>
          <w:rFonts w:hint="eastAsia" w:ascii="宋体" w:hAnsi="宋体"/>
          <w:sz w:val="24"/>
        </w:rPr>
      </w:pPr>
    </w:p>
    <w:p w14:paraId="1F6AFFFD">
      <w:pPr>
        <w:rPr>
          <w:rFonts w:hint="eastAsia" w:ascii="宋体" w:hAnsi="宋体"/>
          <w:sz w:val="24"/>
        </w:rPr>
      </w:pPr>
    </w:p>
    <w:p w14:paraId="6FDE5D69">
      <w:pPr>
        <w:rPr>
          <w:rFonts w:hint="eastAsia" w:ascii="宋体" w:hAnsi="宋体"/>
          <w:sz w:val="24"/>
        </w:rPr>
      </w:pPr>
    </w:p>
    <w:p w14:paraId="010D25BB">
      <w:pPr>
        <w:rPr>
          <w:rFonts w:hint="eastAsia" w:ascii="宋体" w:hAnsi="宋体"/>
          <w:sz w:val="24"/>
        </w:rPr>
      </w:pPr>
    </w:p>
    <w:p w14:paraId="09759D22">
      <w:pPr>
        <w:rPr>
          <w:rFonts w:hint="eastAsia" w:ascii="宋体" w:hAnsi="宋体"/>
          <w:sz w:val="24"/>
        </w:rPr>
      </w:pPr>
    </w:p>
    <w:p w14:paraId="4EFC1D60">
      <w:pPr>
        <w:rPr>
          <w:rFonts w:hint="eastAsia" w:ascii="宋体" w:hAnsi="宋体"/>
          <w:sz w:val="24"/>
        </w:rPr>
      </w:pPr>
    </w:p>
    <w:p w14:paraId="2ECD4EF3">
      <w:pPr>
        <w:rPr>
          <w:rFonts w:hint="eastAsia" w:ascii="宋体" w:hAnsi="宋体"/>
          <w:sz w:val="24"/>
        </w:rPr>
      </w:pPr>
    </w:p>
    <w:p w14:paraId="6E4F9591">
      <w:pPr>
        <w:rPr>
          <w:rFonts w:hint="eastAsia" w:ascii="宋体" w:hAnsi="宋体"/>
          <w:sz w:val="24"/>
        </w:rPr>
      </w:pPr>
    </w:p>
    <w:p w14:paraId="1F5D3D70">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三、投标文件签署授权委托书</w:t>
      </w:r>
    </w:p>
    <w:p w14:paraId="11BFF36D">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4E4AF779">
      <w:pPr>
        <w:spacing w:line="360" w:lineRule="auto"/>
        <w:ind w:firstLine="420"/>
        <w:rPr>
          <w:szCs w:val="21"/>
        </w:rPr>
      </w:pPr>
      <w:r>
        <w:rPr>
          <w:rFonts w:hint="eastAsia"/>
          <w:szCs w:val="21"/>
        </w:rPr>
        <w:t>代理人无转委托权，特此委托。</w:t>
      </w:r>
    </w:p>
    <w:p w14:paraId="6462E8A3">
      <w:pPr>
        <w:spacing w:line="360" w:lineRule="auto"/>
        <w:ind w:firstLine="420"/>
        <w:rPr>
          <w:szCs w:val="21"/>
        </w:rPr>
      </w:pPr>
    </w:p>
    <w:p w14:paraId="5EC6F5D0">
      <w:pPr>
        <w:spacing w:line="360" w:lineRule="auto"/>
        <w:ind w:left="540" w:leftChars="257"/>
        <w:rPr>
          <w:szCs w:val="21"/>
          <w:u w:val="single"/>
        </w:rPr>
      </w:pPr>
      <w:r>
        <w:rPr>
          <w:rFonts w:hint="eastAsia"/>
          <w:szCs w:val="21"/>
        </w:rPr>
        <w:t>代理人（签名）：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14:paraId="3A2664BA">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379697A8">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499E9555">
      <w:pPr>
        <w:spacing w:line="360" w:lineRule="auto"/>
        <w:ind w:left="540" w:leftChars="257"/>
        <w:rPr>
          <w:szCs w:val="21"/>
        </w:rPr>
      </w:pPr>
      <w:r>
        <w:rPr>
          <w:rFonts w:hint="eastAsia"/>
          <w:szCs w:val="21"/>
        </w:rPr>
        <w:t>投标人（盖章）：</w:t>
      </w:r>
      <w:r>
        <w:rPr>
          <w:rFonts w:hint="eastAsia"/>
          <w:szCs w:val="21"/>
          <w:u w:val="single"/>
        </w:rPr>
        <w:t xml:space="preserve">                                         </w:t>
      </w:r>
    </w:p>
    <w:p w14:paraId="5B687352">
      <w:pPr>
        <w:spacing w:line="360" w:lineRule="auto"/>
        <w:ind w:left="540" w:leftChars="257"/>
        <w:rPr>
          <w:szCs w:val="21"/>
        </w:rPr>
      </w:pPr>
      <w:r>
        <w:rPr>
          <w:rFonts w:hint="eastAsia"/>
          <w:szCs w:val="21"/>
        </w:rPr>
        <w:t>法定代表人（签名）：</w:t>
      </w:r>
      <w:r>
        <w:rPr>
          <w:rFonts w:hint="eastAsia"/>
          <w:szCs w:val="21"/>
          <w:u w:val="single"/>
        </w:rPr>
        <w:t xml:space="preserve">                                     </w:t>
      </w:r>
    </w:p>
    <w:p w14:paraId="25ED9D30">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94F3757">
      <w:pPr>
        <w:spacing w:line="360" w:lineRule="auto"/>
        <w:rPr>
          <w:szCs w:val="21"/>
        </w:rPr>
      </w:pPr>
      <w:r>
        <w:rPr>
          <w:rFonts w:hint="eastAsia"/>
          <w:b/>
          <w:szCs w:val="21"/>
        </w:rPr>
        <w:t>说明：</w:t>
      </w:r>
      <w:r>
        <w:rPr>
          <w:rFonts w:hint="eastAsia"/>
          <w:szCs w:val="21"/>
        </w:rPr>
        <w:t>1.本授权委托书要求投标人提供有代理人</w:t>
      </w:r>
      <w:r>
        <w:rPr>
          <w:rFonts w:hint="eastAsia"/>
          <w:color w:val="FF0000"/>
          <w:szCs w:val="21"/>
        </w:rPr>
        <w:t>签字</w:t>
      </w:r>
      <w:r>
        <w:rPr>
          <w:rFonts w:hint="eastAsia"/>
          <w:szCs w:val="21"/>
        </w:rPr>
        <w:t>、法定代表人的</w:t>
      </w:r>
      <w:r>
        <w:rPr>
          <w:rFonts w:hint="eastAsia"/>
          <w:color w:val="FF0000"/>
          <w:szCs w:val="21"/>
        </w:rPr>
        <w:t>签字（或盖私章）</w:t>
      </w:r>
      <w:r>
        <w:rPr>
          <w:rFonts w:hint="eastAsia"/>
          <w:szCs w:val="21"/>
        </w:rPr>
        <w:t>和加盖公章后的原件方为有效；</w:t>
      </w:r>
    </w:p>
    <w:p w14:paraId="09E587E0">
      <w:pPr>
        <w:spacing w:line="360" w:lineRule="auto"/>
        <w:ind w:firstLine="630" w:firstLineChars="300"/>
        <w:rPr>
          <w:color w:val="FF0000"/>
          <w:szCs w:val="21"/>
        </w:rPr>
      </w:pPr>
      <w:r>
        <w:rPr>
          <w:rFonts w:hint="eastAsia"/>
          <w:szCs w:val="21"/>
        </w:rPr>
        <w:t>2.提供代理人的身份证复印件及</w:t>
      </w:r>
      <w:r>
        <w:rPr>
          <w:rFonts w:hint="eastAsia"/>
          <w:color w:val="FF0000"/>
          <w:szCs w:val="21"/>
        </w:rPr>
        <w:t>投标人为代理人缴交的最近3个月社保证明（网页截图或窗口打印资料或社保部门出具的证明均可）</w:t>
      </w:r>
    </w:p>
    <w:p w14:paraId="0DF173D0">
      <w:pPr>
        <w:spacing w:line="360" w:lineRule="auto"/>
        <w:ind w:firstLine="630" w:firstLineChars="300"/>
        <w:rPr>
          <w:color w:val="FF0000"/>
          <w:szCs w:val="21"/>
        </w:rPr>
      </w:pPr>
    </w:p>
    <w:p w14:paraId="11A7BC1F">
      <w:pPr>
        <w:spacing w:line="360" w:lineRule="auto"/>
        <w:ind w:firstLine="630" w:firstLineChars="300"/>
        <w:rPr>
          <w:color w:val="FF0000"/>
          <w:szCs w:val="21"/>
        </w:rPr>
      </w:pPr>
    </w:p>
    <w:p w14:paraId="619BAECF">
      <w:pPr>
        <w:spacing w:line="360" w:lineRule="auto"/>
        <w:ind w:firstLine="630" w:firstLineChars="300"/>
        <w:rPr>
          <w:color w:val="FF0000"/>
          <w:szCs w:val="21"/>
        </w:rPr>
      </w:pPr>
    </w:p>
    <w:p w14:paraId="2F412C7B">
      <w:pPr>
        <w:spacing w:line="360" w:lineRule="auto"/>
        <w:ind w:firstLine="630" w:firstLineChars="300"/>
        <w:rPr>
          <w:color w:val="FF0000"/>
          <w:szCs w:val="21"/>
        </w:rPr>
      </w:pPr>
    </w:p>
    <w:p w14:paraId="6C7BDCD9">
      <w:pPr>
        <w:spacing w:line="360" w:lineRule="auto"/>
        <w:ind w:firstLine="630" w:firstLineChars="300"/>
        <w:rPr>
          <w:color w:val="FF0000"/>
          <w:szCs w:val="21"/>
        </w:rPr>
      </w:pPr>
    </w:p>
    <w:p w14:paraId="12A55F04">
      <w:pPr>
        <w:spacing w:line="360" w:lineRule="auto"/>
        <w:ind w:firstLine="630" w:firstLineChars="300"/>
        <w:rPr>
          <w:color w:val="FF0000"/>
          <w:szCs w:val="21"/>
        </w:rPr>
      </w:pPr>
    </w:p>
    <w:p w14:paraId="53CFAF89">
      <w:pPr>
        <w:spacing w:line="360" w:lineRule="auto"/>
        <w:ind w:firstLine="630" w:firstLineChars="300"/>
        <w:rPr>
          <w:color w:val="FF0000"/>
          <w:szCs w:val="21"/>
        </w:rPr>
      </w:pPr>
    </w:p>
    <w:p w14:paraId="2EC325AE">
      <w:pPr>
        <w:spacing w:line="360" w:lineRule="auto"/>
        <w:rPr>
          <w:szCs w:val="21"/>
        </w:rPr>
      </w:pPr>
    </w:p>
    <w:p w14:paraId="3F5CCD1B">
      <w:pPr>
        <w:spacing w:line="360" w:lineRule="auto"/>
        <w:rPr>
          <w:szCs w:val="21"/>
        </w:rPr>
      </w:pPr>
    </w:p>
    <w:p w14:paraId="09686FC0">
      <w:pPr>
        <w:pStyle w:val="3"/>
        <w:jc w:val="center"/>
        <w:rPr>
          <w:rFonts w:ascii="黑体" w:eastAsia="黑体" w:cs="Times New Roman"/>
          <w:b w:val="0"/>
          <w:bCs w:val="0"/>
          <w:sz w:val="28"/>
          <w:szCs w:val="28"/>
        </w:rPr>
      </w:pPr>
      <w:r>
        <w:rPr>
          <w:rFonts w:hint="eastAsia" w:ascii="黑体" w:eastAsia="黑体" w:cs="Times New Roman"/>
          <w:b w:val="0"/>
          <w:bCs w:val="0"/>
          <w:sz w:val="28"/>
          <w:szCs w:val="28"/>
        </w:rPr>
        <w:t>四、实质性条款响应情况表</w:t>
      </w:r>
    </w:p>
    <w:tbl>
      <w:tblPr>
        <w:tblStyle w:val="1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6F22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tcPr>
          <w:p w14:paraId="449CE8A6">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4047" w:type="dxa"/>
          </w:tcPr>
          <w:p w14:paraId="1450C112">
            <w:pPr>
              <w:adjustRightInd w:val="0"/>
              <w:snapToGrid w:val="0"/>
              <w:spacing w:line="360" w:lineRule="auto"/>
              <w:jc w:val="center"/>
              <w:rPr>
                <w:rFonts w:hint="eastAsia" w:ascii="宋体" w:hAnsi="宋体"/>
                <w:kern w:val="0"/>
                <w:szCs w:val="21"/>
              </w:rPr>
            </w:pPr>
            <w:r>
              <w:rPr>
                <w:rFonts w:hint="eastAsia" w:ascii="宋体" w:hAnsi="宋体"/>
                <w:kern w:val="0"/>
                <w:szCs w:val="21"/>
              </w:rPr>
              <w:t>采购人要求内容</w:t>
            </w:r>
          </w:p>
        </w:tc>
        <w:tc>
          <w:tcPr>
            <w:tcW w:w="3286" w:type="dxa"/>
          </w:tcPr>
          <w:p w14:paraId="30E204DD">
            <w:pPr>
              <w:adjustRightInd w:val="0"/>
              <w:snapToGrid w:val="0"/>
              <w:spacing w:line="360" w:lineRule="auto"/>
              <w:jc w:val="center"/>
              <w:rPr>
                <w:rFonts w:hint="eastAsia" w:ascii="宋体" w:hAnsi="宋体"/>
                <w:kern w:val="0"/>
                <w:szCs w:val="21"/>
              </w:rPr>
            </w:pPr>
            <w:r>
              <w:rPr>
                <w:rFonts w:hint="eastAsia" w:ascii="宋体" w:hAnsi="宋体"/>
                <w:kern w:val="0"/>
                <w:szCs w:val="21"/>
              </w:rPr>
              <w:t>投标人响应情况</w:t>
            </w:r>
          </w:p>
        </w:tc>
      </w:tr>
      <w:tr w14:paraId="2B92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vAlign w:val="center"/>
          </w:tcPr>
          <w:p w14:paraId="076D2001">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4047" w:type="dxa"/>
            <w:vAlign w:val="center"/>
          </w:tcPr>
          <w:p w14:paraId="57359DD4">
            <w:pPr>
              <w:adjustRightInd w:val="0"/>
              <w:snapToGrid w:val="0"/>
              <w:spacing w:line="360" w:lineRule="auto"/>
              <w:jc w:val="center"/>
              <w:rPr>
                <w:rFonts w:hint="eastAsia" w:hAnsi="宋体" w:eastAsia="宋体"/>
                <w:kern w:val="0"/>
                <w:szCs w:val="21"/>
              </w:rPr>
            </w:pPr>
            <w:r>
              <w:rPr>
                <w:rFonts w:hint="eastAsia" w:hAnsi="宋体"/>
                <w:kern w:val="0"/>
                <w:szCs w:val="21"/>
              </w:rPr>
              <w:t>本项目服务的资质要求</w:t>
            </w:r>
          </w:p>
        </w:tc>
        <w:tc>
          <w:tcPr>
            <w:tcW w:w="3286" w:type="dxa"/>
            <w:vAlign w:val="center"/>
          </w:tcPr>
          <w:p w14:paraId="2E7407B6">
            <w:pPr>
              <w:adjustRightInd w:val="0"/>
              <w:snapToGrid w:val="0"/>
              <w:spacing w:line="360" w:lineRule="auto"/>
              <w:jc w:val="center"/>
              <w:rPr>
                <w:rFonts w:hint="eastAsia" w:ascii="宋体" w:hAnsi="宋体"/>
                <w:kern w:val="0"/>
                <w:szCs w:val="21"/>
              </w:rPr>
            </w:pPr>
          </w:p>
        </w:tc>
      </w:tr>
      <w:tr w14:paraId="7319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vAlign w:val="center"/>
          </w:tcPr>
          <w:p w14:paraId="58C5665F">
            <w:pPr>
              <w:adjustRightInd w:val="0"/>
              <w:snapToGrid w:val="0"/>
              <w:spacing w:line="360" w:lineRule="auto"/>
              <w:jc w:val="center"/>
              <w:rPr>
                <w:rFonts w:hint="eastAsia" w:ascii="宋体" w:hAnsi="宋体"/>
                <w:kern w:val="0"/>
                <w:szCs w:val="21"/>
              </w:rPr>
            </w:pPr>
            <w:r>
              <w:rPr>
                <w:rFonts w:hint="eastAsia" w:ascii="宋体" w:hAnsi="宋体"/>
                <w:kern w:val="0"/>
                <w:szCs w:val="21"/>
              </w:rPr>
              <w:t>2</w:t>
            </w:r>
          </w:p>
        </w:tc>
        <w:tc>
          <w:tcPr>
            <w:tcW w:w="4047" w:type="dxa"/>
            <w:vAlign w:val="center"/>
          </w:tcPr>
          <w:p w14:paraId="2C859D89">
            <w:pPr>
              <w:adjustRightInd w:val="0"/>
              <w:snapToGrid w:val="0"/>
              <w:spacing w:line="360" w:lineRule="auto"/>
              <w:jc w:val="center"/>
              <w:rPr>
                <w:rFonts w:hint="eastAsia" w:hAnsi="宋体"/>
                <w:kern w:val="0"/>
                <w:szCs w:val="21"/>
              </w:rPr>
            </w:pPr>
            <w:r>
              <w:rPr>
                <w:rFonts w:hint="eastAsia" w:hAnsi="宋体"/>
                <w:kern w:val="0"/>
                <w:szCs w:val="21"/>
              </w:rPr>
              <w:t>具体技术要求、商务需求中带“★”要求</w:t>
            </w:r>
          </w:p>
        </w:tc>
        <w:tc>
          <w:tcPr>
            <w:tcW w:w="3286" w:type="dxa"/>
            <w:vAlign w:val="center"/>
          </w:tcPr>
          <w:p w14:paraId="3A6EBF73">
            <w:pPr>
              <w:adjustRightInd w:val="0"/>
              <w:snapToGrid w:val="0"/>
              <w:spacing w:line="360" w:lineRule="auto"/>
              <w:jc w:val="center"/>
              <w:rPr>
                <w:rFonts w:hint="eastAsia" w:ascii="宋体" w:hAnsi="宋体"/>
                <w:kern w:val="0"/>
                <w:szCs w:val="21"/>
              </w:rPr>
            </w:pPr>
          </w:p>
        </w:tc>
      </w:tr>
      <w:tr w14:paraId="4896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vAlign w:val="center"/>
          </w:tcPr>
          <w:p w14:paraId="3CE1AAAC">
            <w:pPr>
              <w:adjustRightInd w:val="0"/>
              <w:snapToGrid w:val="0"/>
              <w:spacing w:line="360" w:lineRule="auto"/>
              <w:jc w:val="center"/>
              <w:rPr>
                <w:rFonts w:hint="eastAsia" w:ascii="宋体" w:hAnsi="宋体"/>
                <w:kern w:val="0"/>
                <w:szCs w:val="21"/>
              </w:rPr>
            </w:pPr>
            <w:r>
              <w:rPr>
                <w:rFonts w:hint="eastAsia" w:ascii="宋体" w:hAnsi="宋体"/>
                <w:kern w:val="0"/>
                <w:szCs w:val="21"/>
              </w:rPr>
              <w:t>……</w:t>
            </w:r>
          </w:p>
        </w:tc>
        <w:tc>
          <w:tcPr>
            <w:tcW w:w="4047" w:type="dxa"/>
            <w:vAlign w:val="center"/>
          </w:tcPr>
          <w:p w14:paraId="569CCFAC">
            <w:pPr>
              <w:adjustRightInd w:val="0"/>
              <w:snapToGrid w:val="0"/>
              <w:spacing w:line="360" w:lineRule="auto"/>
              <w:jc w:val="center"/>
              <w:rPr>
                <w:rFonts w:hint="eastAsia" w:ascii="宋体" w:hAnsi="宋体"/>
                <w:kern w:val="0"/>
                <w:szCs w:val="21"/>
              </w:rPr>
            </w:pPr>
          </w:p>
        </w:tc>
        <w:tc>
          <w:tcPr>
            <w:tcW w:w="3286" w:type="dxa"/>
            <w:vAlign w:val="center"/>
          </w:tcPr>
          <w:p w14:paraId="012171A1">
            <w:pPr>
              <w:adjustRightInd w:val="0"/>
              <w:snapToGrid w:val="0"/>
              <w:spacing w:line="360" w:lineRule="auto"/>
              <w:jc w:val="center"/>
              <w:rPr>
                <w:rFonts w:hint="eastAsia" w:ascii="宋体" w:hAnsi="宋体"/>
                <w:kern w:val="0"/>
                <w:szCs w:val="21"/>
              </w:rPr>
            </w:pPr>
          </w:p>
        </w:tc>
      </w:tr>
    </w:tbl>
    <w:p w14:paraId="3CB92F1E">
      <w:pPr>
        <w:spacing w:line="360" w:lineRule="auto"/>
        <w:rPr>
          <w:b/>
        </w:rPr>
      </w:pPr>
    </w:p>
    <w:p w14:paraId="67B299E7">
      <w:pPr>
        <w:spacing w:line="360" w:lineRule="auto"/>
        <w:rPr>
          <w:b/>
        </w:rPr>
      </w:pPr>
      <w:r>
        <w:rPr>
          <w:rFonts w:hint="eastAsia"/>
          <w:b/>
        </w:rPr>
        <w:t>注：1. 上表所列内容为不可负偏离条款。</w:t>
      </w:r>
    </w:p>
    <w:p w14:paraId="3BEC0689">
      <w:pPr>
        <w:spacing w:line="360" w:lineRule="auto"/>
        <w:ind w:firstLine="422" w:firstLineChars="200"/>
        <w:rPr>
          <w:b/>
        </w:rPr>
      </w:pPr>
      <w:r>
        <w:rPr>
          <w:rFonts w:hint="eastAsia"/>
          <w:b/>
        </w:rPr>
        <w:t>2.“投标人响应情况”一栏应如实填写“响应”或“不响应”。</w:t>
      </w:r>
    </w:p>
    <w:p w14:paraId="11989F0F">
      <w:pPr>
        <w:spacing w:line="360" w:lineRule="auto"/>
        <w:ind w:firstLine="422" w:firstLineChars="200"/>
        <w:rPr>
          <w:b/>
        </w:rPr>
      </w:pPr>
      <w:r>
        <w:rPr>
          <w:rFonts w:hint="eastAsia"/>
          <w:b/>
        </w:rPr>
        <w:t>3. “实质性响应条款响应情况”与投标文件其它内容冲突的，以“实质性响应条款响应情况”为准。</w:t>
      </w:r>
    </w:p>
    <w:p w14:paraId="2D1A2299">
      <w:pPr>
        <w:spacing w:line="360" w:lineRule="auto"/>
        <w:rPr>
          <w:szCs w:val="21"/>
        </w:rPr>
      </w:pPr>
    </w:p>
    <w:p w14:paraId="257A7AA3">
      <w:pPr>
        <w:spacing w:line="360" w:lineRule="auto"/>
        <w:rPr>
          <w:szCs w:val="21"/>
        </w:rPr>
      </w:pPr>
    </w:p>
    <w:p w14:paraId="5E17CE80">
      <w:pPr>
        <w:spacing w:line="360" w:lineRule="auto"/>
        <w:rPr>
          <w:szCs w:val="21"/>
        </w:rPr>
      </w:pPr>
    </w:p>
    <w:p w14:paraId="5E0C71C2">
      <w:pPr>
        <w:spacing w:line="360" w:lineRule="auto"/>
        <w:rPr>
          <w:szCs w:val="21"/>
        </w:rPr>
      </w:pPr>
    </w:p>
    <w:p w14:paraId="091D23A3">
      <w:pPr>
        <w:spacing w:line="360" w:lineRule="auto"/>
        <w:rPr>
          <w:szCs w:val="21"/>
        </w:rPr>
      </w:pPr>
    </w:p>
    <w:p w14:paraId="3FE80C52">
      <w:pPr>
        <w:spacing w:line="360" w:lineRule="auto"/>
        <w:rPr>
          <w:szCs w:val="21"/>
        </w:rPr>
      </w:pPr>
    </w:p>
    <w:p w14:paraId="20C55251">
      <w:pPr>
        <w:spacing w:line="360" w:lineRule="auto"/>
        <w:rPr>
          <w:szCs w:val="21"/>
        </w:rPr>
      </w:pPr>
    </w:p>
    <w:p w14:paraId="3D086635">
      <w:pPr>
        <w:spacing w:line="360" w:lineRule="auto"/>
        <w:rPr>
          <w:szCs w:val="21"/>
        </w:rPr>
      </w:pPr>
    </w:p>
    <w:p w14:paraId="3E6D18FF">
      <w:pPr>
        <w:spacing w:line="360" w:lineRule="auto"/>
        <w:rPr>
          <w:szCs w:val="21"/>
        </w:rPr>
      </w:pPr>
    </w:p>
    <w:p w14:paraId="08E730ED">
      <w:pPr>
        <w:spacing w:line="360" w:lineRule="auto"/>
        <w:rPr>
          <w:szCs w:val="21"/>
        </w:rPr>
      </w:pPr>
    </w:p>
    <w:p w14:paraId="1EB1907E">
      <w:pPr>
        <w:spacing w:line="360" w:lineRule="auto"/>
        <w:rPr>
          <w:szCs w:val="21"/>
        </w:rPr>
      </w:pPr>
    </w:p>
    <w:p w14:paraId="48224601">
      <w:pPr>
        <w:spacing w:line="360" w:lineRule="auto"/>
        <w:rPr>
          <w:szCs w:val="21"/>
        </w:rPr>
      </w:pPr>
    </w:p>
    <w:p w14:paraId="09F3F514">
      <w:pPr>
        <w:spacing w:line="360" w:lineRule="auto"/>
        <w:rPr>
          <w:szCs w:val="21"/>
        </w:rPr>
      </w:pPr>
    </w:p>
    <w:p w14:paraId="7E8F70D8">
      <w:pPr>
        <w:spacing w:line="360" w:lineRule="auto"/>
        <w:rPr>
          <w:szCs w:val="21"/>
        </w:rPr>
      </w:pPr>
    </w:p>
    <w:p w14:paraId="092FC1E4">
      <w:pPr>
        <w:spacing w:line="360" w:lineRule="auto"/>
        <w:rPr>
          <w:szCs w:val="21"/>
        </w:rPr>
      </w:pPr>
    </w:p>
    <w:p w14:paraId="69EBB007">
      <w:pPr>
        <w:spacing w:line="360" w:lineRule="auto"/>
        <w:rPr>
          <w:szCs w:val="21"/>
        </w:rPr>
      </w:pPr>
    </w:p>
    <w:p w14:paraId="7DB5F7D3">
      <w:pPr>
        <w:spacing w:line="360" w:lineRule="auto"/>
        <w:rPr>
          <w:szCs w:val="21"/>
        </w:rPr>
      </w:pPr>
    </w:p>
    <w:p w14:paraId="7E548F5F">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五、投标承诺函</w:t>
      </w:r>
    </w:p>
    <w:p w14:paraId="79CF3EB6">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14:paraId="102FA687">
      <w:pPr>
        <w:spacing w:after="156" w:afterLines="50"/>
        <w:ind w:firstLine="420" w:firstLineChars="200"/>
        <w:rPr>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14:paraId="02E2EDA2">
      <w:pPr>
        <w:spacing w:after="156" w:afterLines="50"/>
        <w:ind w:firstLine="420" w:firstLineChars="200"/>
        <w:rPr>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14:paraId="24056BFD">
      <w:pPr>
        <w:spacing w:after="156" w:afterLines="50"/>
        <w:ind w:firstLine="411" w:firstLineChars="196"/>
        <w:rPr>
          <w:rFonts w:hint="eastAsia" w:ascii="宋体" w:hAnsi="宋体"/>
          <w:szCs w:val="21"/>
        </w:rPr>
      </w:pPr>
      <w:r>
        <w:rPr>
          <w:rFonts w:hint="eastAsia" w:ascii="宋体" w:hAnsi="宋体"/>
          <w:szCs w:val="21"/>
        </w:rPr>
        <w:t>2、我方理解贵方将不受必须接受你们所收到的最低标价或其它任何投标文件的约束。</w:t>
      </w:r>
    </w:p>
    <w:p w14:paraId="191111EB">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14:paraId="387E1DA5">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14:paraId="46DA92A9">
      <w:pPr>
        <w:spacing w:after="156" w:afterLines="50"/>
        <w:ind w:firstLine="411" w:firstLineChars="196"/>
        <w:rPr>
          <w:rFonts w:hint="eastAsia" w:ascii="宋体" w:hAnsi="宋体"/>
          <w:szCs w:val="21"/>
        </w:rPr>
      </w:pPr>
    </w:p>
    <w:p w14:paraId="7E9F492F">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F0FB54B">
      <w:pPr>
        <w:ind w:left="540" w:leftChars="257"/>
        <w:rPr>
          <w:szCs w:val="21"/>
          <w:u w:val="single"/>
        </w:rPr>
      </w:pPr>
      <w:r>
        <w:rPr>
          <w:rFonts w:hint="eastAsia"/>
          <w:szCs w:val="21"/>
        </w:rPr>
        <w:t>法定代表人或其委托代理人：</w:t>
      </w:r>
      <w:r>
        <w:rPr>
          <w:rFonts w:hint="eastAsia"/>
          <w:szCs w:val="21"/>
          <w:u w:val="single"/>
        </w:rPr>
        <w:t xml:space="preserve">                   </w:t>
      </w:r>
    </w:p>
    <w:p w14:paraId="3FB8794D">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321CF1BE">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324721BC">
      <w:pPr>
        <w:pStyle w:val="6"/>
        <w:ind w:firstLine="420" w:firstLineChars="200"/>
        <w:rPr>
          <w:rFonts w:ascii="宋体"/>
          <w:b w:val="0"/>
          <w:sz w:val="21"/>
          <w:szCs w:val="21"/>
        </w:rPr>
      </w:pPr>
    </w:p>
    <w:p w14:paraId="44D5DE59">
      <w:pPr>
        <w:pStyle w:val="6"/>
        <w:ind w:firstLine="420" w:firstLineChars="200"/>
        <w:rPr>
          <w:rFonts w:ascii="宋体"/>
          <w:b w:val="0"/>
          <w:sz w:val="21"/>
          <w:szCs w:val="21"/>
        </w:rPr>
      </w:pPr>
    </w:p>
    <w:p w14:paraId="16F9F40D">
      <w:pPr>
        <w:pStyle w:val="6"/>
        <w:ind w:firstLine="420" w:firstLineChars="200"/>
        <w:rPr>
          <w:rFonts w:ascii="宋体"/>
          <w:b w:val="0"/>
          <w:sz w:val="21"/>
          <w:szCs w:val="21"/>
        </w:rPr>
      </w:pPr>
    </w:p>
    <w:p w14:paraId="16E5E88D">
      <w:pPr>
        <w:pStyle w:val="6"/>
        <w:rPr>
          <w:rFonts w:ascii="宋体"/>
          <w:b w:val="0"/>
          <w:sz w:val="21"/>
          <w:szCs w:val="21"/>
        </w:rPr>
      </w:pPr>
    </w:p>
    <w:p w14:paraId="6F5B8981"/>
    <w:p w14:paraId="7C6CF020"/>
    <w:p w14:paraId="406189A9"/>
    <w:p w14:paraId="68FCB239"/>
    <w:p w14:paraId="702E21DE"/>
    <w:p w14:paraId="168189CC"/>
    <w:p w14:paraId="6A7753B9"/>
    <w:p w14:paraId="1F133ED1"/>
    <w:p w14:paraId="61B3A954"/>
    <w:p w14:paraId="2B45904D"/>
    <w:p w14:paraId="53A5A6E5"/>
    <w:p w14:paraId="4CE84852"/>
    <w:p w14:paraId="475A21A4"/>
    <w:p w14:paraId="35941614"/>
    <w:p w14:paraId="18EC48D2">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六、投标人情况介绍</w:t>
      </w:r>
    </w:p>
    <w:p w14:paraId="654AAB87">
      <w:pPr>
        <w:rPr>
          <w:b/>
          <w:bCs/>
          <w:sz w:val="24"/>
        </w:rPr>
      </w:pPr>
    </w:p>
    <w:p w14:paraId="2BC0E934">
      <w:pPr>
        <w:outlineLvl w:val="3"/>
        <w:rPr>
          <w:b/>
          <w:bCs/>
          <w:sz w:val="24"/>
        </w:rPr>
      </w:pPr>
      <w:r>
        <w:rPr>
          <w:rFonts w:hint="eastAsia"/>
          <w:b/>
          <w:bCs/>
          <w:sz w:val="24"/>
        </w:rPr>
        <w:t>（一）</w:t>
      </w:r>
      <w:r>
        <w:rPr>
          <w:rFonts w:hint="eastAsia"/>
          <w:b/>
          <w:sz w:val="24"/>
        </w:rPr>
        <w:t>供应商资格证明文件</w:t>
      </w:r>
    </w:p>
    <w:p w14:paraId="211DF132">
      <w:pPr>
        <w:spacing w:before="156" w:beforeLines="50"/>
        <w:rPr>
          <w:b/>
          <w:bCs/>
        </w:rPr>
      </w:pPr>
      <w:r>
        <w:rPr>
          <w:rFonts w:hint="eastAsia"/>
          <w:b/>
          <w:bCs/>
        </w:rPr>
        <w:t>（特别提示：投标人须按本招标文件第一章招标公告第5条“投标人资质要求”提供相关的资质证明，未提供或提供不完整、不符合要求的，投标文件将按废标处理。）</w:t>
      </w:r>
    </w:p>
    <w:p w14:paraId="7514D9A3">
      <w:pPr>
        <w:rPr>
          <w:b/>
          <w:bCs/>
          <w:sz w:val="24"/>
        </w:rPr>
      </w:pPr>
    </w:p>
    <w:p w14:paraId="6A4DF08F">
      <w:pPr>
        <w:outlineLvl w:val="3"/>
        <w:rPr>
          <w:rFonts w:eastAsia="宋体"/>
          <w:b/>
          <w:bCs/>
          <w:sz w:val="24"/>
        </w:rPr>
      </w:pPr>
      <w:r>
        <w:rPr>
          <w:rFonts w:hint="eastAsia"/>
          <w:b/>
          <w:bCs/>
          <w:sz w:val="24"/>
        </w:rPr>
        <w:t>（二）投标人通过相关认证情况</w:t>
      </w:r>
    </w:p>
    <w:p w14:paraId="7C1419DE">
      <w:pPr>
        <w:rPr>
          <w:b/>
          <w:bCs/>
          <w:sz w:val="24"/>
        </w:rPr>
      </w:pPr>
    </w:p>
    <w:p w14:paraId="72C6432C">
      <w:pPr>
        <w:numPr>
          <w:ilvl w:val="0"/>
          <w:numId w:val="4"/>
        </w:numPr>
        <w:outlineLvl w:val="3"/>
        <w:rPr>
          <w:b/>
          <w:bCs/>
          <w:sz w:val="24"/>
        </w:rPr>
      </w:pPr>
      <w:r>
        <w:rPr>
          <w:rFonts w:hint="eastAsia"/>
          <w:b/>
          <w:bCs/>
          <w:sz w:val="24"/>
        </w:rPr>
        <w:t>企业荣誉</w:t>
      </w:r>
    </w:p>
    <w:tbl>
      <w:tblPr>
        <w:tblStyle w:val="10"/>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5C1AD5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14:paraId="61C65D49">
            <w:pPr>
              <w:rPr>
                <w:rFonts w:hint="eastAsia" w:ascii="宋体" w:hAnsi="宋体"/>
                <w:szCs w:val="21"/>
              </w:rPr>
            </w:pPr>
          </w:p>
        </w:tc>
      </w:tr>
      <w:tr w14:paraId="0D517A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4C6FCE8">
            <w:pPr>
              <w:rPr>
                <w:rFonts w:hint="eastAsia" w:ascii="宋体" w:hAnsi="宋体"/>
                <w:szCs w:val="21"/>
              </w:rPr>
            </w:pPr>
            <w:r>
              <w:rPr>
                <w:rFonts w:hint="eastAsia" w:ascii="宋体" w:hAnsi="宋体"/>
                <w:szCs w:val="21"/>
              </w:rPr>
              <w:t>采购人</w:t>
            </w:r>
          </w:p>
        </w:tc>
        <w:tc>
          <w:tcPr>
            <w:tcW w:w="1820" w:type="dxa"/>
            <w:vAlign w:val="center"/>
          </w:tcPr>
          <w:p w14:paraId="2A3A6127">
            <w:pPr>
              <w:rPr>
                <w:rFonts w:hint="eastAsia" w:ascii="宋体" w:hAnsi="宋体"/>
                <w:szCs w:val="21"/>
              </w:rPr>
            </w:pPr>
            <w:r>
              <w:rPr>
                <w:rFonts w:hint="eastAsia" w:ascii="宋体" w:hAnsi="宋体"/>
                <w:szCs w:val="21"/>
              </w:rPr>
              <w:t>项目名称</w:t>
            </w:r>
          </w:p>
        </w:tc>
        <w:tc>
          <w:tcPr>
            <w:tcW w:w="1548" w:type="dxa"/>
            <w:vAlign w:val="center"/>
          </w:tcPr>
          <w:p w14:paraId="07DEB3F7">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vAlign w:val="center"/>
          </w:tcPr>
          <w:p w14:paraId="682B17F8">
            <w:pPr>
              <w:rPr>
                <w:rFonts w:hint="eastAsia" w:ascii="宋体" w:hAnsi="宋体"/>
                <w:szCs w:val="21"/>
              </w:rPr>
            </w:pPr>
            <w:r>
              <w:rPr>
                <w:rFonts w:hint="eastAsia" w:ascii="宋体" w:hAnsi="宋体"/>
                <w:szCs w:val="21"/>
              </w:rPr>
              <w:t>合同签订日期</w:t>
            </w:r>
          </w:p>
        </w:tc>
        <w:tc>
          <w:tcPr>
            <w:tcW w:w="1263" w:type="dxa"/>
            <w:vAlign w:val="center"/>
          </w:tcPr>
          <w:p w14:paraId="12449642">
            <w:pPr>
              <w:rPr>
                <w:rFonts w:hint="eastAsia" w:ascii="宋体" w:hAnsi="宋体"/>
                <w:szCs w:val="21"/>
              </w:rPr>
            </w:pPr>
            <w:r>
              <w:rPr>
                <w:rFonts w:hint="eastAsia" w:ascii="宋体" w:hAnsi="宋体"/>
                <w:szCs w:val="21"/>
              </w:rPr>
              <w:t>履约验收时间</w:t>
            </w:r>
          </w:p>
        </w:tc>
        <w:tc>
          <w:tcPr>
            <w:tcW w:w="1418" w:type="dxa"/>
            <w:vAlign w:val="center"/>
          </w:tcPr>
          <w:p w14:paraId="25AED7C8">
            <w:pPr>
              <w:rPr>
                <w:rFonts w:hint="eastAsia" w:ascii="宋体" w:hAnsi="宋体"/>
                <w:szCs w:val="21"/>
              </w:rPr>
            </w:pPr>
            <w:r>
              <w:rPr>
                <w:rFonts w:hint="eastAsia" w:ascii="宋体" w:hAnsi="宋体"/>
                <w:szCs w:val="21"/>
              </w:rPr>
              <w:t>完成质量情况（以履约验收报告为准）</w:t>
            </w:r>
          </w:p>
        </w:tc>
      </w:tr>
      <w:tr w14:paraId="68153C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C805076">
            <w:pPr>
              <w:rPr>
                <w:rFonts w:hint="eastAsia" w:ascii="宋体" w:hAnsi="宋体"/>
                <w:szCs w:val="21"/>
              </w:rPr>
            </w:pPr>
          </w:p>
        </w:tc>
        <w:tc>
          <w:tcPr>
            <w:tcW w:w="1820" w:type="dxa"/>
            <w:vAlign w:val="center"/>
          </w:tcPr>
          <w:p w14:paraId="4D795792">
            <w:pPr>
              <w:rPr>
                <w:rFonts w:hint="eastAsia" w:ascii="宋体" w:hAnsi="宋体"/>
                <w:szCs w:val="21"/>
              </w:rPr>
            </w:pPr>
          </w:p>
        </w:tc>
        <w:tc>
          <w:tcPr>
            <w:tcW w:w="1548" w:type="dxa"/>
            <w:vAlign w:val="center"/>
          </w:tcPr>
          <w:p w14:paraId="3E1ACDBA">
            <w:pPr>
              <w:rPr>
                <w:rFonts w:hint="eastAsia" w:ascii="宋体" w:hAnsi="宋体"/>
                <w:szCs w:val="21"/>
              </w:rPr>
            </w:pPr>
          </w:p>
        </w:tc>
        <w:tc>
          <w:tcPr>
            <w:tcW w:w="1464" w:type="dxa"/>
            <w:vAlign w:val="center"/>
          </w:tcPr>
          <w:p w14:paraId="1E0FD0C2">
            <w:pPr>
              <w:rPr>
                <w:rFonts w:hint="eastAsia" w:ascii="宋体" w:hAnsi="宋体"/>
                <w:szCs w:val="21"/>
              </w:rPr>
            </w:pPr>
          </w:p>
        </w:tc>
        <w:tc>
          <w:tcPr>
            <w:tcW w:w="1263" w:type="dxa"/>
            <w:vAlign w:val="center"/>
          </w:tcPr>
          <w:p w14:paraId="7DCE7338">
            <w:pPr>
              <w:rPr>
                <w:rFonts w:hint="eastAsia" w:ascii="宋体" w:hAnsi="宋体"/>
                <w:szCs w:val="21"/>
              </w:rPr>
            </w:pPr>
          </w:p>
        </w:tc>
        <w:tc>
          <w:tcPr>
            <w:tcW w:w="1418" w:type="dxa"/>
            <w:vAlign w:val="center"/>
          </w:tcPr>
          <w:p w14:paraId="49956CBB">
            <w:pPr>
              <w:rPr>
                <w:rFonts w:hint="eastAsia" w:ascii="宋体" w:hAnsi="宋体"/>
                <w:szCs w:val="21"/>
              </w:rPr>
            </w:pPr>
          </w:p>
        </w:tc>
      </w:tr>
      <w:tr w14:paraId="2B31F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011BCF0">
            <w:pPr>
              <w:rPr>
                <w:rFonts w:hint="eastAsia" w:ascii="宋体" w:hAnsi="宋体"/>
                <w:szCs w:val="21"/>
              </w:rPr>
            </w:pPr>
          </w:p>
        </w:tc>
        <w:tc>
          <w:tcPr>
            <w:tcW w:w="1820" w:type="dxa"/>
            <w:vAlign w:val="center"/>
          </w:tcPr>
          <w:p w14:paraId="3CC6F8FE">
            <w:pPr>
              <w:rPr>
                <w:rFonts w:hint="eastAsia" w:ascii="宋体" w:hAnsi="宋体"/>
                <w:szCs w:val="21"/>
              </w:rPr>
            </w:pPr>
          </w:p>
        </w:tc>
        <w:tc>
          <w:tcPr>
            <w:tcW w:w="1548" w:type="dxa"/>
            <w:vAlign w:val="center"/>
          </w:tcPr>
          <w:p w14:paraId="629D2859">
            <w:pPr>
              <w:rPr>
                <w:rFonts w:hint="eastAsia" w:ascii="宋体" w:hAnsi="宋体"/>
                <w:szCs w:val="21"/>
              </w:rPr>
            </w:pPr>
          </w:p>
        </w:tc>
        <w:tc>
          <w:tcPr>
            <w:tcW w:w="1464" w:type="dxa"/>
            <w:vAlign w:val="center"/>
          </w:tcPr>
          <w:p w14:paraId="6F37B657">
            <w:pPr>
              <w:rPr>
                <w:rFonts w:hint="eastAsia" w:ascii="宋体" w:hAnsi="宋体"/>
                <w:szCs w:val="21"/>
              </w:rPr>
            </w:pPr>
          </w:p>
        </w:tc>
        <w:tc>
          <w:tcPr>
            <w:tcW w:w="1263" w:type="dxa"/>
            <w:vAlign w:val="center"/>
          </w:tcPr>
          <w:p w14:paraId="44080E63">
            <w:pPr>
              <w:rPr>
                <w:rFonts w:hint="eastAsia" w:ascii="宋体" w:hAnsi="宋体"/>
                <w:szCs w:val="21"/>
              </w:rPr>
            </w:pPr>
          </w:p>
        </w:tc>
        <w:tc>
          <w:tcPr>
            <w:tcW w:w="1418" w:type="dxa"/>
            <w:vAlign w:val="center"/>
          </w:tcPr>
          <w:p w14:paraId="2AA73CE8">
            <w:pPr>
              <w:rPr>
                <w:rFonts w:hint="eastAsia" w:ascii="宋体" w:hAnsi="宋体"/>
                <w:szCs w:val="21"/>
              </w:rPr>
            </w:pPr>
          </w:p>
        </w:tc>
      </w:tr>
      <w:tr w14:paraId="6F9E78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CCCB27C">
            <w:pPr>
              <w:rPr>
                <w:rFonts w:hint="eastAsia" w:ascii="宋体" w:hAnsi="宋体"/>
                <w:szCs w:val="21"/>
              </w:rPr>
            </w:pPr>
          </w:p>
        </w:tc>
        <w:tc>
          <w:tcPr>
            <w:tcW w:w="1820" w:type="dxa"/>
            <w:vAlign w:val="center"/>
          </w:tcPr>
          <w:p w14:paraId="1D15B023">
            <w:pPr>
              <w:rPr>
                <w:rFonts w:hint="eastAsia" w:ascii="宋体" w:hAnsi="宋体"/>
                <w:szCs w:val="21"/>
              </w:rPr>
            </w:pPr>
          </w:p>
        </w:tc>
        <w:tc>
          <w:tcPr>
            <w:tcW w:w="1548" w:type="dxa"/>
            <w:vAlign w:val="center"/>
          </w:tcPr>
          <w:p w14:paraId="5131D593">
            <w:pPr>
              <w:rPr>
                <w:rFonts w:hint="eastAsia" w:ascii="宋体" w:hAnsi="宋体"/>
                <w:szCs w:val="21"/>
              </w:rPr>
            </w:pPr>
          </w:p>
        </w:tc>
        <w:tc>
          <w:tcPr>
            <w:tcW w:w="1464" w:type="dxa"/>
            <w:vAlign w:val="center"/>
          </w:tcPr>
          <w:p w14:paraId="3A2A381A">
            <w:pPr>
              <w:rPr>
                <w:rFonts w:hint="eastAsia" w:ascii="宋体" w:hAnsi="宋体"/>
                <w:szCs w:val="21"/>
              </w:rPr>
            </w:pPr>
          </w:p>
        </w:tc>
        <w:tc>
          <w:tcPr>
            <w:tcW w:w="1263" w:type="dxa"/>
            <w:vAlign w:val="center"/>
          </w:tcPr>
          <w:p w14:paraId="11C11A19">
            <w:pPr>
              <w:rPr>
                <w:rFonts w:hint="eastAsia" w:ascii="宋体" w:hAnsi="宋体"/>
                <w:szCs w:val="21"/>
              </w:rPr>
            </w:pPr>
          </w:p>
        </w:tc>
        <w:tc>
          <w:tcPr>
            <w:tcW w:w="1418" w:type="dxa"/>
            <w:vAlign w:val="center"/>
          </w:tcPr>
          <w:p w14:paraId="349E3E9E">
            <w:pPr>
              <w:rPr>
                <w:rFonts w:hint="eastAsia" w:ascii="宋体" w:hAnsi="宋体"/>
                <w:szCs w:val="21"/>
              </w:rPr>
            </w:pPr>
          </w:p>
        </w:tc>
      </w:tr>
      <w:tr w14:paraId="79B6F7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1BCE1CC">
            <w:pPr>
              <w:rPr>
                <w:rFonts w:hint="eastAsia" w:ascii="宋体" w:hAnsi="宋体"/>
                <w:szCs w:val="21"/>
              </w:rPr>
            </w:pPr>
          </w:p>
        </w:tc>
        <w:tc>
          <w:tcPr>
            <w:tcW w:w="1820" w:type="dxa"/>
            <w:vAlign w:val="center"/>
          </w:tcPr>
          <w:p w14:paraId="70C03DC5">
            <w:pPr>
              <w:rPr>
                <w:rFonts w:hint="eastAsia" w:ascii="宋体" w:hAnsi="宋体"/>
                <w:szCs w:val="21"/>
              </w:rPr>
            </w:pPr>
          </w:p>
        </w:tc>
        <w:tc>
          <w:tcPr>
            <w:tcW w:w="1548" w:type="dxa"/>
            <w:vAlign w:val="center"/>
          </w:tcPr>
          <w:p w14:paraId="6DA876C3">
            <w:pPr>
              <w:rPr>
                <w:rFonts w:hint="eastAsia" w:ascii="宋体" w:hAnsi="宋体"/>
                <w:szCs w:val="21"/>
              </w:rPr>
            </w:pPr>
          </w:p>
        </w:tc>
        <w:tc>
          <w:tcPr>
            <w:tcW w:w="1464" w:type="dxa"/>
            <w:vAlign w:val="center"/>
          </w:tcPr>
          <w:p w14:paraId="41588872">
            <w:pPr>
              <w:rPr>
                <w:rFonts w:hint="eastAsia" w:ascii="宋体" w:hAnsi="宋体"/>
                <w:szCs w:val="21"/>
              </w:rPr>
            </w:pPr>
          </w:p>
        </w:tc>
        <w:tc>
          <w:tcPr>
            <w:tcW w:w="1263" w:type="dxa"/>
            <w:vAlign w:val="center"/>
          </w:tcPr>
          <w:p w14:paraId="2E65A42F">
            <w:pPr>
              <w:rPr>
                <w:rFonts w:hint="eastAsia" w:ascii="宋体" w:hAnsi="宋体"/>
                <w:szCs w:val="21"/>
              </w:rPr>
            </w:pPr>
          </w:p>
        </w:tc>
        <w:tc>
          <w:tcPr>
            <w:tcW w:w="1418" w:type="dxa"/>
            <w:vAlign w:val="center"/>
          </w:tcPr>
          <w:p w14:paraId="05E35C52">
            <w:pPr>
              <w:rPr>
                <w:rFonts w:hint="eastAsia" w:ascii="宋体" w:hAnsi="宋体"/>
                <w:szCs w:val="21"/>
              </w:rPr>
            </w:pPr>
          </w:p>
        </w:tc>
      </w:tr>
      <w:tr w14:paraId="678DE2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F6CF6CC">
            <w:pPr>
              <w:rPr>
                <w:rFonts w:hint="eastAsia" w:ascii="宋体" w:hAnsi="宋体"/>
                <w:szCs w:val="21"/>
              </w:rPr>
            </w:pPr>
          </w:p>
        </w:tc>
        <w:tc>
          <w:tcPr>
            <w:tcW w:w="1820" w:type="dxa"/>
            <w:vAlign w:val="center"/>
          </w:tcPr>
          <w:p w14:paraId="0B912144">
            <w:pPr>
              <w:rPr>
                <w:rFonts w:hint="eastAsia" w:ascii="宋体" w:hAnsi="宋体"/>
                <w:szCs w:val="21"/>
              </w:rPr>
            </w:pPr>
          </w:p>
        </w:tc>
        <w:tc>
          <w:tcPr>
            <w:tcW w:w="1548" w:type="dxa"/>
            <w:vAlign w:val="center"/>
          </w:tcPr>
          <w:p w14:paraId="5AF9827D">
            <w:pPr>
              <w:rPr>
                <w:rFonts w:hint="eastAsia" w:ascii="宋体" w:hAnsi="宋体"/>
                <w:szCs w:val="21"/>
              </w:rPr>
            </w:pPr>
          </w:p>
        </w:tc>
        <w:tc>
          <w:tcPr>
            <w:tcW w:w="1464" w:type="dxa"/>
            <w:vAlign w:val="center"/>
          </w:tcPr>
          <w:p w14:paraId="3945FBA8">
            <w:pPr>
              <w:rPr>
                <w:rFonts w:hint="eastAsia" w:ascii="宋体" w:hAnsi="宋体"/>
                <w:szCs w:val="21"/>
              </w:rPr>
            </w:pPr>
          </w:p>
        </w:tc>
        <w:tc>
          <w:tcPr>
            <w:tcW w:w="1263" w:type="dxa"/>
            <w:vAlign w:val="center"/>
          </w:tcPr>
          <w:p w14:paraId="6BB8C649">
            <w:pPr>
              <w:rPr>
                <w:rFonts w:hint="eastAsia" w:ascii="宋体" w:hAnsi="宋体"/>
                <w:szCs w:val="21"/>
              </w:rPr>
            </w:pPr>
          </w:p>
        </w:tc>
        <w:tc>
          <w:tcPr>
            <w:tcW w:w="1418" w:type="dxa"/>
            <w:vAlign w:val="center"/>
          </w:tcPr>
          <w:p w14:paraId="71DB0EE8">
            <w:pPr>
              <w:rPr>
                <w:rFonts w:hint="eastAsia" w:ascii="宋体" w:hAnsi="宋体"/>
                <w:szCs w:val="21"/>
              </w:rPr>
            </w:pPr>
          </w:p>
        </w:tc>
      </w:tr>
      <w:tr w14:paraId="434BD6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811FD8E">
            <w:pPr>
              <w:rPr>
                <w:rFonts w:hint="eastAsia" w:ascii="宋体" w:hAnsi="宋体"/>
                <w:szCs w:val="21"/>
              </w:rPr>
            </w:pPr>
          </w:p>
        </w:tc>
        <w:tc>
          <w:tcPr>
            <w:tcW w:w="1820" w:type="dxa"/>
            <w:vAlign w:val="center"/>
          </w:tcPr>
          <w:p w14:paraId="57A51A2D">
            <w:pPr>
              <w:rPr>
                <w:rFonts w:hint="eastAsia" w:ascii="宋体" w:hAnsi="宋体"/>
                <w:szCs w:val="21"/>
              </w:rPr>
            </w:pPr>
          </w:p>
        </w:tc>
        <w:tc>
          <w:tcPr>
            <w:tcW w:w="1548" w:type="dxa"/>
            <w:vAlign w:val="center"/>
          </w:tcPr>
          <w:p w14:paraId="1BB147CE">
            <w:pPr>
              <w:rPr>
                <w:rFonts w:hint="eastAsia" w:ascii="宋体" w:hAnsi="宋体"/>
                <w:szCs w:val="21"/>
              </w:rPr>
            </w:pPr>
          </w:p>
        </w:tc>
        <w:tc>
          <w:tcPr>
            <w:tcW w:w="1464" w:type="dxa"/>
            <w:vAlign w:val="center"/>
          </w:tcPr>
          <w:p w14:paraId="577A219C">
            <w:pPr>
              <w:rPr>
                <w:rFonts w:hint="eastAsia" w:ascii="宋体" w:hAnsi="宋体"/>
                <w:szCs w:val="21"/>
              </w:rPr>
            </w:pPr>
          </w:p>
        </w:tc>
        <w:tc>
          <w:tcPr>
            <w:tcW w:w="1263" w:type="dxa"/>
            <w:vAlign w:val="center"/>
          </w:tcPr>
          <w:p w14:paraId="4ABF0CE0">
            <w:pPr>
              <w:rPr>
                <w:rFonts w:hint="eastAsia" w:ascii="宋体" w:hAnsi="宋体"/>
                <w:szCs w:val="21"/>
              </w:rPr>
            </w:pPr>
          </w:p>
        </w:tc>
        <w:tc>
          <w:tcPr>
            <w:tcW w:w="1418" w:type="dxa"/>
            <w:vAlign w:val="center"/>
          </w:tcPr>
          <w:p w14:paraId="5CDB5CA0">
            <w:pPr>
              <w:rPr>
                <w:rFonts w:hint="eastAsia" w:ascii="宋体" w:hAnsi="宋体"/>
                <w:szCs w:val="21"/>
              </w:rPr>
            </w:pPr>
          </w:p>
        </w:tc>
      </w:tr>
    </w:tbl>
    <w:p w14:paraId="412F4F73">
      <w:pPr>
        <w:rPr>
          <w:bCs/>
          <w:szCs w:val="21"/>
        </w:rPr>
      </w:pPr>
      <w:r>
        <w:rPr>
          <w:rFonts w:hint="eastAsia"/>
          <w:bCs/>
          <w:szCs w:val="21"/>
        </w:rPr>
        <w:t>提供中标通知书及合同扫描件</w:t>
      </w:r>
    </w:p>
    <w:p w14:paraId="45AA2751">
      <w:pPr>
        <w:rPr>
          <w:b/>
          <w:bCs/>
          <w:sz w:val="24"/>
        </w:rPr>
      </w:pPr>
    </w:p>
    <w:p w14:paraId="4E718560">
      <w:pPr>
        <w:numPr>
          <w:ilvl w:val="0"/>
          <w:numId w:val="5"/>
        </w:numPr>
        <w:outlineLvl w:val="3"/>
        <w:rPr>
          <w:b/>
          <w:bCs/>
          <w:sz w:val="24"/>
        </w:rPr>
      </w:pPr>
      <w:r>
        <w:rPr>
          <w:rFonts w:hint="eastAsia"/>
          <w:b/>
          <w:bCs/>
          <w:sz w:val="24"/>
        </w:rPr>
        <w:t>同类项目业绩</w:t>
      </w:r>
    </w:p>
    <w:p w14:paraId="7A2E36F2">
      <w:pPr>
        <w:rPr>
          <w:b/>
          <w:bCs/>
          <w:sz w:val="24"/>
        </w:rPr>
      </w:pPr>
    </w:p>
    <w:p w14:paraId="175891D5">
      <w:pPr>
        <w:rPr>
          <w:b/>
          <w:bCs/>
          <w:sz w:val="24"/>
        </w:rPr>
      </w:pPr>
    </w:p>
    <w:p w14:paraId="00AD1F64">
      <w:pPr>
        <w:rPr>
          <w:b/>
          <w:bCs/>
          <w:sz w:val="24"/>
        </w:rPr>
      </w:pPr>
    </w:p>
    <w:p w14:paraId="06DCB358">
      <w:pPr>
        <w:rPr>
          <w:b/>
          <w:bCs/>
          <w:sz w:val="24"/>
        </w:rPr>
      </w:pPr>
    </w:p>
    <w:p w14:paraId="2B26FED8">
      <w:pPr>
        <w:rPr>
          <w:b/>
          <w:bCs/>
          <w:sz w:val="24"/>
        </w:rPr>
      </w:pPr>
    </w:p>
    <w:p w14:paraId="59C37EDE">
      <w:pPr>
        <w:rPr>
          <w:b/>
          <w:bCs/>
          <w:sz w:val="24"/>
        </w:rPr>
      </w:pPr>
    </w:p>
    <w:p w14:paraId="2567EF1C">
      <w:pPr>
        <w:rPr>
          <w:b/>
          <w:bCs/>
          <w:sz w:val="24"/>
        </w:rPr>
      </w:pPr>
    </w:p>
    <w:p w14:paraId="5DA7E639">
      <w:pPr>
        <w:rPr>
          <w:b/>
          <w:bCs/>
          <w:sz w:val="24"/>
        </w:rPr>
      </w:pPr>
    </w:p>
    <w:p w14:paraId="3B659CB9">
      <w:pPr>
        <w:rPr>
          <w:b/>
          <w:bCs/>
          <w:sz w:val="24"/>
        </w:rPr>
      </w:pPr>
    </w:p>
    <w:p w14:paraId="096662FA">
      <w:pPr>
        <w:rPr>
          <w:b/>
          <w:bCs/>
          <w:sz w:val="24"/>
        </w:rPr>
      </w:pPr>
    </w:p>
    <w:p w14:paraId="01FD23CC">
      <w:pPr>
        <w:rPr>
          <w:b/>
          <w:bCs/>
          <w:sz w:val="24"/>
        </w:rPr>
      </w:pPr>
    </w:p>
    <w:p w14:paraId="75BF3784">
      <w:pPr>
        <w:rPr>
          <w:b/>
          <w:bCs/>
          <w:sz w:val="24"/>
        </w:rPr>
      </w:pPr>
    </w:p>
    <w:p w14:paraId="7BB363EA">
      <w:pPr>
        <w:rPr>
          <w:b/>
          <w:bCs/>
          <w:sz w:val="24"/>
        </w:rPr>
      </w:pPr>
    </w:p>
    <w:p w14:paraId="076BDA8C">
      <w:pPr>
        <w:rPr>
          <w:b/>
          <w:bCs/>
          <w:sz w:val="24"/>
        </w:rPr>
      </w:pPr>
    </w:p>
    <w:p w14:paraId="1142A3FA">
      <w:pPr>
        <w:rPr>
          <w:b/>
          <w:bCs/>
          <w:sz w:val="24"/>
        </w:rPr>
      </w:pPr>
    </w:p>
    <w:p w14:paraId="4ABAD7D8">
      <w:pPr>
        <w:rPr>
          <w:b/>
          <w:bCs/>
          <w:sz w:val="24"/>
        </w:rPr>
      </w:pPr>
    </w:p>
    <w:p w14:paraId="6B9D7BAC">
      <w:pPr>
        <w:pStyle w:val="3"/>
        <w:jc w:val="center"/>
        <w:rPr>
          <w:rFonts w:ascii="黑体" w:eastAsia="黑体"/>
          <w:bCs w:val="0"/>
          <w:sz w:val="28"/>
          <w:szCs w:val="28"/>
        </w:rPr>
      </w:pPr>
      <w:r>
        <w:rPr>
          <w:rFonts w:hint="eastAsia" w:ascii="黑体" w:eastAsia="黑体"/>
          <w:bCs w:val="0"/>
          <w:sz w:val="28"/>
          <w:szCs w:val="28"/>
        </w:rPr>
        <w:t>七、拟安排的项目负责人情况</w:t>
      </w:r>
    </w:p>
    <w:p w14:paraId="465D0D9C">
      <w:pPr>
        <w:spacing w:after="60"/>
        <w:jc w:val="center"/>
        <w:rPr>
          <w:rFonts w:ascii="Arial" w:hAnsi="Arial" w:eastAsia="黑体" w:cs="Arial"/>
          <w:bCs/>
          <w:sz w:val="24"/>
        </w:rPr>
      </w:pPr>
      <w:r>
        <w:rPr>
          <w:rFonts w:hint="eastAsia" w:ascii="Arial" w:hAnsi="Arial" w:eastAsia="黑体" w:cs="Arial"/>
          <w:bCs/>
          <w:sz w:val="24"/>
        </w:rPr>
        <w:t>项目负责人简历表</w:t>
      </w:r>
    </w:p>
    <w:tbl>
      <w:tblPr>
        <w:tblStyle w:val="10"/>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5809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3D805BB3">
            <w:pPr>
              <w:spacing w:before="20" w:after="20"/>
              <w:jc w:val="center"/>
              <w:rPr>
                <w:rFonts w:hint="eastAsia" w:ascii="Arial" w:hAnsi="宋体" w:cs="Arial"/>
                <w:szCs w:val="21"/>
              </w:rPr>
            </w:pPr>
            <w:r>
              <w:rPr>
                <w:rFonts w:hint="eastAsia" w:ascii="Arial" w:hAnsi="宋体" w:cs="Arial"/>
                <w:szCs w:val="21"/>
              </w:rPr>
              <w:t>姓 名</w:t>
            </w:r>
          </w:p>
        </w:tc>
        <w:tc>
          <w:tcPr>
            <w:tcW w:w="2158" w:type="dxa"/>
            <w:gridSpan w:val="3"/>
            <w:vAlign w:val="center"/>
          </w:tcPr>
          <w:p w14:paraId="5C870861">
            <w:pPr>
              <w:spacing w:before="20" w:after="20"/>
              <w:jc w:val="center"/>
              <w:rPr>
                <w:rFonts w:hint="eastAsia" w:ascii="Arial" w:hAnsi="宋体" w:cs="Arial"/>
                <w:szCs w:val="21"/>
              </w:rPr>
            </w:pPr>
          </w:p>
        </w:tc>
        <w:tc>
          <w:tcPr>
            <w:tcW w:w="1080" w:type="dxa"/>
            <w:vAlign w:val="center"/>
          </w:tcPr>
          <w:p w14:paraId="11D94D0C">
            <w:pPr>
              <w:spacing w:before="20" w:after="20"/>
              <w:jc w:val="center"/>
              <w:rPr>
                <w:rFonts w:hint="eastAsia" w:ascii="Arial" w:hAnsi="宋体" w:cs="Arial"/>
                <w:szCs w:val="21"/>
              </w:rPr>
            </w:pPr>
            <w:r>
              <w:rPr>
                <w:rFonts w:hint="eastAsia" w:ascii="Arial" w:hAnsi="宋体" w:cs="Arial"/>
                <w:szCs w:val="21"/>
              </w:rPr>
              <w:t>性 别</w:t>
            </w:r>
          </w:p>
        </w:tc>
        <w:tc>
          <w:tcPr>
            <w:tcW w:w="1942" w:type="dxa"/>
            <w:gridSpan w:val="2"/>
            <w:vAlign w:val="center"/>
          </w:tcPr>
          <w:p w14:paraId="155210DE">
            <w:pPr>
              <w:spacing w:before="20" w:after="20"/>
              <w:jc w:val="center"/>
              <w:rPr>
                <w:rFonts w:hint="eastAsia" w:ascii="Arial" w:hAnsi="宋体" w:cs="Arial"/>
                <w:szCs w:val="21"/>
              </w:rPr>
            </w:pPr>
          </w:p>
        </w:tc>
        <w:tc>
          <w:tcPr>
            <w:tcW w:w="1118" w:type="dxa"/>
            <w:gridSpan w:val="2"/>
            <w:vAlign w:val="center"/>
          </w:tcPr>
          <w:p w14:paraId="5ED25851">
            <w:pPr>
              <w:spacing w:before="20" w:after="20"/>
              <w:jc w:val="center"/>
              <w:rPr>
                <w:rFonts w:hint="eastAsia" w:ascii="Arial" w:hAnsi="宋体" w:cs="Arial"/>
                <w:szCs w:val="21"/>
              </w:rPr>
            </w:pPr>
            <w:r>
              <w:rPr>
                <w:rFonts w:hint="eastAsia" w:ascii="Arial" w:hAnsi="宋体" w:cs="Arial"/>
                <w:szCs w:val="21"/>
              </w:rPr>
              <w:t>年 龄</w:t>
            </w:r>
          </w:p>
        </w:tc>
        <w:tc>
          <w:tcPr>
            <w:tcW w:w="1220" w:type="dxa"/>
            <w:gridSpan w:val="2"/>
            <w:vAlign w:val="center"/>
          </w:tcPr>
          <w:p w14:paraId="2F2683F9">
            <w:pPr>
              <w:spacing w:before="20" w:after="20"/>
              <w:jc w:val="center"/>
              <w:rPr>
                <w:rFonts w:hint="eastAsia" w:ascii="Arial" w:hAnsi="宋体" w:cs="Arial"/>
                <w:szCs w:val="21"/>
              </w:rPr>
            </w:pPr>
          </w:p>
        </w:tc>
      </w:tr>
      <w:tr w14:paraId="75F8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29349289">
            <w:pPr>
              <w:spacing w:before="20" w:after="20"/>
              <w:jc w:val="center"/>
              <w:rPr>
                <w:rFonts w:hint="eastAsia" w:ascii="Arial" w:hAnsi="宋体" w:cs="Arial"/>
                <w:szCs w:val="21"/>
              </w:rPr>
            </w:pPr>
            <w:r>
              <w:rPr>
                <w:rFonts w:hint="eastAsia" w:ascii="Arial" w:hAnsi="宋体" w:cs="Arial"/>
                <w:szCs w:val="21"/>
              </w:rPr>
              <w:t>职 务</w:t>
            </w:r>
          </w:p>
        </w:tc>
        <w:tc>
          <w:tcPr>
            <w:tcW w:w="2158" w:type="dxa"/>
            <w:gridSpan w:val="3"/>
            <w:vAlign w:val="center"/>
          </w:tcPr>
          <w:p w14:paraId="2F14DCE1">
            <w:pPr>
              <w:spacing w:before="20" w:after="20"/>
              <w:jc w:val="center"/>
              <w:rPr>
                <w:rFonts w:hint="eastAsia" w:ascii="Arial" w:hAnsi="宋体" w:cs="Arial"/>
                <w:szCs w:val="21"/>
              </w:rPr>
            </w:pPr>
          </w:p>
        </w:tc>
        <w:tc>
          <w:tcPr>
            <w:tcW w:w="1080" w:type="dxa"/>
            <w:vAlign w:val="center"/>
          </w:tcPr>
          <w:p w14:paraId="29C0E137">
            <w:pPr>
              <w:spacing w:before="20" w:after="20"/>
              <w:jc w:val="center"/>
              <w:rPr>
                <w:rFonts w:hint="eastAsia" w:ascii="Arial" w:hAnsi="宋体" w:cs="Arial"/>
                <w:szCs w:val="21"/>
              </w:rPr>
            </w:pPr>
            <w:r>
              <w:rPr>
                <w:rFonts w:hint="eastAsia" w:ascii="Arial" w:hAnsi="宋体" w:cs="Arial"/>
                <w:szCs w:val="21"/>
              </w:rPr>
              <w:t>职 称</w:t>
            </w:r>
          </w:p>
        </w:tc>
        <w:tc>
          <w:tcPr>
            <w:tcW w:w="1942" w:type="dxa"/>
            <w:gridSpan w:val="2"/>
            <w:vAlign w:val="center"/>
          </w:tcPr>
          <w:p w14:paraId="6402A843">
            <w:pPr>
              <w:spacing w:before="20" w:after="20"/>
              <w:jc w:val="center"/>
              <w:rPr>
                <w:rFonts w:hint="eastAsia" w:ascii="Arial" w:hAnsi="宋体" w:cs="Arial"/>
                <w:szCs w:val="21"/>
              </w:rPr>
            </w:pPr>
          </w:p>
        </w:tc>
        <w:tc>
          <w:tcPr>
            <w:tcW w:w="1118" w:type="dxa"/>
            <w:gridSpan w:val="2"/>
            <w:vAlign w:val="center"/>
          </w:tcPr>
          <w:p w14:paraId="5E6C8759">
            <w:pPr>
              <w:spacing w:before="20" w:after="20"/>
              <w:jc w:val="center"/>
              <w:rPr>
                <w:rFonts w:hint="eastAsia" w:ascii="Arial" w:hAnsi="宋体" w:cs="Arial"/>
                <w:szCs w:val="21"/>
              </w:rPr>
            </w:pPr>
            <w:r>
              <w:rPr>
                <w:rFonts w:hint="eastAsia" w:ascii="Arial" w:hAnsi="宋体" w:cs="Arial"/>
                <w:szCs w:val="21"/>
              </w:rPr>
              <w:t>学 历</w:t>
            </w:r>
          </w:p>
        </w:tc>
        <w:tc>
          <w:tcPr>
            <w:tcW w:w="1220" w:type="dxa"/>
            <w:gridSpan w:val="2"/>
            <w:vAlign w:val="center"/>
          </w:tcPr>
          <w:p w14:paraId="58C7AA44">
            <w:pPr>
              <w:spacing w:before="20" w:after="20"/>
              <w:jc w:val="center"/>
              <w:rPr>
                <w:rFonts w:hint="eastAsia" w:ascii="Arial" w:hAnsi="宋体" w:cs="Arial"/>
                <w:szCs w:val="21"/>
              </w:rPr>
            </w:pPr>
          </w:p>
        </w:tc>
      </w:tr>
      <w:tr w14:paraId="69C7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261D0904">
            <w:pPr>
              <w:spacing w:before="20" w:after="20"/>
              <w:jc w:val="center"/>
              <w:rPr>
                <w:rFonts w:hint="eastAsia" w:ascii="Arial" w:hAnsi="宋体" w:cs="Arial"/>
                <w:szCs w:val="21"/>
              </w:rPr>
            </w:pPr>
            <w:r>
              <w:rPr>
                <w:rFonts w:hint="eastAsia" w:ascii="Arial" w:hAnsi="宋体" w:cs="Arial"/>
                <w:szCs w:val="21"/>
              </w:rPr>
              <w:t>参加工作时间</w:t>
            </w:r>
          </w:p>
        </w:tc>
        <w:tc>
          <w:tcPr>
            <w:tcW w:w="2160" w:type="dxa"/>
            <w:gridSpan w:val="2"/>
            <w:vAlign w:val="center"/>
          </w:tcPr>
          <w:p w14:paraId="411B0EDB">
            <w:pPr>
              <w:spacing w:before="20" w:after="20"/>
              <w:jc w:val="center"/>
              <w:rPr>
                <w:rFonts w:hint="eastAsia" w:ascii="Arial" w:hAnsi="宋体" w:cs="Arial"/>
                <w:szCs w:val="21"/>
              </w:rPr>
            </w:pPr>
          </w:p>
        </w:tc>
        <w:tc>
          <w:tcPr>
            <w:tcW w:w="3060" w:type="dxa"/>
            <w:gridSpan w:val="4"/>
            <w:vAlign w:val="center"/>
          </w:tcPr>
          <w:p w14:paraId="58B84AFD">
            <w:pPr>
              <w:spacing w:before="20" w:after="20"/>
              <w:jc w:val="center"/>
              <w:rPr>
                <w:rFonts w:hint="eastAsia" w:ascii="Arial" w:hAnsi="宋体" w:cs="Arial"/>
                <w:szCs w:val="21"/>
              </w:rPr>
            </w:pPr>
            <w:r>
              <w:rPr>
                <w:rFonts w:hint="eastAsia" w:ascii="Arial" w:hAnsi="宋体" w:cs="Arial"/>
                <w:szCs w:val="21"/>
              </w:rPr>
              <w:t>从事项目负责人年限</w:t>
            </w:r>
          </w:p>
        </w:tc>
        <w:tc>
          <w:tcPr>
            <w:tcW w:w="1220" w:type="dxa"/>
            <w:gridSpan w:val="2"/>
            <w:vAlign w:val="center"/>
          </w:tcPr>
          <w:p w14:paraId="4D7C3915">
            <w:pPr>
              <w:spacing w:before="20" w:after="20"/>
              <w:jc w:val="center"/>
              <w:rPr>
                <w:rFonts w:hint="eastAsia" w:ascii="Arial" w:hAnsi="宋体" w:cs="Arial"/>
                <w:szCs w:val="21"/>
              </w:rPr>
            </w:pPr>
          </w:p>
        </w:tc>
      </w:tr>
      <w:tr w14:paraId="1689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0E16FEDD">
            <w:pPr>
              <w:spacing w:before="20" w:after="20"/>
              <w:jc w:val="center"/>
              <w:rPr>
                <w:rFonts w:hint="eastAsia" w:ascii="Arial" w:hAnsi="宋体" w:cs="Arial"/>
                <w:szCs w:val="21"/>
              </w:rPr>
            </w:pPr>
            <w:r>
              <w:rPr>
                <w:rFonts w:hint="eastAsia" w:ascii="Arial" w:hAnsi="宋体" w:cs="Arial"/>
                <w:szCs w:val="21"/>
              </w:rPr>
              <w:t>资格证书编号</w:t>
            </w:r>
          </w:p>
        </w:tc>
        <w:tc>
          <w:tcPr>
            <w:tcW w:w="5360" w:type="dxa"/>
            <w:gridSpan w:val="7"/>
            <w:vAlign w:val="center"/>
          </w:tcPr>
          <w:p w14:paraId="74D7CEBB">
            <w:pPr>
              <w:spacing w:before="20" w:after="20"/>
              <w:jc w:val="center"/>
              <w:rPr>
                <w:rFonts w:hint="eastAsia" w:ascii="Arial" w:hAnsi="宋体" w:cs="Arial"/>
                <w:szCs w:val="21"/>
              </w:rPr>
            </w:pPr>
          </w:p>
        </w:tc>
      </w:tr>
      <w:tr w14:paraId="158E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46052C5A">
            <w:pPr>
              <w:spacing w:before="20" w:after="20"/>
              <w:jc w:val="center"/>
              <w:rPr>
                <w:rFonts w:hint="eastAsia" w:ascii="Arial" w:hAnsi="宋体" w:cs="Arial"/>
                <w:szCs w:val="21"/>
              </w:rPr>
            </w:pPr>
            <w:r>
              <w:rPr>
                <w:rFonts w:hint="eastAsia" w:ascii="Arial" w:hAnsi="宋体" w:cs="Arial"/>
                <w:szCs w:val="21"/>
              </w:rPr>
              <w:t>项目经验情况</w:t>
            </w:r>
          </w:p>
        </w:tc>
      </w:tr>
      <w:tr w14:paraId="6172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4FB8708F">
            <w:pPr>
              <w:spacing w:before="20" w:after="20"/>
              <w:jc w:val="center"/>
              <w:rPr>
                <w:rFonts w:hint="eastAsia" w:ascii="Arial" w:hAnsi="宋体" w:cs="Arial"/>
                <w:szCs w:val="21"/>
              </w:rPr>
            </w:pPr>
            <w:r>
              <w:rPr>
                <w:rFonts w:hint="eastAsia" w:ascii="Arial" w:hAnsi="宋体" w:cs="Arial"/>
                <w:szCs w:val="21"/>
              </w:rPr>
              <w:t>单位</w:t>
            </w:r>
          </w:p>
        </w:tc>
        <w:tc>
          <w:tcPr>
            <w:tcW w:w="1965" w:type="dxa"/>
            <w:gridSpan w:val="2"/>
            <w:vAlign w:val="center"/>
          </w:tcPr>
          <w:p w14:paraId="5CEE7A97">
            <w:pPr>
              <w:spacing w:before="20" w:after="20"/>
              <w:jc w:val="center"/>
              <w:rPr>
                <w:rFonts w:hint="eastAsia" w:ascii="Arial" w:hAnsi="宋体" w:cs="Arial"/>
                <w:szCs w:val="21"/>
              </w:rPr>
            </w:pPr>
            <w:r>
              <w:rPr>
                <w:rFonts w:hint="eastAsia" w:ascii="Arial" w:hAnsi="宋体" w:cs="Arial"/>
                <w:szCs w:val="21"/>
              </w:rPr>
              <w:t>项目名称</w:t>
            </w:r>
          </w:p>
        </w:tc>
        <w:tc>
          <w:tcPr>
            <w:tcW w:w="1232" w:type="dxa"/>
            <w:gridSpan w:val="2"/>
            <w:vAlign w:val="center"/>
          </w:tcPr>
          <w:p w14:paraId="538105B9">
            <w:pPr>
              <w:spacing w:before="20" w:after="20"/>
              <w:jc w:val="center"/>
              <w:rPr>
                <w:rFonts w:hint="eastAsia" w:ascii="Arial" w:hAnsi="宋体" w:cs="Arial"/>
                <w:szCs w:val="21"/>
              </w:rPr>
            </w:pPr>
            <w:r>
              <w:rPr>
                <w:rFonts w:hint="eastAsia" w:ascii="Arial" w:hAnsi="宋体" w:cs="Arial"/>
                <w:szCs w:val="21"/>
              </w:rPr>
              <w:t>项目类型/规模/级别</w:t>
            </w:r>
          </w:p>
        </w:tc>
        <w:tc>
          <w:tcPr>
            <w:tcW w:w="1800" w:type="dxa"/>
            <w:gridSpan w:val="2"/>
            <w:vAlign w:val="center"/>
          </w:tcPr>
          <w:p w14:paraId="5732C0C1">
            <w:pPr>
              <w:spacing w:before="20" w:after="20"/>
              <w:jc w:val="center"/>
              <w:rPr>
                <w:rFonts w:hint="eastAsia" w:ascii="Arial" w:hAnsi="宋体" w:cs="Arial"/>
                <w:szCs w:val="21"/>
              </w:rPr>
            </w:pPr>
            <w:r>
              <w:rPr>
                <w:rFonts w:hint="eastAsia" w:ascii="Arial" w:hAnsi="宋体" w:cs="Arial"/>
                <w:szCs w:val="21"/>
              </w:rPr>
              <w:t>项目开始和完成期</w:t>
            </w:r>
          </w:p>
        </w:tc>
        <w:tc>
          <w:tcPr>
            <w:tcW w:w="1371" w:type="dxa"/>
            <w:gridSpan w:val="2"/>
            <w:vAlign w:val="center"/>
          </w:tcPr>
          <w:p w14:paraId="728CCD2F">
            <w:pPr>
              <w:spacing w:before="20" w:after="20"/>
              <w:jc w:val="center"/>
              <w:rPr>
                <w:rFonts w:hint="eastAsia" w:ascii="Arial" w:hAnsi="宋体" w:cs="Arial"/>
                <w:szCs w:val="21"/>
              </w:rPr>
            </w:pPr>
            <w:r>
              <w:rPr>
                <w:rFonts w:hint="eastAsia" w:ascii="Arial" w:hAnsi="宋体" w:cs="Arial"/>
                <w:szCs w:val="21"/>
              </w:rPr>
              <w:t>状态（在建或已完）</w:t>
            </w:r>
          </w:p>
        </w:tc>
        <w:tc>
          <w:tcPr>
            <w:tcW w:w="957" w:type="dxa"/>
            <w:vAlign w:val="center"/>
          </w:tcPr>
          <w:p w14:paraId="1FB48ABB">
            <w:pPr>
              <w:spacing w:before="20" w:after="20"/>
              <w:jc w:val="center"/>
              <w:rPr>
                <w:rFonts w:hint="eastAsia" w:ascii="Arial" w:hAnsi="宋体" w:cs="Arial"/>
                <w:szCs w:val="21"/>
              </w:rPr>
            </w:pPr>
            <w:r>
              <w:rPr>
                <w:rFonts w:hint="eastAsia" w:ascii="Arial" w:hAnsi="宋体" w:cs="Arial"/>
                <w:szCs w:val="21"/>
              </w:rPr>
              <w:t>备注</w:t>
            </w:r>
          </w:p>
        </w:tc>
      </w:tr>
      <w:tr w14:paraId="0137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5BA8FA4F">
            <w:pPr>
              <w:spacing w:before="20" w:after="20"/>
              <w:jc w:val="center"/>
              <w:rPr>
                <w:rFonts w:hint="eastAsia" w:ascii="Arial" w:hAnsi="宋体" w:cs="Arial"/>
                <w:szCs w:val="21"/>
              </w:rPr>
            </w:pPr>
          </w:p>
        </w:tc>
        <w:tc>
          <w:tcPr>
            <w:tcW w:w="1965" w:type="dxa"/>
            <w:gridSpan w:val="2"/>
            <w:vAlign w:val="center"/>
          </w:tcPr>
          <w:p w14:paraId="791B4610">
            <w:pPr>
              <w:spacing w:before="20" w:after="20"/>
              <w:jc w:val="center"/>
              <w:rPr>
                <w:rFonts w:hint="eastAsia" w:ascii="Arial" w:hAnsi="宋体" w:cs="Arial"/>
                <w:szCs w:val="21"/>
              </w:rPr>
            </w:pPr>
          </w:p>
        </w:tc>
        <w:tc>
          <w:tcPr>
            <w:tcW w:w="1232" w:type="dxa"/>
            <w:gridSpan w:val="2"/>
            <w:vAlign w:val="center"/>
          </w:tcPr>
          <w:p w14:paraId="57F4F384">
            <w:pPr>
              <w:spacing w:before="20" w:after="20"/>
              <w:jc w:val="center"/>
              <w:rPr>
                <w:rFonts w:hint="eastAsia" w:ascii="Arial" w:hAnsi="宋体" w:cs="Arial"/>
                <w:szCs w:val="21"/>
              </w:rPr>
            </w:pPr>
          </w:p>
        </w:tc>
        <w:tc>
          <w:tcPr>
            <w:tcW w:w="1800" w:type="dxa"/>
            <w:gridSpan w:val="2"/>
            <w:vAlign w:val="center"/>
          </w:tcPr>
          <w:p w14:paraId="4C8298CD">
            <w:pPr>
              <w:spacing w:before="20" w:after="20"/>
              <w:jc w:val="center"/>
              <w:rPr>
                <w:rFonts w:hint="eastAsia" w:ascii="Arial" w:hAnsi="宋体" w:cs="Arial"/>
                <w:szCs w:val="21"/>
              </w:rPr>
            </w:pPr>
          </w:p>
        </w:tc>
        <w:tc>
          <w:tcPr>
            <w:tcW w:w="1371" w:type="dxa"/>
            <w:gridSpan w:val="2"/>
            <w:vAlign w:val="center"/>
          </w:tcPr>
          <w:p w14:paraId="709EF856">
            <w:pPr>
              <w:spacing w:before="20" w:after="20"/>
              <w:jc w:val="center"/>
              <w:rPr>
                <w:rFonts w:hint="eastAsia" w:ascii="Arial" w:hAnsi="宋体" w:cs="Arial"/>
                <w:szCs w:val="21"/>
              </w:rPr>
            </w:pPr>
          </w:p>
        </w:tc>
        <w:tc>
          <w:tcPr>
            <w:tcW w:w="957" w:type="dxa"/>
            <w:vAlign w:val="center"/>
          </w:tcPr>
          <w:p w14:paraId="1864F583">
            <w:pPr>
              <w:spacing w:before="20" w:after="20"/>
              <w:jc w:val="center"/>
              <w:rPr>
                <w:rFonts w:hint="eastAsia" w:ascii="Arial" w:hAnsi="宋体" w:cs="Arial"/>
                <w:szCs w:val="21"/>
              </w:rPr>
            </w:pPr>
          </w:p>
        </w:tc>
      </w:tr>
      <w:tr w14:paraId="262F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4E057AF1">
            <w:pPr>
              <w:spacing w:before="20" w:after="20"/>
              <w:jc w:val="center"/>
              <w:rPr>
                <w:rFonts w:hint="eastAsia" w:ascii="Arial" w:hAnsi="宋体" w:cs="Arial"/>
                <w:szCs w:val="21"/>
              </w:rPr>
            </w:pPr>
          </w:p>
        </w:tc>
        <w:tc>
          <w:tcPr>
            <w:tcW w:w="1965" w:type="dxa"/>
            <w:gridSpan w:val="2"/>
            <w:vAlign w:val="center"/>
          </w:tcPr>
          <w:p w14:paraId="0C9B6CE2">
            <w:pPr>
              <w:spacing w:before="20" w:after="20"/>
              <w:jc w:val="center"/>
              <w:rPr>
                <w:rFonts w:hint="eastAsia" w:ascii="Arial" w:hAnsi="宋体" w:cs="Arial"/>
                <w:szCs w:val="21"/>
              </w:rPr>
            </w:pPr>
          </w:p>
        </w:tc>
        <w:tc>
          <w:tcPr>
            <w:tcW w:w="1232" w:type="dxa"/>
            <w:gridSpan w:val="2"/>
            <w:vAlign w:val="center"/>
          </w:tcPr>
          <w:p w14:paraId="1770F8F8">
            <w:pPr>
              <w:spacing w:before="20" w:after="20"/>
              <w:jc w:val="center"/>
              <w:rPr>
                <w:rFonts w:hint="eastAsia" w:ascii="Arial" w:hAnsi="宋体" w:cs="Arial"/>
                <w:szCs w:val="21"/>
              </w:rPr>
            </w:pPr>
          </w:p>
        </w:tc>
        <w:tc>
          <w:tcPr>
            <w:tcW w:w="1800" w:type="dxa"/>
            <w:gridSpan w:val="2"/>
            <w:vAlign w:val="center"/>
          </w:tcPr>
          <w:p w14:paraId="1665518D">
            <w:pPr>
              <w:spacing w:before="20" w:after="20"/>
              <w:jc w:val="center"/>
              <w:rPr>
                <w:rFonts w:hint="eastAsia" w:ascii="Arial" w:hAnsi="宋体" w:cs="Arial"/>
                <w:szCs w:val="21"/>
              </w:rPr>
            </w:pPr>
          </w:p>
        </w:tc>
        <w:tc>
          <w:tcPr>
            <w:tcW w:w="1371" w:type="dxa"/>
            <w:gridSpan w:val="2"/>
            <w:vAlign w:val="center"/>
          </w:tcPr>
          <w:p w14:paraId="34683F6D">
            <w:pPr>
              <w:spacing w:before="20" w:after="20"/>
              <w:jc w:val="center"/>
              <w:rPr>
                <w:rFonts w:hint="eastAsia" w:ascii="Arial" w:hAnsi="宋体" w:cs="Arial"/>
                <w:szCs w:val="21"/>
              </w:rPr>
            </w:pPr>
          </w:p>
        </w:tc>
        <w:tc>
          <w:tcPr>
            <w:tcW w:w="957" w:type="dxa"/>
            <w:vAlign w:val="center"/>
          </w:tcPr>
          <w:p w14:paraId="4D4B3856">
            <w:pPr>
              <w:spacing w:before="20" w:after="20"/>
              <w:jc w:val="center"/>
              <w:rPr>
                <w:rFonts w:hint="eastAsia" w:ascii="Arial" w:hAnsi="宋体" w:cs="Arial"/>
                <w:szCs w:val="21"/>
              </w:rPr>
            </w:pPr>
          </w:p>
        </w:tc>
      </w:tr>
      <w:tr w14:paraId="72E5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5C0F51F4">
            <w:pPr>
              <w:spacing w:before="40" w:after="20"/>
              <w:jc w:val="left"/>
              <w:rPr>
                <w:rFonts w:hint="eastAsia"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14:paraId="6861935E">
            <w:pPr>
              <w:spacing w:before="20" w:after="20"/>
              <w:jc w:val="left"/>
              <w:rPr>
                <w:rFonts w:hint="eastAsia"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14:paraId="075FB41A">
      <w:pPr>
        <w:spacing w:after="60"/>
        <w:jc w:val="left"/>
        <w:rPr>
          <w:rFonts w:hint="eastAsia"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10"/>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772C6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79955F14">
            <w:pPr>
              <w:spacing w:line="360" w:lineRule="auto"/>
              <w:rPr>
                <w:b/>
                <w:bCs/>
              </w:rPr>
            </w:pPr>
          </w:p>
          <w:p w14:paraId="00E74030">
            <w:pPr>
              <w:spacing w:line="360" w:lineRule="auto"/>
              <w:rPr>
                <w:b/>
                <w:bCs/>
              </w:rPr>
            </w:pPr>
          </w:p>
        </w:tc>
      </w:tr>
    </w:tbl>
    <w:p w14:paraId="4DFE585E"/>
    <w:p w14:paraId="3502095E"/>
    <w:p w14:paraId="474C7B42"/>
    <w:p w14:paraId="0935E127"/>
    <w:p w14:paraId="1486E140"/>
    <w:p w14:paraId="567A0B9D"/>
    <w:p w14:paraId="16067E7A"/>
    <w:p w14:paraId="2779F906"/>
    <w:p w14:paraId="498530C0"/>
    <w:p w14:paraId="0596DD41"/>
    <w:p w14:paraId="6F408E86"/>
    <w:p w14:paraId="524C01E2"/>
    <w:p w14:paraId="668EB2C3"/>
    <w:p w14:paraId="65B48F33"/>
    <w:p w14:paraId="58FEEDA2"/>
    <w:p w14:paraId="650BCFDF"/>
    <w:p w14:paraId="5CE121AE"/>
    <w:p w14:paraId="006127D2"/>
    <w:p w14:paraId="28A483A0"/>
    <w:p w14:paraId="09E0363E"/>
    <w:p w14:paraId="05F6474F">
      <w:pPr>
        <w:pStyle w:val="3"/>
        <w:jc w:val="center"/>
        <w:rPr>
          <w:rFonts w:ascii="黑体" w:eastAsia="黑体"/>
          <w:bCs w:val="0"/>
          <w:sz w:val="28"/>
          <w:szCs w:val="28"/>
        </w:rPr>
      </w:pPr>
      <w:r>
        <w:rPr>
          <w:rFonts w:hint="eastAsia" w:ascii="黑体" w:eastAsia="黑体"/>
          <w:bCs w:val="0"/>
          <w:sz w:val="28"/>
          <w:szCs w:val="28"/>
        </w:rPr>
        <w:t>八、拟安排的项目主要团队成员（主要技术人员）情况</w:t>
      </w:r>
    </w:p>
    <w:p w14:paraId="075C4509">
      <w:pPr>
        <w:rPr>
          <w:szCs w:val="21"/>
        </w:rPr>
      </w:pPr>
      <w:r>
        <w:rPr>
          <w:rFonts w:hint="eastAsia"/>
          <w:szCs w:val="21"/>
        </w:rPr>
        <w:t>主要内容应包括(根据项目实际情况适当调整内容)：</w:t>
      </w:r>
    </w:p>
    <w:p w14:paraId="437401FC">
      <w:pPr>
        <w:rPr>
          <w:szCs w:val="21"/>
        </w:rPr>
      </w:pPr>
    </w:p>
    <w:p w14:paraId="039F303F">
      <w:pPr>
        <w:outlineLvl w:val="3"/>
        <w:rPr>
          <w:b/>
          <w:szCs w:val="21"/>
        </w:rPr>
      </w:pPr>
      <w:r>
        <w:rPr>
          <w:rFonts w:hint="eastAsia"/>
          <w:b/>
          <w:szCs w:val="21"/>
        </w:rPr>
        <w:t>实施本项目的主要技术人员情况表。</w:t>
      </w:r>
    </w:p>
    <w:p w14:paraId="3439658D">
      <w:pPr>
        <w:rPr>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14:paraId="3F78BA66">
      <w:pPr>
        <w:spacing w:after="60"/>
        <w:jc w:val="center"/>
        <w:rPr>
          <w:rFonts w:ascii="Arial" w:hAnsi="Arial" w:eastAsia="黑体" w:cs="Arial"/>
          <w:bCs/>
          <w:sz w:val="24"/>
        </w:rPr>
      </w:pPr>
      <w:r>
        <w:rPr>
          <w:rFonts w:hint="eastAsia" w:ascii="Arial" w:hAnsi="Arial" w:eastAsia="黑体" w:cs="Arial"/>
          <w:bCs/>
          <w:sz w:val="24"/>
        </w:rPr>
        <w:t xml:space="preserve">  项目团队成员简历表</w:t>
      </w:r>
    </w:p>
    <w:tbl>
      <w:tblPr>
        <w:tblStyle w:val="1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3696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2244D668">
            <w:pPr>
              <w:spacing w:before="40" w:after="20"/>
              <w:jc w:val="center"/>
              <w:rPr>
                <w:rFonts w:hint="eastAsia" w:ascii="Arial" w:hAnsi="宋体" w:cs="Arial"/>
                <w:sz w:val="18"/>
                <w:szCs w:val="18"/>
              </w:rPr>
            </w:pPr>
            <w:r>
              <w:rPr>
                <w:rFonts w:hint="eastAsia" w:ascii="Arial" w:hAnsi="宋体" w:cs="Arial"/>
                <w:sz w:val="18"/>
                <w:szCs w:val="18"/>
              </w:rPr>
              <w:t>序号</w:t>
            </w:r>
          </w:p>
        </w:tc>
        <w:tc>
          <w:tcPr>
            <w:tcW w:w="1131" w:type="dxa"/>
            <w:vAlign w:val="center"/>
          </w:tcPr>
          <w:p w14:paraId="7F018EC3">
            <w:pPr>
              <w:spacing w:before="40" w:after="20"/>
              <w:jc w:val="center"/>
              <w:rPr>
                <w:rFonts w:hint="eastAsia" w:ascii="Arial" w:hAnsi="宋体" w:cs="Arial"/>
                <w:sz w:val="18"/>
                <w:szCs w:val="18"/>
              </w:rPr>
            </w:pPr>
            <w:r>
              <w:rPr>
                <w:rFonts w:hint="eastAsia" w:ascii="Arial" w:hAnsi="宋体" w:cs="Arial"/>
                <w:sz w:val="18"/>
                <w:szCs w:val="18"/>
              </w:rPr>
              <w:t>姓名</w:t>
            </w:r>
          </w:p>
        </w:tc>
        <w:tc>
          <w:tcPr>
            <w:tcW w:w="1048" w:type="dxa"/>
            <w:vAlign w:val="center"/>
          </w:tcPr>
          <w:p w14:paraId="2D9305EF">
            <w:pPr>
              <w:spacing w:before="40" w:after="20"/>
              <w:jc w:val="center"/>
              <w:rPr>
                <w:rFonts w:hint="eastAsia" w:ascii="Arial" w:hAnsi="宋体" w:cs="Arial"/>
                <w:sz w:val="18"/>
                <w:szCs w:val="18"/>
              </w:rPr>
            </w:pPr>
            <w:r>
              <w:rPr>
                <w:rFonts w:hint="eastAsia" w:ascii="Arial" w:hAnsi="宋体" w:cs="Arial"/>
                <w:sz w:val="18"/>
                <w:szCs w:val="18"/>
              </w:rPr>
              <w:t>职务</w:t>
            </w:r>
          </w:p>
        </w:tc>
        <w:tc>
          <w:tcPr>
            <w:tcW w:w="1048" w:type="dxa"/>
            <w:vAlign w:val="center"/>
          </w:tcPr>
          <w:p w14:paraId="68811C1B">
            <w:pPr>
              <w:spacing w:before="40" w:after="20"/>
              <w:jc w:val="center"/>
              <w:rPr>
                <w:rFonts w:hint="eastAsia" w:ascii="Arial" w:hAnsi="宋体" w:cs="Arial"/>
                <w:sz w:val="18"/>
                <w:szCs w:val="18"/>
              </w:rPr>
            </w:pPr>
            <w:r>
              <w:rPr>
                <w:rFonts w:hint="eastAsia" w:ascii="Arial" w:hAnsi="宋体" w:cs="Arial"/>
                <w:sz w:val="18"/>
                <w:szCs w:val="18"/>
              </w:rPr>
              <w:t>职称</w:t>
            </w:r>
          </w:p>
        </w:tc>
        <w:tc>
          <w:tcPr>
            <w:tcW w:w="872" w:type="dxa"/>
            <w:vAlign w:val="center"/>
          </w:tcPr>
          <w:p w14:paraId="3FCF59CD">
            <w:pPr>
              <w:spacing w:before="40" w:after="20"/>
              <w:jc w:val="center"/>
              <w:rPr>
                <w:rFonts w:hint="eastAsia" w:ascii="Arial" w:hAnsi="宋体" w:cs="Arial"/>
                <w:sz w:val="18"/>
                <w:szCs w:val="18"/>
              </w:rPr>
            </w:pPr>
            <w:r>
              <w:rPr>
                <w:rFonts w:hint="eastAsia" w:ascii="Arial" w:hAnsi="宋体" w:cs="Arial"/>
                <w:sz w:val="18"/>
                <w:szCs w:val="18"/>
              </w:rPr>
              <w:t>学历</w:t>
            </w:r>
          </w:p>
        </w:tc>
        <w:tc>
          <w:tcPr>
            <w:tcW w:w="2207" w:type="dxa"/>
            <w:vAlign w:val="center"/>
          </w:tcPr>
          <w:p w14:paraId="38027A29">
            <w:pPr>
              <w:spacing w:before="40" w:after="20"/>
              <w:jc w:val="center"/>
              <w:rPr>
                <w:rFonts w:hint="eastAsia" w:ascii="Arial" w:hAnsi="宋体" w:cs="Arial"/>
                <w:sz w:val="18"/>
                <w:szCs w:val="18"/>
              </w:rPr>
            </w:pPr>
            <w:r>
              <w:rPr>
                <w:rFonts w:hint="eastAsia" w:ascii="Arial" w:hAnsi="宋体" w:cs="Arial"/>
                <w:sz w:val="18"/>
                <w:szCs w:val="18"/>
              </w:rPr>
              <w:t>证书名称/级别</w:t>
            </w:r>
          </w:p>
        </w:tc>
        <w:tc>
          <w:tcPr>
            <w:tcW w:w="1123" w:type="dxa"/>
            <w:vAlign w:val="center"/>
          </w:tcPr>
          <w:p w14:paraId="75576A71">
            <w:pPr>
              <w:spacing w:before="40" w:after="20"/>
              <w:jc w:val="center"/>
              <w:rPr>
                <w:rFonts w:hint="eastAsia" w:ascii="Arial" w:hAnsi="宋体" w:cs="Arial"/>
                <w:sz w:val="18"/>
                <w:szCs w:val="18"/>
              </w:rPr>
            </w:pPr>
            <w:r>
              <w:rPr>
                <w:rFonts w:hint="eastAsia" w:ascii="Arial" w:hAnsi="宋体" w:cs="Arial"/>
                <w:sz w:val="18"/>
                <w:szCs w:val="18"/>
              </w:rPr>
              <w:t>专业</w:t>
            </w:r>
          </w:p>
        </w:tc>
        <w:tc>
          <w:tcPr>
            <w:tcW w:w="1209" w:type="dxa"/>
            <w:vAlign w:val="center"/>
          </w:tcPr>
          <w:p w14:paraId="603989DB">
            <w:pPr>
              <w:spacing w:before="40" w:after="20"/>
              <w:jc w:val="center"/>
              <w:rPr>
                <w:rFonts w:hint="eastAsia" w:ascii="Arial" w:hAnsi="宋体" w:cs="Arial"/>
                <w:sz w:val="18"/>
                <w:szCs w:val="18"/>
              </w:rPr>
            </w:pPr>
            <w:r>
              <w:rPr>
                <w:rFonts w:hint="eastAsia" w:ascii="Arial" w:hAnsi="宋体" w:cs="Arial"/>
                <w:sz w:val="18"/>
                <w:szCs w:val="18"/>
              </w:rPr>
              <w:t>备注</w:t>
            </w:r>
          </w:p>
        </w:tc>
      </w:tr>
      <w:tr w14:paraId="173A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0829BA02">
            <w:pPr>
              <w:spacing w:before="40" w:after="20"/>
              <w:jc w:val="center"/>
              <w:rPr>
                <w:rFonts w:hint="eastAsia" w:ascii="Arial" w:hAnsi="宋体" w:cs="Arial"/>
                <w:sz w:val="18"/>
                <w:szCs w:val="18"/>
              </w:rPr>
            </w:pPr>
          </w:p>
        </w:tc>
        <w:tc>
          <w:tcPr>
            <w:tcW w:w="1131" w:type="dxa"/>
          </w:tcPr>
          <w:p w14:paraId="65E21CE4">
            <w:pPr>
              <w:spacing w:before="40" w:after="20"/>
              <w:jc w:val="center"/>
              <w:rPr>
                <w:rFonts w:hint="eastAsia" w:ascii="Arial" w:hAnsi="宋体" w:cs="Arial"/>
                <w:sz w:val="18"/>
                <w:szCs w:val="18"/>
              </w:rPr>
            </w:pPr>
          </w:p>
        </w:tc>
        <w:tc>
          <w:tcPr>
            <w:tcW w:w="1048" w:type="dxa"/>
          </w:tcPr>
          <w:p w14:paraId="3E796A9C">
            <w:pPr>
              <w:spacing w:before="40" w:after="20"/>
              <w:jc w:val="center"/>
              <w:rPr>
                <w:rFonts w:hint="eastAsia" w:ascii="Arial" w:hAnsi="宋体" w:cs="Arial"/>
                <w:sz w:val="18"/>
                <w:szCs w:val="18"/>
              </w:rPr>
            </w:pPr>
          </w:p>
        </w:tc>
        <w:tc>
          <w:tcPr>
            <w:tcW w:w="1048" w:type="dxa"/>
          </w:tcPr>
          <w:p w14:paraId="7F07C948">
            <w:pPr>
              <w:spacing w:before="40" w:after="20"/>
              <w:jc w:val="center"/>
              <w:rPr>
                <w:rFonts w:hint="eastAsia" w:ascii="Arial" w:hAnsi="宋体" w:cs="Arial"/>
                <w:sz w:val="18"/>
                <w:szCs w:val="18"/>
              </w:rPr>
            </w:pPr>
          </w:p>
        </w:tc>
        <w:tc>
          <w:tcPr>
            <w:tcW w:w="872" w:type="dxa"/>
          </w:tcPr>
          <w:p w14:paraId="74759E3E">
            <w:pPr>
              <w:spacing w:before="40" w:after="20"/>
              <w:jc w:val="center"/>
              <w:rPr>
                <w:rFonts w:hint="eastAsia" w:ascii="Arial" w:hAnsi="宋体" w:cs="Arial"/>
                <w:sz w:val="18"/>
                <w:szCs w:val="18"/>
              </w:rPr>
            </w:pPr>
          </w:p>
        </w:tc>
        <w:tc>
          <w:tcPr>
            <w:tcW w:w="2207" w:type="dxa"/>
          </w:tcPr>
          <w:p w14:paraId="0BE00B5C">
            <w:pPr>
              <w:spacing w:before="40" w:after="20"/>
              <w:jc w:val="center"/>
              <w:rPr>
                <w:rFonts w:hint="eastAsia" w:ascii="Arial" w:hAnsi="宋体" w:cs="Arial"/>
                <w:sz w:val="18"/>
                <w:szCs w:val="18"/>
              </w:rPr>
            </w:pPr>
          </w:p>
        </w:tc>
        <w:tc>
          <w:tcPr>
            <w:tcW w:w="1123" w:type="dxa"/>
          </w:tcPr>
          <w:p w14:paraId="65D07981">
            <w:pPr>
              <w:spacing w:before="40" w:after="20"/>
              <w:jc w:val="center"/>
              <w:rPr>
                <w:rFonts w:hint="eastAsia" w:ascii="Arial" w:hAnsi="宋体" w:cs="Arial"/>
                <w:sz w:val="18"/>
                <w:szCs w:val="18"/>
              </w:rPr>
            </w:pPr>
          </w:p>
        </w:tc>
        <w:tc>
          <w:tcPr>
            <w:tcW w:w="1209" w:type="dxa"/>
          </w:tcPr>
          <w:p w14:paraId="71145D66">
            <w:pPr>
              <w:spacing w:before="40" w:after="20"/>
              <w:jc w:val="center"/>
              <w:rPr>
                <w:rFonts w:hint="eastAsia" w:ascii="Arial" w:hAnsi="宋体" w:cs="Arial"/>
                <w:sz w:val="18"/>
                <w:szCs w:val="18"/>
              </w:rPr>
            </w:pPr>
          </w:p>
        </w:tc>
      </w:tr>
      <w:tr w14:paraId="374E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078AC04E">
            <w:pPr>
              <w:spacing w:before="40" w:after="20"/>
              <w:jc w:val="center"/>
              <w:rPr>
                <w:rFonts w:hint="eastAsia" w:ascii="Arial" w:hAnsi="宋体" w:cs="Arial"/>
                <w:sz w:val="18"/>
                <w:szCs w:val="18"/>
              </w:rPr>
            </w:pPr>
          </w:p>
        </w:tc>
        <w:tc>
          <w:tcPr>
            <w:tcW w:w="1131" w:type="dxa"/>
          </w:tcPr>
          <w:p w14:paraId="4AFD7B21">
            <w:pPr>
              <w:spacing w:before="40" w:after="20"/>
              <w:jc w:val="center"/>
              <w:rPr>
                <w:rFonts w:hint="eastAsia" w:ascii="Arial" w:hAnsi="宋体" w:cs="Arial"/>
                <w:sz w:val="18"/>
                <w:szCs w:val="18"/>
              </w:rPr>
            </w:pPr>
          </w:p>
        </w:tc>
        <w:tc>
          <w:tcPr>
            <w:tcW w:w="1048" w:type="dxa"/>
          </w:tcPr>
          <w:p w14:paraId="7F2BF6B6">
            <w:pPr>
              <w:spacing w:before="40" w:after="20"/>
              <w:jc w:val="center"/>
              <w:rPr>
                <w:rFonts w:hint="eastAsia" w:ascii="Arial" w:hAnsi="宋体" w:cs="Arial"/>
                <w:sz w:val="18"/>
                <w:szCs w:val="18"/>
              </w:rPr>
            </w:pPr>
          </w:p>
        </w:tc>
        <w:tc>
          <w:tcPr>
            <w:tcW w:w="1048" w:type="dxa"/>
          </w:tcPr>
          <w:p w14:paraId="140DF90A">
            <w:pPr>
              <w:spacing w:before="40" w:after="20"/>
              <w:jc w:val="center"/>
              <w:rPr>
                <w:rFonts w:hint="eastAsia" w:ascii="Arial" w:hAnsi="宋体" w:cs="Arial"/>
                <w:sz w:val="18"/>
                <w:szCs w:val="18"/>
              </w:rPr>
            </w:pPr>
          </w:p>
        </w:tc>
        <w:tc>
          <w:tcPr>
            <w:tcW w:w="872" w:type="dxa"/>
          </w:tcPr>
          <w:p w14:paraId="00BA51B9">
            <w:pPr>
              <w:spacing w:before="40" w:after="20"/>
              <w:jc w:val="center"/>
              <w:rPr>
                <w:rFonts w:hint="eastAsia" w:ascii="Arial" w:hAnsi="宋体" w:cs="Arial"/>
                <w:sz w:val="18"/>
                <w:szCs w:val="18"/>
              </w:rPr>
            </w:pPr>
          </w:p>
        </w:tc>
        <w:tc>
          <w:tcPr>
            <w:tcW w:w="2207" w:type="dxa"/>
          </w:tcPr>
          <w:p w14:paraId="1387FD10">
            <w:pPr>
              <w:spacing w:before="40" w:after="20"/>
              <w:jc w:val="center"/>
              <w:rPr>
                <w:rFonts w:hint="eastAsia" w:ascii="Arial" w:hAnsi="宋体" w:cs="Arial"/>
                <w:sz w:val="18"/>
                <w:szCs w:val="18"/>
              </w:rPr>
            </w:pPr>
          </w:p>
        </w:tc>
        <w:tc>
          <w:tcPr>
            <w:tcW w:w="1123" w:type="dxa"/>
          </w:tcPr>
          <w:p w14:paraId="6C1D2DFC">
            <w:pPr>
              <w:spacing w:before="40" w:after="20"/>
              <w:jc w:val="center"/>
              <w:rPr>
                <w:rFonts w:hint="eastAsia" w:ascii="Arial" w:hAnsi="宋体" w:cs="Arial"/>
                <w:sz w:val="18"/>
                <w:szCs w:val="18"/>
              </w:rPr>
            </w:pPr>
          </w:p>
        </w:tc>
        <w:tc>
          <w:tcPr>
            <w:tcW w:w="1209" w:type="dxa"/>
          </w:tcPr>
          <w:p w14:paraId="5212F0CF">
            <w:pPr>
              <w:spacing w:before="40" w:after="20"/>
              <w:jc w:val="center"/>
              <w:rPr>
                <w:rFonts w:hint="eastAsia" w:ascii="Arial" w:hAnsi="宋体" w:cs="Arial"/>
                <w:sz w:val="18"/>
                <w:szCs w:val="18"/>
              </w:rPr>
            </w:pPr>
          </w:p>
        </w:tc>
      </w:tr>
      <w:tr w14:paraId="1E1B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6D67CAD0">
            <w:pPr>
              <w:spacing w:before="40" w:after="20"/>
              <w:jc w:val="center"/>
              <w:rPr>
                <w:rFonts w:hint="eastAsia" w:ascii="Arial" w:hAnsi="宋体" w:cs="Arial"/>
                <w:sz w:val="18"/>
                <w:szCs w:val="18"/>
              </w:rPr>
            </w:pPr>
          </w:p>
        </w:tc>
        <w:tc>
          <w:tcPr>
            <w:tcW w:w="1131" w:type="dxa"/>
          </w:tcPr>
          <w:p w14:paraId="6555BF0D">
            <w:pPr>
              <w:spacing w:before="40" w:after="20"/>
              <w:jc w:val="center"/>
              <w:rPr>
                <w:rFonts w:hint="eastAsia" w:ascii="Arial" w:hAnsi="宋体" w:cs="Arial"/>
                <w:sz w:val="18"/>
                <w:szCs w:val="18"/>
              </w:rPr>
            </w:pPr>
          </w:p>
        </w:tc>
        <w:tc>
          <w:tcPr>
            <w:tcW w:w="1048" w:type="dxa"/>
          </w:tcPr>
          <w:p w14:paraId="04ABF3E7">
            <w:pPr>
              <w:spacing w:before="40" w:after="20"/>
              <w:jc w:val="center"/>
              <w:rPr>
                <w:rFonts w:hint="eastAsia" w:ascii="Arial" w:hAnsi="宋体" w:cs="Arial"/>
                <w:sz w:val="18"/>
                <w:szCs w:val="18"/>
              </w:rPr>
            </w:pPr>
          </w:p>
        </w:tc>
        <w:tc>
          <w:tcPr>
            <w:tcW w:w="1048" w:type="dxa"/>
          </w:tcPr>
          <w:p w14:paraId="3261A492">
            <w:pPr>
              <w:spacing w:before="40" w:after="20"/>
              <w:jc w:val="center"/>
              <w:rPr>
                <w:rFonts w:hint="eastAsia" w:ascii="Arial" w:hAnsi="宋体" w:cs="Arial"/>
                <w:sz w:val="18"/>
                <w:szCs w:val="18"/>
              </w:rPr>
            </w:pPr>
          </w:p>
        </w:tc>
        <w:tc>
          <w:tcPr>
            <w:tcW w:w="872" w:type="dxa"/>
          </w:tcPr>
          <w:p w14:paraId="13BA757E">
            <w:pPr>
              <w:spacing w:before="40" w:after="20"/>
              <w:jc w:val="center"/>
              <w:rPr>
                <w:rFonts w:hint="eastAsia" w:ascii="Arial" w:hAnsi="宋体" w:cs="Arial"/>
                <w:sz w:val="18"/>
                <w:szCs w:val="18"/>
              </w:rPr>
            </w:pPr>
          </w:p>
        </w:tc>
        <w:tc>
          <w:tcPr>
            <w:tcW w:w="2207" w:type="dxa"/>
          </w:tcPr>
          <w:p w14:paraId="6BD01F43">
            <w:pPr>
              <w:spacing w:before="40" w:after="20"/>
              <w:jc w:val="center"/>
              <w:rPr>
                <w:rFonts w:hint="eastAsia" w:ascii="Arial" w:hAnsi="宋体" w:cs="Arial"/>
                <w:sz w:val="18"/>
                <w:szCs w:val="18"/>
              </w:rPr>
            </w:pPr>
          </w:p>
        </w:tc>
        <w:tc>
          <w:tcPr>
            <w:tcW w:w="1123" w:type="dxa"/>
          </w:tcPr>
          <w:p w14:paraId="2F8E0BAC">
            <w:pPr>
              <w:spacing w:before="40" w:after="20"/>
              <w:jc w:val="center"/>
              <w:rPr>
                <w:rFonts w:hint="eastAsia" w:ascii="Arial" w:hAnsi="宋体" w:cs="Arial"/>
                <w:sz w:val="18"/>
                <w:szCs w:val="18"/>
              </w:rPr>
            </w:pPr>
          </w:p>
        </w:tc>
        <w:tc>
          <w:tcPr>
            <w:tcW w:w="1209" w:type="dxa"/>
          </w:tcPr>
          <w:p w14:paraId="64768E8E">
            <w:pPr>
              <w:spacing w:before="40" w:after="20"/>
              <w:jc w:val="center"/>
              <w:rPr>
                <w:rFonts w:hint="eastAsia" w:ascii="Arial" w:hAnsi="宋体" w:cs="Arial"/>
                <w:sz w:val="18"/>
                <w:szCs w:val="18"/>
              </w:rPr>
            </w:pPr>
          </w:p>
        </w:tc>
      </w:tr>
      <w:tr w14:paraId="7AE6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6DB04DC4">
            <w:pPr>
              <w:spacing w:before="40" w:after="20"/>
              <w:jc w:val="left"/>
              <w:rPr>
                <w:rFonts w:hint="eastAsia"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14:paraId="7094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22D7E161">
            <w:pPr>
              <w:spacing w:before="40" w:after="20"/>
              <w:jc w:val="left"/>
              <w:rPr>
                <w:rFonts w:hint="eastAsia"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14:paraId="37AC7182">
            <w:pPr>
              <w:spacing w:before="40" w:after="20"/>
              <w:jc w:val="left"/>
              <w:rPr>
                <w:rFonts w:hint="eastAsia"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14:paraId="3DF447FC">
      <w:pPr>
        <w:spacing w:after="60"/>
        <w:jc w:val="left"/>
        <w:rPr>
          <w:bCs/>
          <w:szCs w:val="21"/>
        </w:rPr>
      </w:pPr>
      <w:r>
        <w:rPr>
          <w:rFonts w:hint="eastAsia"/>
          <w:bCs/>
          <w:szCs w:val="21"/>
        </w:rPr>
        <w:t>注：按配备表顺序附班子成员身份证、学历、职称、资格证书、社保证明复印件。</w:t>
      </w:r>
    </w:p>
    <w:p w14:paraId="48C61C40"/>
    <w:p w14:paraId="5702EA2A"/>
    <w:p w14:paraId="1A7328FC">
      <w:pPr>
        <w:rPr>
          <w:rFonts w:hint="eastAsia" w:ascii="黑体" w:eastAsia="黑体"/>
          <w:bCs w:val="0"/>
          <w:sz w:val="28"/>
          <w:szCs w:val="28"/>
        </w:rPr>
      </w:pPr>
      <w:r>
        <w:rPr>
          <w:rFonts w:hint="eastAsia" w:ascii="黑体" w:eastAsia="黑体"/>
          <w:bCs w:val="0"/>
          <w:sz w:val="28"/>
          <w:szCs w:val="28"/>
        </w:rPr>
        <w:br w:type="page"/>
      </w:r>
    </w:p>
    <w:p w14:paraId="47AAC52E">
      <w:pPr>
        <w:pStyle w:val="3"/>
        <w:jc w:val="center"/>
        <w:rPr>
          <w:rFonts w:ascii="黑体" w:eastAsia="黑体"/>
          <w:bCs w:val="0"/>
          <w:sz w:val="28"/>
          <w:szCs w:val="28"/>
        </w:rPr>
      </w:pPr>
      <w:r>
        <w:rPr>
          <w:rFonts w:hint="eastAsia" w:ascii="黑体" w:eastAsia="黑体"/>
          <w:bCs w:val="0"/>
          <w:sz w:val="28"/>
          <w:szCs w:val="28"/>
        </w:rPr>
        <w:t>九、项目实施方案</w:t>
      </w:r>
    </w:p>
    <w:p w14:paraId="3466B605"/>
    <w:p w14:paraId="6A5A1036"/>
    <w:p w14:paraId="6FDF5754"/>
    <w:p w14:paraId="44B3E65E"/>
    <w:p w14:paraId="0A2E0B93">
      <w:pPr>
        <w:rPr>
          <w:rFonts w:hint="eastAsia" w:ascii="黑体" w:eastAsia="黑体"/>
          <w:bCs w:val="0"/>
          <w:sz w:val="28"/>
          <w:szCs w:val="28"/>
        </w:rPr>
      </w:pPr>
      <w:r>
        <w:rPr>
          <w:rFonts w:hint="eastAsia" w:ascii="黑体" w:eastAsia="黑体"/>
          <w:bCs w:val="0"/>
          <w:sz w:val="28"/>
          <w:szCs w:val="28"/>
        </w:rPr>
        <w:br w:type="page"/>
      </w:r>
    </w:p>
    <w:p w14:paraId="06E06038">
      <w:pPr>
        <w:pStyle w:val="3"/>
        <w:jc w:val="center"/>
        <w:rPr>
          <w:rFonts w:ascii="黑体" w:eastAsia="黑体"/>
          <w:bCs w:val="0"/>
          <w:sz w:val="28"/>
          <w:szCs w:val="28"/>
        </w:rPr>
      </w:pPr>
      <w:r>
        <w:rPr>
          <w:rFonts w:hint="eastAsia" w:ascii="黑体" w:eastAsia="黑体"/>
          <w:bCs w:val="0"/>
          <w:sz w:val="28"/>
          <w:szCs w:val="28"/>
        </w:rPr>
        <w:t>十、其它</w:t>
      </w:r>
    </w:p>
    <w:p w14:paraId="1093F232">
      <w:pPr>
        <w:rPr>
          <w:szCs w:val="21"/>
        </w:rPr>
      </w:pPr>
      <w:r>
        <w:rPr>
          <w:rFonts w:hint="eastAsia"/>
          <w:szCs w:val="21"/>
        </w:rPr>
        <w:t>（1）售后服务承诺（格式自定）</w:t>
      </w:r>
    </w:p>
    <w:p w14:paraId="2EC76BCA">
      <w:pPr>
        <w:rPr>
          <w:szCs w:val="21"/>
        </w:rPr>
      </w:pPr>
      <w:r>
        <w:rPr>
          <w:rFonts w:hint="eastAsia"/>
          <w:szCs w:val="21"/>
        </w:rPr>
        <w:t>（2）违约承诺（格式自定）</w:t>
      </w:r>
    </w:p>
    <w:p w14:paraId="154FA5C8">
      <w:pPr>
        <w:rPr>
          <w:szCs w:val="21"/>
        </w:rPr>
      </w:pPr>
      <w:r>
        <w:rPr>
          <w:rFonts w:hint="eastAsia"/>
          <w:szCs w:val="21"/>
        </w:rPr>
        <w:t>（3）保密承诺（格式自定）</w:t>
      </w:r>
    </w:p>
    <w:p w14:paraId="4FE16883">
      <w:pPr>
        <w:rPr>
          <w:szCs w:val="21"/>
        </w:rPr>
      </w:pPr>
      <w:r>
        <w:rPr>
          <w:rFonts w:hint="eastAsia"/>
          <w:szCs w:val="21"/>
        </w:rPr>
        <w:t>（4）其它招标文件要求的内容及投标人认为需要补充的内容</w:t>
      </w:r>
    </w:p>
    <w:p w14:paraId="5F2CD5B6">
      <w:pPr>
        <w:rPr>
          <w:szCs w:val="21"/>
        </w:rPr>
      </w:pPr>
    </w:p>
    <w:p w14:paraId="3211F848">
      <w:pPr>
        <w:rPr>
          <w:szCs w:val="21"/>
        </w:rPr>
      </w:pPr>
    </w:p>
    <w:p w14:paraId="7DD17008">
      <w:pPr>
        <w:rPr>
          <w:szCs w:val="21"/>
        </w:rPr>
      </w:pPr>
    </w:p>
    <w:p w14:paraId="0453F644">
      <w:pPr>
        <w:rPr>
          <w:szCs w:val="21"/>
        </w:rPr>
      </w:pPr>
    </w:p>
    <w:p w14:paraId="5938C5F8">
      <w:pPr>
        <w:rPr>
          <w:rFonts w:hint="eastAsia"/>
          <w:b/>
          <w:bCs/>
          <w:sz w:val="32"/>
          <w:szCs w:val="32"/>
        </w:rPr>
      </w:pPr>
      <w:r>
        <w:rPr>
          <w:rFonts w:hint="eastAsia"/>
          <w:b/>
          <w:bCs/>
          <w:sz w:val="32"/>
          <w:szCs w:val="32"/>
        </w:rPr>
        <w:br w:type="page"/>
      </w:r>
    </w:p>
    <w:p w14:paraId="2D0F4501">
      <w:pPr>
        <w:keepNext/>
        <w:keepLines/>
        <w:spacing w:before="120" w:after="120" w:line="416" w:lineRule="auto"/>
        <w:jc w:val="center"/>
        <w:outlineLvl w:val="2"/>
        <w:rPr>
          <w:b/>
          <w:bCs/>
          <w:sz w:val="32"/>
          <w:szCs w:val="32"/>
        </w:rPr>
      </w:pPr>
      <w:r>
        <w:rPr>
          <w:rFonts w:hint="eastAsia"/>
          <w:b/>
          <w:bCs/>
          <w:sz w:val="32"/>
          <w:szCs w:val="32"/>
        </w:rPr>
        <w:t>密封袋封条格式</w:t>
      </w:r>
    </w:p>
    <w:p w14:paraId="3E75C4D7">
      <w:pPr>
        <w:spacing w:line="360" w:lineRule="auto"/>
        <w:jc w:val="center"/>
        <w:rPr>
          <w:rFonts w:hint="eastAsia" w:ascii="宋体" w:hAnsi="宋体" w:cs="Arial"/>
          <w:b/>
          <w:bCs/>
          <w:sz w:val="28"/>
          <w:szCs w:val="28"/>
        </w:rPr>
      </w:pPr>
      <w:r>
        <w:rPr>
          <w:rFonts w:ascii="宋体" w:hAnsi="宋体" w:cs="Arial"/>
          <w:b/>
          <w:bCs/>
          <w:sz w:val="28"/>
          <w:szCs w:val="28"/>
        </w:rPr>
        <w:br w:type="page"/>
      </w:r>
      <w:r>
        <w:rPr>
          <w:rFonts w:hint="eastAsia" w:ascii="宋体" w:hAnsi="宋体" w:cs="Arial"/>
          <w:b/>
          <w:bCs/>
          <w:sz w:val="52"/>
          <w:szCs w:val="52"/>
        </w:rPr>
        <w:t>投标文件/开标一览表</w:t>
      </w:r>
    </w:p>
    <w:p w14:paraId="78ED96D5">
      <w:pPr>
        <w:spacing w:line="360" w:lineRule="auto"/>
        <w:jc w:val="center"/>
        <w:rPr>
          <w:rFonts w:hint="eastAsia" w:ascii="宋体" w:hAnsi="宋体" w:cs="Arial"/>
          <w:b/>
          <w:bCs/>
          <w:sz w:val="28"/>
          <w:szCs w:val="28"/>
        </w:rPr>
      </w:pPr>
    </w:p>
    <w:p w14:paraId="6E3AECC2">
      <w:pPr>
        <w:spacing w:line="360" w:lineRule="auto"/>
        <w:jc w:val="center"/>
        <w:rPr>
          <w:rFonts w:hint="eastAsia" w:ascii="宋体" w:hAnsi="宋体" w:cs="Arial"/>
          <w:b/>
          <w:bCs/>
          <w:sz w:val="28"/>
          <w:szCs w:val="28"/>
        </w:rPr>
      </w:pPr>
    </w:p>
    <w:p w14:paraId="697A95AF">
      <w:pPr>
        <w:spacing w:line="360" w:lineRule="auto"/>
        <w:jc w:val="center"/>
        <w:rPr>
          <w:rFonts w:hint="eastAsia" w:ascii="宋体" w:hAnsi="宋体" w:cs="Arial"/>
          <w:b/>
          <w:bCs/>
          <w:sz w:val="28"/>
          <w:szCs w:val="28"/>
        </w:rPr>
      </w:pPr>
    </w:p>
    <w:p w14:paraId="37C16488">
      <w:pPr>
        <w:spacing w:line="360" w:lineRule="auto"/>
        <w:jc w:val="left"/>
        <w:rPr>
          <w:rFonts w:hint="eastAsia"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1886CAD8">
      <w:pPr>
        <w:spacing w:line="360" w:lineRule="auto"/>
        <w:jc w:val="left"/>
        <w:rPr>
          <w:rFonts w:hint="eastAsia"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5422082D">
      <w:pPr>
        <w:spacing w:line="360" w:lineRule="auto"/>
        <w:jc w:val="left"/>
        <w:rPr>
          <w:rFonts w:hint="eastAsia"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6B27205E">
      <w:pPr>
        <w:spacing w:line="360" w:lineRule="auto"/>
        <w:jc w:val="left"/>
        <w:rPr>
          <w:rFonts w:hint="eastAsia"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3801D1BD">
      <w:pPr>
        <w:spacing w:line="360" w:lineRule="auto"/>
        <w:jc w:val="left"/>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6446F1B6">
      <w:pPr>
        <w:spacing w:line="360" w:lineRule="auto"/>
        <w:jc w:val="left"/>
        <w:rPr>
          <w:rFonts w:hint="eastAsia"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1319000A">
      <w:pPr>
        <w:spacing w:line="360" w:lineRule="auto"/>
        <w:jc w:val="center"/>
        <w:rPr>
          <w:rFonts w:hint="eastAsia"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601B1661">
      <w:pPr>
        <w:spacing w:line="360" w:lineRule="auto"/>
        <w:rPr>
          <w:rFonts w:hint="eastAsia" w:ascii="宋体" w:hAnsi="宋体" w:cs="Arial"/>
          <w:bCs/>
          <w:sz w:val="28"/>
          <w:szCs w:val="28"/>
        </w:rPr>
      </w:pPr>
      <w:r>
        <w:rPr>
          <w:rFonts w:hint="eastAsia" w:ascii="宋体" w:hAnsi="宋体" w:cs="Arial"/>
          <w:bCs/>
          <w:sz w:val="28"/>
          <w:szCs w:val="28"/>
        </w:rPr>
        <w:t>备注：本封条应粘贴在投标文件/开标一览表的密封袋封面。</w:t>
      </w:r>
    </w:p>
    <w:p w14:paraId="7B1C75FD">
      <w:r>
        <w:br w:type="page"/>
      </w:r>
    </w:p>
    <w:p w14:paraId="166E010A">
      <w:pPr>
        <w:pStyle w:val="2"/>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14:paraId="4E409672">
      <w:pPr>
        <w:jc w:val="center"/>
      </w:pPr>
      <w:r>
        <w:rPr>
          <w:rFonts w:hint="eastAsia"/>
          <w:b/>
          <w:sz w:val="24"/>
        </w:rPr>
        <w:t>（供参考）</w:t>
      </w:r>
    </w:p>
    <w:p w14:paraId="798B686C">
      <w:pPr>
        <w:rPr>
          <w:rFonts w:hint="eastAsia" w:ascii="宋体" w:hAnsi="宋体"/>
          <w:bCs/>
          <w:szCs w:val="21"/>
        </w:rPr>
      </w:pPr>
    </w:p>
    <w:p w14:paraId="5BCA87BB">
      <w:pPr>
        <w:rPr>
          <w:rFonts w:hint="eastAsia" w:ascii="宋体" w:hAnsi="宋体"/>
          <w:bCs/>
          <w:szCs w:val="21"/>
          <w:u w:val="single"/>
        </w:rPr>
      </w:pPr>
      <w:r>
        <w:rPr>
          <w:rFonts w:hint="eastAsia" w:ascii="宋体" w:hAnsi="宋体"/>
          <w:bCs/>
          <w:szCs w:val="21"/>
        </w:rPr>
        <w:t xml:space="preserve">采购单位（甲方）：深圳实验学校                   </w:t>
      </w:r>
    </w:p>
    <w:p w14:paraId="6F27174B">
      <w:pPr>
        <w:rPr>
          <w:rFonts w:hint="eastAsia" w:ascii="宋体" w:hAnsi="宋体"/>
          <w:bCs/>
          <w:szCs w:val="21"/>
        </w:rPr>
      </w:pPr>
      <w:r>
        <w:rPr>
          <w:rFonts w:hint="eastAsia" w:ascii="宋体" w:hAnsi="宋体"/>
          <w:bCs/>
          <w:szCs w:val="21"/>
        </w:rPr>
        <w:t xml:space="preserve">供 应 商（乙方）： </w:t>
      </w:r>
    </w:p>
    <w:p w14:paraId="62AE6193">
      <w:pPr>
        <w:rPr>
          <w:rFonts w:hint="eastAsia" w:ascii="宋体" w:hAnsi="宋体"/>
          <w:bCs/>
          <w:szCs w:val="21"/>
        </w:rPr>
      </w:pPr>
    </w:p>
    <w:p w14:paraId="14380B48">
      <w:pPr>
        <w:ind w:firstLine="420" w:firstLineChars="200"/>
        <w:rPr>
          <w:rFonts w:hint="eastAsia" w:ascii="宋体" w:hAnsi="宋体"/>
          <w:bCs/>
          <w:szCs w:val="21"/>
        </w:rPr>
      </w:pPr>
      <w:r>
        <w:rPr>
          <w:rFonts w:hint="eastAsia" w:ascii="宋体" w:hAnsi="宋体"/>
          <w:bCs/>
          <w:szCs w:val="21"/>
        </w:rPr>
        <w:t>根据深圳实验学校2019年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56AA8D36">
      <w:pPr>
        <w:ind w:firstLine="527" w:firstLineChars="250"/>
        <w:rPr>
          <w:rFonts w:hint="eastAsia" w:ascii="宋体" w:hAnsi="宋体"/>
          <w:b/>
          <w:bCs/>
          <w:szCs w:val="21"/>
        </w:rPr>
      </w:pPr>
      <w:r>
        <w:rPr>
          <w:rFonts w:hint="eastAsia" w:ascii="宋体" w:hAnsi="宋体"/>
          <w:b/>
          <w:bCs/>
          <w:szCs w:val="21"/>
        </w:rPr>
        <w:t>第一条　项目概况</w:t>
      </w:r>
    </w:p>
    <w:p w14:paraId="017C704C">
      <w:pPr>
        <w:ind w:firstLine="420" w:firstLineChars="200"/>
        <w:rPr>
          <w:rFonts w:hint="eastAsia" w:ascii="宋体" w:hAnsi="宋体"/>
          <w:szCs w:val="21"/>
        </w:rPr>
      </w:pPr>
      <w:r>
        <w:rPr>
          <w:rFonts w:hint="eastAsia" w:ascii="宋体" w:hAnsi="宋体"/>
          <w:szCs w:val="21"/>
        </w:rPr>
        <w:t xml:space="preserve">项目名称： </w:t>
      </w:r>
    </w:p>
    <w:p w14:paraId="71C10F94">
      <w:pPr>
        <w:ind w:firstLine="420" w:firstLineChars="200"/>
        <w:rPr>
          <w:rFonts w:hint="eastAsia" w:ascii="宋体" w:hAnsi="宋体"/>
          <w:szCs w:val="21"/>
        </w:rPr>
      </w:pPr>
      <w:r>
        <w:rPr>
          <w:rFonts w:hint="eastAsia" w:ascii="宋体" w:hAnsi="宋体"/>
          <w:szCs w:val="21"/>
        </w:rPr>
        <w:t xml:space="preserve">项目内容： </w:t>
      </w:r>
    </w:p>
    <w:p w14:paraId="6C6402C9">
      <w:pPr>
        <w:ind w:firstLine="420" w:firstLineChars="200"/>
        <w:rPr>
          <w:rFonts w:hint="eastAsia" w:ascii="宋体" w:hAnsi="宋体"/>
          <w:szCs w:val="21"/>
        </w:rPr>
      </w:pPr>
      <w:r>
        <w:rPr>
          <w:rFonts w:hint="eastAsia" w:ascii="宋体" w:hAnsi="宋体"/>
          <w:szCs w:val="21"/>
        </w:rPr>
        <w:t xml:space="preserve">服务时间： </w:t>
      </w:r>
    </w:p>
    <w:p w14:paraId="540F097D">
      <w:pPr>
        <w:ind w:firstLine="420" w:firstLineChars="200"/>
        <w:rPr>
          <w:rFonts w:hint="eastAsia" w:ascii="宋体" w:hAnsi="宋体"/>
          <w:bCs/>
          <w:szCs w:val="21"/>
        </w:rPr>
      </w:pPr>
      <w:r>
        <w:rPr>
          <w:rFonts w:hint="eastAsia" w:ascii="宋体" w:hAnsi="宋体"/>
          <w:szCs w:val="21"/>
        </w:rPr>
        <w:t>合同价款：</w:t>
      </w:r>
    </w:p>
    <w:p w14:paraId="56AE8AC3">
      <w:pPr>
        <w:ind w:firstLine="527" w:firstLineChars="250"/>
        <w:rPr>
          <w:rFonts w:hint="eastAsia" w:ascii="宋体" w:hAnsi="宋体"/>
          <w:b/>
          <w:bCs/>
          <w:szCs w:val="21"/>
        </w:rPr>
      </w:pPr>
      <w:r>
        <w:rPr>
          <w:rFonts w:hint="eastAsia" w:ascii="宋体" w:hAnsi="宋体"/>
          <w:b/>
          <w:bCs/>
          <w:szCs w:val="21"/>
        </w:rPr>
        <w:t>第二条  甲方的义务</w:t>
      </w:r>
    </w:p>
    <w:p w14:paraId="59C6E909">
      <w:pPr>
        <w:ind w:firstLine="420" w:firstLineChars="200"/>
        <w:rPr>
          <w:rFonts w:hint="eastAsia" w:ascii="宋体" w:hAnsi="宋体"/>
          <w:szCs w:val="21"/>
        </w:rPr>
      </w:pPr>
      <w:r>
        <w:rPr>
          <w:rFonts w:hint="eastAsia" w:ascii="宋体" w:hAnsi="宋体"/>
          <w:szCs w:val="21"/>
        </w:rPr>
        <w:t xml:space="preserve">1、  </w:t>
      </w:r>
    </w:p>
    <w:p w14:paraId="1E5AE013">
      <w:pPr>
        <w:ind w:firstLine="420" w:firstLineChars="200"/>
        <w:rPr>
          <w:rFonts w:hint="eastAsia" w:ascii="宋体" w:hAnsi="宋体"/>
          <w:szCs w:val="21"/>
        </w:rPr>
      </w:pPr>
      <w:r>
        <w:rPr>
          <w:rFonts w:hint="eastAsia" w:ascii="宋体" w:hAnsi="宋体"/>
          <w:szCs w:val="21"/>
        </w:rPr>
        <w:t xml:space="preserve">2、  </w:t>
      </w:r>
    </w:p>
    <w:p w14:paraId="3495B465">
      <w:pPr>
        <w:rPr>
          <w:rFonts w:hint="eastAsia" w:ascii="宋体" w:hAnsi="宋体"/>
          <w:bCs/>
          <w:szCs w:val="21"/>
        </w:rPr>
      </w:pPr>
    </w:p>
    <w:p w14:paraId="57745B05">
      <w:pPr>
        <w:ind w:firstLine="422" w:firstLineChars="200"/>
        <w:rPr>
          <w:rFonts w:hint="eastAsia" w:ascii="宋体" w:hAnsi="宋体"/>
          <w:b/>
          <w:bCs/>
          <w:szCs w:val="21"/>
        </w:rPr>
      </w:pPr>
      <w:r>
        <w:rPr>
          <w:rFonts w:hint="eastAsia" w:ascii="宋体" w:hAnsi="宋体"/>
          <w:b/>
          <w:bCs/>
          <w:szCs w:val="21"/>
        </w:rPr>
        <w:t>第三条  乙方的义务</w:t>
      </w:r>
    </w:p>
    <w:p w14:paraId="50156C8B">
      <w:pPr>
        <w:rPr>
          <w:rFonts w:hint="eastAsia" w:ascii="宋体" w:hAnsi="宋体"/>
          <w:bCs/>
          <w:szCs w:val="21"/>
        </w:rPr>
      </w:pPr>
    </w:p>
    <w:p w14:paraId="31FAB5AE">
      <w:pPr>
        <w:rPr>
          <w:rFonts w:hint="eastAsia" w:ascii="宋体" w:hAnsi="宋体"/>
          <w:bCs/>
          <w:szCs w:val="21"/>
        </w:rPr>
      </w:pPr>
    </w:p>
    <w:p w14:paraId="4F322513">
      <w:pPr>
        <w:ind w:firstLine="422" w:firstLineChars="200"/>
        <w:rPr>
          <w:rFonts w:hint="eastAsia" w:ascii="宋体" w:hAnsi="宋体"/>
          <w:b/>
          <w:bCs/>
          <w:szCs w:val="21"/>
        </w:rPr>
      </w:pPr>
      <w:r>
        <w:rPr>
          <w:rFonts w:hint="eastAsia" w:ascii="宋体" w:hAnsi="宋体"/>
          <w:b/>
          <w:bCs/>
          <w:szCs w:val="21"/>
        </w:rPr>
        <w:t>第四条  甲方的权利</w:t>
      </w:r>
    </w:p>
    <w:p w14:paraId="5220232B">
      <w:pPr>
        <w:rPr>
          <w:rFonts w:hint="eastAsia" w:ascii="宋体" w:hAnsi="宋体"/>
          <w:bCs/>
          <w:szCs w:val="21"/>
        </w:rPr>
      </w:pPr>
    </w:p>
    <w:p w14:paraId="414569A7">
      <w:pPr>
        <w:rPr>
          <w:rFonts w:hint="eastAsia" w:ascii="宋体" w:hAnsi="宋体"/>
          <w:bCs/>
          <w:szCs w:val="21"/>
        </w:rPr>
      </w:pPr>
    </w:p>
    <w:p w14:paraId="0E1C9DEC">
      <w:pPr>
        <w:rPr>
          <w:rFonts w:hint="eastAsia" w:ascii="宋体" w:hAnsi="宋体"/>
          <w:bCs/>
          <w:szCs w:val="21"/>
        </w:rPr>
      </w:pPr>
    </w:p>
    <w:p w14:paraId="4B26FB45">
      <w:pPr>
        <w:ind w:firstLine="422" w:firstLineChars="200"/>
        <w:rPr>
          <w:rFonts w:hint="eastAsia" w:ascii="宋体" w:hAnsi="宋体"/>
          <w:b/>
          <w:bCs/>
          <w:szCs w:val="21"/>
        </w:rPr>
      </w:pPr>
      <w:r>
        <w:rPr>
          <w:rFonts w:hint="eastAsia" w:ascii="宋体" w:hAnsi="宋体"/>
          <w:b/>
          <w:bCs/>
          <w:szCs w:val="21"/>
        </w:rPr>
        <w:t>第五条  乙方的权利</w:t>
      </w:r>
    </w:p>
    <w:p w14:paraId="076D9C69">
      <w:pPr>
        <w:ind w:firstLine="422" w:firstLineChars="200"/>
        <w:rPr>
          <w:rFonts w:hint="eastAsia" w:ascii="宋体" w:hAnsi="宋体"/>
          <w:b/>
          <w:bCs/>
          <w:szCs w:val="21"/>
        </w:rPr>
      </w:pPr>
    </w:p>
    <w:p w14:paraId="51D3A3B3">
      <w:pPr>
        <w:rPr>
          <w:rFonts w:hint="eastAsia" w:ascii="宋体" w:hAnsi="宋体"/>
          <w:bCs/>
          <w:szCs w:val="21"/>
        </w:rPr>
      </w:pPr>
    </w:p>
    <w:p w14:paraId="41B526C7">
      <w:pPr>
        <w:rPr>
          <w:rFonts w:hint="eastAsia" w:ascii="宋体" w:hAnsi="宋体"/>
          <w:bCs/>
          <w:szCs w:val="21"/>
        </w:rPr>
      </w:pPr>
    </w:p>
    <w:p w14:paraId="7784408A">
      <w:pPr>
        <w:ind w:firstLine="422" w:firstLineChars="200"/>
        <w:rPr>
          <w:rFonts w:hint="eastAsia" w:ascii="宋体" w:hAnsi="宋体"/>
          <w:b/>
          <w:bCs/>
          <w:szCs w:val="21"/>
        </w:rPr>
      </w:pPr>
      <w:r>
        <w:rPr>
          <w:rFonts w:hint="eastAsia" w:ascii="宋体" w:hAnsi="宋体"/>
          <w:b/>
          <w:bCs/>
          <w:szCs w:val="21"/>
        </w:rPr>
        <w:t>第六条  甲方的责任</w:t>
      </w:r>
    </w:p>
    <w:p w14:paraId="144306F5">
      <w:pPr>
        <w:rPr>
          <w:rFonts w:hint="eastAsia" w:ascii="宋体" w:hAnsi="宋体"/>
          <w:bCs/>
          <w:szCs w:val="21"/>
        </w:rPr>
      </w:pPr>
    </w:p>
    <w:p w14:paraId="059CB4A8">
      <w:pPr>
        <w:rPr>
          <w:rFonts w:hint="eastAsia" w:ascii="宋体" w:hAnsi="宋体"/>
          <w:bCs/>
          <w:szCs w:val="21"/>
        </w:rPr>
      </w:pPr>
    </w:p>
    <w:p w14:paraId="6C605D3A">
      <w:pPr>
        <w:rPr>
          <w:rFonts w:hint="eastAsia" w:ascii="宋体" w:hAnsi="宋体"/>
          <w:bCs/>
          <w:szCs w:val="21"/>
        </w:rPr>
      </w:pPr>
    </w:p>
    <w:p w14:paraId="3B385DFF">
      <w:pPr>
        <w:ind w:firstLine="422" w:firstLineChars="200"/>
        <w:rPr>
          <w:rFonts w:hint="eastAsia" w:ascii="宋体" w:hAnsi="宋体"/>
          <w:b/>
          <w:bCs/>
          <w:szCs w:val="21"/>
        </w:rPr>
      </w:pPr>
      <w:r>
        <w:rPr>
          <w:rFonts w:hint="eastAsia" w:ascii="宋体" w:hAnsi="宋体"/>
          <w:b/>
          <w:bCs/>
          <w:szCs w:val="21"/>
        </w:rPr>
        <w:t>第七条  乙方的责任</w:t>
      </w:r>
    </w:p>
    <w:p w14:paraId="5E66C15A">
      <w:pPr>
        <w:rPr>
          <w:rFonts w:hint="eastAsia" w:ascii="宋体" w:hAnsi="宋体"/>
          <w:bCs/>
          <w:szCs w:val="21"/>
        </w:rPr>
      </w:pPr>
    </w:p>
    <w:p w14:paraId="38965878">
      <w:pPr>
        <w:rPr>
          <w:rFonts w:hint="eastAsia" w:ascii="宋体" w:hAnsi="宋体"/>
          <w:bCs/>
          <w:szCs w:val="21"/>
        </w:rPr>
      </w:pPr>
    </w:p>
    <w:p w14:paraId="1DBBC755">
      <w:pPr>
        <w:ind w:firstLine="422" w:firstLineChars="200"/>
        <w:rPr>
          <w:rFonts w:hint="eastAsia" w:ascii="宋体" w:hAnsi="宋体"/>
          <w:b/>
          <w:bCs/>
          <w:szCs w:val="21"/>
        </w:rPr>
      </w:pPr>
      <w:r>
        <w:rPr>
          <w:rFonts w:hint="eastAsia" w:ascii="宋体" w:hAnsi="宋体"/>
          <w:b/>
          <w:bCs/>
          <w:szCs w:val="21"/>
        </w:rPr>
        <w:t>第八条  验收</w:t>
      </w:r>
    </w:p>
    <w:p w14:paraId="2F3FB5AF">
      <w:pPr>
        <w:rPr>
          <w:rFonts w:hint="eastAsia" w:ascii="宋体" w:hAnsi="宋体"/>
          <w:bCs/>
          <w:szCs w:val="21"/>
        </w:rPr>
      </w:pPr>
    </w:p>
    <w:p w14:paraId="56786FC7">
      <w:pPr>
        <w:rPr>
          <w:rFonts w:hint="eastAsia" w:ascii="宋体" w:hAnsi="宋体"/>
          <w:bCs/>
          <w:szCs w:val="21"/>
        </w:rPr>
      </w:pPr>
    </w:p>
    <w:p w14:paraId="436D1CEC">
      <w:pPr>
        <w:ind w:firstLine="422" w:firstLineChars="200"/>
        <w:rPr>
          <w:rFonts w:hint="eastAsia" w:ascii="宋体" w:hAnsi="宋体"/>
          <w:b/>
          <w:bCs/>
          <w:szCs w:val="21"/>
        </w:rPr>
      </w:pPr>
      <w:r>
        <w:rPr>
          <w:rFonts w:hint="eastAsia" w:ascii="宋体" w:hAnsi="宋体"/>
          <w:b/>
          <w:bCs/>
          <w:szCs w:val="21"/>
        </w:rPr>
        <w:t>第九条  付款方式</w:t>
      </w:r>
    </w:p>
    <w:p w14:paraId="2C4180F5">
      <w:pPr>
        <w:rPr>
          <w:rFonts w:hint="eastAsia" w:ascii="宋体" w:hAnsi="宋体"/>
          <w:bCs/>
          <w:szCs w:val="21"/>
        </w:rPr>
      </w:pPr>
    </w:p>
    <w:p w14:paraId="3CA2DAA3">
      <w:pPr>
        <w:rPr>
          <w:rFonts w:hint="eastAsia" w:ascii="宋体" w:hAnsi="宋体"/>
          <w:bCs/>
          <w:szCs w:val="21"/>
        </w:rPr>
      </w:pPr>
    </w:p>
    <w:p w14:paraId="079CF9CC">
      <w:pPr>
        <w:ind w:firstLine="422" w:firstLineChars="200"/>
        <w:rPr>
          <w:rFonts w:hint="eastAsia" w:ascii="宋体" w:hAnsi="宋体"/>
          <w:b/>
          <w:bCs/>
          <w:szCs w:val="21"/>
        </w:rPr>
      </w:pPr>
      <w:r>
        <w:rPr>
          <w:rFonts w:hint="eastAsia" w:ascii="宋体" w:hAnsi="宋体"/>
          <w:b/>
          <w:bCs/>
          <w:szCs w:val="21"/>
        </w:rPr>
        <w:t>第十条  违约责任</w:t>
      </w:r>
    </w:p>
    <w:p w14:paraId="3FB955CA">
      <w:pPr>
        <w:ind w:firstLine="422" w:firstLineChars="200"/>
        <w:rPr>
          <w:rFonts w:hint="eastAsia" w:ascii="宋体" w:hAnsi="宋体"/>
          <w:b/>
          <w:bCs/>
          <w:szCs w:val="21"/>
        </w:rPr>
      </w:pPr>
    </w:p>
    <w:p w14:paraId="1610102C">
      <w:pPr>
        <w:ind w:firstLine="422" w:firstLineChars="200"/>
        <w:rPr>
          <w:rFonts w:hint="eastAsia" w:ascii="宋体" w:hAnsi="宋体"/>
          <w:b/>
          <w:bCs/>
          <w:szCs w:val="21"/>
        </w:rPr>
      </w:pPr>
    </w:p>
    <w:p w14:paraId="099AF3AA">
      <w:pPr>
        <w:ind w:firstLine="422" w:firstLineChars="200"/>
        <w:rPr>
          <w:rFonts w:hint="eastAsia" w:ascii="宋体" w:hAnsi="宋体"/>
          <w:b/>
          <w:bCs/>
          <w:szCs w:val="21"/>
        </w:rPr>
      </w:pPr>
      <w:r>
        <w:rPr>
          <w:rFonts w:hint="eastAsia" w:ascii="宋体" w:hAnsi="宋体"/>
          <w:b/>
          <w:bCs/>
          <w:szCs w:val="21"/>
        </w:rPr>
        <w:t>第十一条  争议解决办法</w:t>
      </w:r>
    </w:p>
    <w:p w14:paraId="362AC511">
      <w:pPr>
        <w:ind w:firstLine="420" w:firstLineChars="200"/>
        <w:rPr>
          <w:rFonts w:hint="eastAsia" w:ascii="宋体" w:hAnsi="宋体"/>
          <w:bCs/>
          <w:szCs w:val="21"/>
        </w:rPr>
      </w:pPr>
      <w:r>
        <w:rPr>
          <w:rFonts w:hint="eastAsia" w:ascii="宋体" w:hAnsi="宋体"/>
          <w:bCs/>
          <w:szCs w:val="21"/>
        </w:rPr>
        <w:t>执行本合同发生的争议，由甲乙双方协商解决。</w:t>
      </w:r>
    </w:p>
    <w:p w14:paraId="033B072C">
      <w:pPr>
        <w:ind w:firstLine="422" w:firstLineChars="200"/>
        <w:rPr>
          <w:rFonts w:hint="eastAsia" w:ascii="宋体" w:hAnsi="宋体"/>
          <w:b/>
          <w:bCs/>
          <w:szCs w:val="21"/>
        </w:rPr>
      </w:pPr>
    </w:p>
    <w:p w14:paraId="36E0442C">
      <w:pPr>
        <w:ind w:firstLine="422" w:firstLineChars="200"/>
        <w:rPr>
          <w:rFonts w:hint="eastAsia" w:ascii="宋体" w:hAnsi="宋体"/>
          <w:b/>
          <w:bCs/>
          <w:szCs w:val="21"/>
        </w:rPr>
      </w:pPr>
      <w:r>
        <w:rPr>
          <w:rFonts w:hint="eastAsia" w:ascii="宋体" w:hAnsi="宋体"/>
          <w:b/>
          <w:bCs/>
          <w:szCs w:val="21"/>
        </w:rPr>
        <w:t>第十二条  合同生效及其它</w:t>
      </w:r>
    </w:p>
    <w:p w14:paraId="650D5417">
      <w:pPr>
        <w:ind w:firstLine="420" w:firstLineChars="200"/>
        <w:rPr>
          <w:rFonts w:hint="eastAsia"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06585A14">
      <w:pPr>
        <w:ind w:firstLine="420" w:firstLineChars="200"/>
        <w:rPr>
          <w:rFonts w:hint="eastAsia"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4FB99477">
      <w:pPr>
        <w:ind w:firstLine="420" w:firstLineChars="200"/>
        <w:rPr>
          <w:rFonts w:hint="eastAsia" w:ascii="宋体" w:hAnsi="宋体"/>
          <w:bCs/>
          <w:szCs w:val="21"/>
        </w:rPr>
      </w:pPr>
      <w:r>
        <w:rPr>
          <w:rFonts w:hint="eastAsia" w:ascii="宋体" w:hAnsi="宋体"/>
          <w:bCs/>
          <w:szCs w:val="21"/>
        </w:rPr>
        <w:t>（2）乙方</w:t>
      </w:r>
      <w:r>
        <w:rPr>
          <w:rFonts w:ascii="宋体" w:hAnsi="宋体"/>
          <w:bCs/>
          <w:szCs w:val="21"/>
        </w:rPr>
        <w:t>的投标文件；</w:t>
      </w:r>
    </w:p>
    <w:p w14:paraId="007C65BE">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5D5151DD">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41CAE3A0">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2C53D68F">
      <w:pPr>
        <w:rPr>
          <w:rFonts w:hint="eastAsia" w:ascii="宋体" w:hAnsi="宋体"/>
          <w:bCs/>
          <w:szCs w:val="21"/>
        </w:rPr>
      </w:pPr>
    </w:p>
    <w:p w14:paraId="16A393D7">
      <w:pPr>
        <w:rPr>
          <w:rFonts w:hint="eastAsia" w:ascii="宋体" w:hAnsi="宋体"/>
          <w:bCs/>
          <w:szCs w:val="21"/>
        </w:rPr>
      </w:pPr>
    </w:p>
    <w:p w14:paraId="647F8F68">
      <w:pPr>
        <w:rPr>
          <w:rFonts w:hint="eastAsia" w:ascii="宋体" w:hAnsi="宋体"/>
          <w:bCs/>
          <w:szCs w:val="21"/>
        </w:rPr>
      </w:pPr>
    </w:p>
    <w:p w14:paraId="1A136F24">
      <w:pPr>
        <w:rPr>
          <w:rFonts w:hint="eastAsia" w:ascii="宋体" w:hAnsi="宋体"/>
          <w:bCs/>
          <w:szCs w:val="21"/>
        </w:rPr>
      </w:pPr>
    </w:p>
    <w:p w14:paraId="541262EF">
      <w:pPr>
        <w:rPr>
          <w:rFonts w:hint="eastAsia" w:ascii="宋体" w:hAnsi="宋体"/>
          <w:bCs/>
          <w:szCs w:val="21"/>
        </w:rPr>
      </w:pPr>
    </w:p>
    <w:p w14:paraId="1020940C">
      <w:pPr>
        <w:rPr>
          <w:rFonts w:hint="eastAsia" w:ascii="宋体" w:hAnsi="宋体"/>
          <w:bCs/>
          <w:szCs w:val="21"/>
        </w:rPr>
      </w:pPr>
    </w:p>
    <w:p w14:paraId="70E3FD47">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14:paraId="696FE433">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07101A37">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369BBCBD">
      <w:pPr>
        <w:rPr>
          <w:rFonts w:hint="eastAsia" w:ascii="宋体" w:hAnsi="宋体"/>
          <w:bCs/>
          <w:szCs w:val="21"/>
        </w:rPr>
      </w:pPr>
    </w:p>
    <w:p w14:paraId="5A987CA0">
      <w:pPr>
        <w:rPr>
          <w:rFonts w:hint="eastAsia" w:ascii="宋体" w:hAnsi="宋体"/>
          <w:bCs/>
          <w:szCs w:val="21"/>
        </w:rPr>
      </w:pPr>
    </w:p>
    <w:p w14:paraId="7B40A9F8">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6E27763F">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14:paraId="494EE2B6">
      <w:pPr>
        <w:rPr>
          <w:rFonts w:hint="eastAsia" w:ascii="宋体" w:hAnsi="宋体"/>
          <w:szCs w:val="21"/>
        </w:rPr>
      </w:pPr>
    </w:p>
    <w:p w14:paraId="4E541E4C"/>
    <w:p w14:paraId="3AE5B98A">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327B4"/>
    <w:multiLevelType w:val="singleLevel"/>
    <w:tmpl w:val="187327B4"/>
    <w:lvl w:ilvl="0" w:tentative="0">
      <w:start w:val="2"/>
      <w:numFmt w:val="chineseCounting"/>
      <w:suff w:val="space"/>
      <w:lvlText w:val="第%1章"/>
      <w:lvlJc w:val="left"/>
      <w:rPr>
        <w:rFonts w:hint="eastAsia"/>
      </w:rPr>
    </w:lvl>
  </w:abstractNum>
  <w:abstractNum w:abstractNumId="1">
    <w:nsid w:val="21A87320"/>
    <w:multiLevelType w:val="multilevel"/>
    <w:tmpl w:val="21A87320"/>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CE81E9"/>
    <w:multiLevelType w:val="singleLevel"/>
    <w:tmpl w:val="2CCE81E9"/>
    <w:lvl w:ilvl="0" w:tentative="0">
      <w:start w:val="1"/>
      <w:numFmt w:val="decimal"/>
      <w:lvlText w:val="%1."/>
      <w:lvlJc w:val="left"/>
      <w:pPr>
        <w:tabs>
          <w:tab w:val="left" w:pos="312"/>
        </w:tabs>
      </w:pPr>
    </w:lvl>
  </w:abstractNum>
  <w:abstractNum w:abstractNumId="3">
    <w:nsid w:val="2FB04031"/>
    <w:multiLevelType w:val="multilevel"/>
    <w:tmpl w:val="2FB04031"/>
    <w:lvl w:ilvl="0" w:tentative="0">
      <w:start w:val="1"/>
      <w:numFmt w:val="japaneseCounting"/>
      <w:lvlText w:val="第%1章"/>
      <w:lvlJc w:val="left"/>
      <w:pPr>
        <w:ind w:left="1290" w:hanging="129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zZWZiNGMxZGUxZTA3NzQzMTNhNzk4NjljNmFjZjcifQ=="/>
  </w:docVars>
  <w:rsids>
    <w:rsidRoot w:val="00130134"/>
    <w:rsid w:val="00001477"/>
    <w:rsid w:val="000759F2"/>
    <w:rsid w:val="000B11B5"/>
    <w:rsid w:val="000C1573"/>
    <w:rsid w:val="00130134"/>
    <w:rsid w:val="00173F0D"/>
    <w:rsid w:val="001D784E"/>
    <w:rsid w:val="00280BD7"/>
    <w:rsid w:val="002A1C9A"/>
    <w:rsid w:val="002A38E9"/>
    <w:rsid w:val="002A47FF"/>
    <w:rsid w:val="003276FC"/>
    <w:rsid w:val="00332D1A"/>
    <w:rsid w:val="00347603"/>
    <w:rsid w:val="003C61E0"/>
    <w:rsid w:val="003D020E"/>
    <w:rsid w:val="00406BFD"/>
    <w:rsid w:val="00485022"/>
    <w:rsid w:val="00593192"/>
    <w:rsid w:val="005E7BB6"/>
    <w:rsid w:val="00620BF4"/>
    <w:rsid w:val="00626B3E"/>
    <w:rsid w:val="00636B22"/>
    <w:rsid w:val="006D1050"/>
    <w:rsid w:val="00725C62"/>
    <w:rsid w:val="0076039E"/>
    <w:rsid w:val="00760B7B"/>
    <w:rsid w:val="007626D0"/>
    <w:rsid w:val="00780335"/>
    <w:rsid w:val="00782191"/>
    <w:rsid w:val="00787100"/>
    <w:rsid w:val="007A202A"/>
    <w:rsid w:val="008633D8"/>
    <w:rsid w:val="00893FCD"/>
    <w:rsid w:val="008C4D65"/>
    <w:rsid w:val="008E2917"/>
    <w:rsid w:val="00905B8B"/>
    <w:rsid w:val="00916380"/>
    <w:rsid w:val="00920B11"/>
    <w:rsid w:val="00932625"/>
    <w:rsid w:val="00961EAF"/>
    <w:rsid w:val="009727E3"/>
    <w:rsid w:val="00972D3E"/>
    <w:rsid w:val="00996973"/>
    <w:rsid w:val="009A4659"/>
    <w:rsid w:val="009C18D1"/>
    <w:rsid w:val="009F5ED8"/>
    <w:rsid w:val="00A175AC"/>
    <w:rsid w:val="00A45DBE"/>
    <w:rsid w:val="00A866D8"/>
    <w:rsid w:val="00AA1BA9"/>
    <w:rsid w:val="00AE3743"/>
    <w:rsid w:val="00B14D30"/>
    <w:rsid w:val="00B460AD"/>
    <w:rsid w:val="00B57EC0"/>
    <w:rsid w:val="00B8534D"/>
    <w:rsid w:val="00B9495D"/>
    <w:rsid w:val="00BD1EE8"/>
    <w:rsid w:val="00BE45D4"/>
    <w:rsid w:val="00C06E48"/>
    <w:rsid w:val="00C17D8C"/>
    <w:rsid w:val="00C849B8"/>
    <w:rsid w:val="00CF421D"/>
    <w:rsid w:val="00D358CF"/>
    <w:rsid w:val="00DE3426"/>
    <w:rsid w:val="00E27078"/>
    <w:rsid w:val="00E57322"/>
    <w:rsid w:val="00ED1778"/>
    <w:rsid w:val="00F05D9F"/>
    <w:rsid w:val="00F81A86"/>
    <w:rsid w:val="00FA012C"/>
    <w:rsid w:val="00FB1D64"/>
    <w:rsid w:val="00FF5189"/>
    <w:rsid w:val="02C91F95"/>
    <w:rsid w:val="058F1702"/>
    <w:rsid w:val="06452670"/>
    <w:rsid w:val="0D0B51B4"/>
    <w:rsid w:val="101707B3"/>
    <w:rsid w:val="11324694"/>
    <w:rsid w:val="11BE334E"/>
    <w:rsid w:val="15FA7FCB"/>
    <w:rsid w:val="19B40D2C"/>
    <w:rsid w:val="1F234F3D"/>
    <w:rsid w:val="253A24C8"/>
    <w:rsid w:val="2C2B3683"/>
    <w:rsid w:val="2DBE3FDD"/>
    <w:rsid w:val="30660D4A"/>
    <w:rsid w:val="36C546D4"/>
    <w:rsid w:val="375370D3"/>
    <w:rsid w:val="40114790"/>
    <w:rsid w:val="451612EF"/>
    <w:rsid w:val="474C1381"/>
    <w:rsid w:val="494E1F35"/>
    <w:rsid w:val="55A92695"/>
    <w:rsid w:val="56074FBF"/>
    <w:rsid w:val="57671164"/>
    <w:rsid w:val="5A386DE8"/>
    <w:rsid w:val="5AB80793"/>
    <w:rsid w:val="5CBF559E"/>
    <w:rsid w:val="63A55BE7"/>
    <w:rsid w:val="659A0956"/>
    <w:rsid w:val="67931B01"/>
    <w:rsid w:val="68407E9C"/>
    <w:rsid w:val="6A085370"/>
    <w:rsid w:val="6FC61F06"/>
    <w:rsid w:val="746D24E4"/>
    <w:rsid w:val="75D75738"/>
    <w:rsid w:val="7DAD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4"/>
    <w:link w:val="16"/>
    <w:qFormat/>
    <w:uiPriority w:val="0"/>
    <w:pPr>
      <w:adjustRightInd w:val="0"/>
      <w:spacing w:line="240" w:lineRule="auto"/>
      <w:jc w:val="center"/>
      <w:textAlignment w:val="baseline"/>
      <w:outlineLvl w:val="1"/>
    </w:pPr>
    <w:rPr>
      <w:rFonts w:ascii="宋体" w:hAnsi="宋体" w:eastAsia="宋体" w:cs="Times New Roman"/>
      <w:kern w:val="0"/>
      <w:sz w:val="24"/>
      <w:szCs w:val="20"/>
    </w:rPr>
  </w:style>
  <w:style w:type="paragraph" w:styleId="3">
    <w:name w:val="heading 3"/>
    <w:basedOn w:val="4"/>
    <w:next w:val="1"/>
    <w:link w:val="18"/>
    <w:semiHidden/>
    <w:unhideWhenUsed/>
    <w:qFormat/>
    <w:uiPriority w:val="9"/>
    <w:pPr>
      <w:spacing w:before="260" w:after="260" w:line="416" w:lineRule="auto"/>
      <w:outlineLvl w:val="2"/>
    </w:pPr>
    <w:rPr>
      <w:sz w:val="32"/>
      <w:szCs w:val="32"/>
    </w:rPr>
  </w:style>
  <w:style w:type="paragraph" w:styleId="4">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qFormat/>
    <w:uiPriority w:val="0"/>
    <w:pPr>
      <w:spacing w:line="360" w:lineRule="auto"/>
    </w:pPr>
    <w:rPr>
      <w:b/>
      <w:bCs/>
      <w:sz w:val="24"/>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qFormat/>
    <w:uiPriority w:val="0"/>
    <w:pPr>
      <w:spacing w:after="120" w:line="240" w:lineRule="auto"/>
      <w:ind w:firstLine="420" w:firstLineChars="100"/>
    </w:pPr>
    <w:rPr>
      <w:sz w:val="21"/>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标题 2 字符"/>
    <w:basedOn w:val="11"/>
    <w:link w:val="2"/>
    <w:qFormat/>
    <w:uiPriority w:val="0"/>
    <w:rPr>
      <w:rFonts w:ascii="宋体" w:hAnsi="宋体" w:eastAsia="宋体" w:cs="Times New Roman"/>
      <w:b/>
      <w:bCs/>
      <w:kern w:val="0"/>
      <w:sz w:val="24"/>
      <w:szCs w:val="20"/>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 w:type="character" w:customStyle="1" w:styleId="18">
    <w:name w:val="标题 3 字符"/>
    <w:basedOn w:val="11"/>
    <w:link w:val="3"/>
    <w:semiHidden/>
    <w:qFormat/>
    <w:uiPriority w:val="9"/>
    <w:rPr>
      <w:b/>
      <w:bCs/>
      <w:sz w:val="32"/>
      <w:szCs w:val="32"/>
    </w:rPr>
  </w:style>
  <w:style w:type="character" w:customStyle="1" w:styleId="19">
    <w:name w:val="标题 4 字符"/>
    <w:basedOn w:val="11"/>
    <w:link w:val="4"/>
    <w:semiHidden/>
    <w:qFormat/>
    <w:uiPriority w:val="9"/>
    <w:rPr>
      <w:rFonts w:asciiTheme="majorHAnsi" w:hAnsiTheme="majorHAnsi" w:eastAsiaTheme="majorEastAsia" w:cstheme="majorBidi"/>
      <w:b/>
      <w:bCs/>
      <w:sz w:val="28"/>
      <w:szCs w:val="28"/>
    </w:rPr>
  </w:style>
  <w:style w:type="paragraph" w:styleId="2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21">
    <w:name w:val="List Paragraph"/>
    <w:basedOn w:val="1"/>
    <w:qFormat/>
    <w:uiPriority w:val="99"/>
    <w:pPr>
      <w:ind w:firstLine="420" w:firstLineChars="200"/>
    </w:pPr>
  </w:style>
  <w:style w:type="paragraph" w:customStyle="1" w:styleId="22">
    <w:name w:val="Table Text"/>
    <w:basedOn w:val="1"/>
    <w:semiHidden/>
    <w:qFormat/>
    <w:uiPriority w:val="0"/>
    <w:rPr>
      <w:rFonts w:ascii="宋体" w:hAnsi="宋体" w:eastAsia="宋体" w:cs="宋体"/>
      <w:sz w:val="22"/>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8888</Words>
  <Characters>9242</Characters>
  <Lines>82</Lines>
  <Paragraphs>23</Paragraphs>
  <TotalTime>81</TotalTime>
  <ScaleCrop>false</ScaleCrop>
  <LinksUpToDate>false</LinksUpToDate>
  <CharactersWithSpaces>10513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2024-12-16T15:21:00Z</dcterms:created>
  <dc:creator>叶老师</dc:creator>
  <cp:lastModifiedBy>甜甜</cp:lastModifiedBy>
  <dcterms:modified xsi:type="dcterms:W3CDTF">2024-12-19T07:20:45Z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2B89BE73974B4FF89D92B649B3EA2331_13</vt:lpwstr>
  </property>
</Properties>
</file>