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8AADA">
      <w:pPr>
        <w:adjustRightInd w:val="0"/>
        <w:snapToGrid w:val="0"/>
        <w:spacing w:line="300" w:lineRule="auto"/>
        <w:jc w:val="center"/>
        <w:rPr>
          <w:rFonts w:ascii="华文中宋" w:hAnsi="华文中宋" w:eastAsia="华文中宋"/>
          <w:sz w:val="28"/>
          <w:szCs w:val="28"/>
        </w:rPr>
      </w:pPr>
    </w:p>
    <w:p w14:paraId="1612FCE0">
      <w:pPr>
        <w:adjustRightInd w:val="0"/>
        <w:snapToGrid w:val="0"/>
        <w:spacing w:line="300" w:lineRule="auto"/>
        <w:jc w:val="center"/>
        <w:rPr>
          <w:rFonts w:ascii="华文中宋" w:hAnsi="华文中宋" w:eastAsia="华文中宋"/>
          <w:sz w:val="28"/>
          <w:szCs w:val="28"/>
        </w:rPr>
      </w:pPr>
    </w:p>
    <w:p w14:paraId="14F5C94E">
      <w:pPr>
        <w:adjustRightInd w:val="0"/>
        <w:snapToGrid w:val="0"/>
        <w:spacing w:line="300" w:lineRule="auto"/>
        <w:jc w:val="center"/>
        <w:rPr>
          <w:rFonts w:ascii="华文中宋" w:hAnsi="华文中宋" w:eastAsia="华文中宋"/>
          <w:sz w:val="28"/>
          <w:szCs w:val="28"/>
        </w:rPr>
      </w:pPr>
    </w:p>
    <w:p w14:paraId="7AB2683C">
      <w:pPr>
        <w:adjustRightInd w:val="0"/>
        <w:snapToGrid w:val="0"/>
        <w:jc w:val="center"/>
        <w:rPr>
          <w:rFonts w:ascii="华文中宋" w:hAnsi="华文中宋" w:eastAsia="华文中宋"/>
          <w:sz w:val="28"/>
          <w:szCs w:val="28"/>
        </w:rPr>
      </w:pPr>
    </w:p>
    <w:p w14:paraId="11561531">
      <w:pPr>
        <w:adjustRightInd w:val="0"/>
        <w:snapToGrid w:val="0"/>
        <w:jc w:val="center"/>
        <w:rPr>
          <w:rFonts w:ascii="华文中宋" w:hAnsi="华文中宋" w:eastAsia="华文中宋"/>
          <w:sz w:val="28"/>
          <w:szCs w:val="28"/>
        </w:rPr>
      </w:pPr>
    </w:p>
    <w:p w14:paraId="0EBB9F4D">
      <w:pPr>
        <w:adjustRightInd w:val="0"/>
        <w:snapToGrid w:val="0"/>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深圳实验教育集团</w:t>
      </w:r>
    </w:p>
    <w:p w14:paraId="2057D795">
      <w:pPr>
        <w:adjustRightInd w:val="0"/>
        <w:snapToGrid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健全人格教育的实验文化邮册设计及印刷</w:t>
      </w:r>
      <w:r>
        <w:rPr>
          <w:rFonts w:hint="eastAsia" w:asciiTheme="majorEastAsia" w:hAnsiTheme="majorEastAsia" w:eastAsiaTheme="majorEastAsia" w:cstheme="majorEastAsia"/>
          <w:b/>
          <w:bCs/>
          <w:sz w:val="44"/>
          <w:szCs w:val="44"/>
        </w:rPr>
        <w:t>项目招标文件</w:t>
      </w:r>
    </w:p>
    <w:p w14:paraId="02476349">
      <w:pPr>
        <w:adjustRightInd w:val="0"/>
        <w:snapToGrid w:val="0"/>
        <w:spacing w:line="300" w:lineRule="auto"/>
        <w:jc w:val="center"/>
        <w:rPr>
          <w:rFonts w:ascii="华文中宋" w:hAnsi="Calibri" w:eastAsia="华文中宋"/>
          <w:b/>
          <w:bCs/>
          <w:sz w:val="28"/>
          <w:szCs w:val="22"/>
        </w:rPr>
      </w:pPr>
    </w:p>
    <w:p w14:paraId="72E4E147">
      <w:pPr>
        <w:adjustRightInd w:val="0"/>
        <w:snapToGrid w:val="0"/>
        <w:spacing w:line="300" w:lineRule="auto"/>
        <w:jc w:val="center"/>
        <w:rPr>
          <w:rFonts w:ascii="华文中宋" w:hAnsi="Calibri" w:eastAsia="华文中宋"/>
          <w:b/>
          <w:bCs/>
          <w:sz w:val="28"/>
          <w:szCs w:val="22"/>
        </w:rPr>
      </w:pPr>
    </w:p>
    <w:p w14:paraId="7555DCBC">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5002</w:t>
      </w:r>
      <w:r>
        <w:rPr>
          <w:rFonts w:hint="eastAsia" w:ascii="黑体" w:hAnsi="黑体" w:eastAsia="黑体"/>
          <w:sz w:val="28"/>
          <w:szCs w:val="28"/>
        </w:rPr>
        <w:t>）</w:t>
      </w:r>
    </w:p>
    <w:p w14:paraId="023A2A50">
      <w:pPr>
        <w:adjustRightInd w:val="0"/>
        <w:snapToGrid w:val="0"/>
        <w:spacing w:line="300" w:lineRule="auto"/>
        <w:jc w:val="center"/>
        <w:rPr>
          <w:rFonts w:ascii="华文中宋" w:hAnsi="Calibri" w:eastAsia="华文中宋"/>
          <w:b/>
          <w:bCs/>
          <w:sz w:val="28"/>
          <w:szCs w:val="22"/>
        </w:rPr>
      </w:pPr>
    </w:p>
    <w:p w14:paraId="291CA154">
      <w:pPr>
        <w:adjustRightInd w:val="0"/>
        <w:snapToGrid w:val="0"/>
        <w:spacing w:line="300" w:lineRule="auto"/>
        <w:jc w:val="center"/>
        <w:rPr>
          <w:rFonts w:ascii="华文中宋" w:hAnsi="Calibri" w:eastAsia="华文中宋"/>
          <w:b/>
          <w:bCs/>
          <w:sz w:val="28"/>
          <w:szCs w:val="22"/>
        </w:rPr>
      </w:pPr>
    </w:p>
    <w:p w14:paraId="3E4A0078">
      <w:pPr>
        <w:adjustRightInd w:val="0"/>
        <w:snapToGrid w:val="0"/>
        <w:spacing w:line="300" w:lineRule="auto"/>
        <w:jc w:val="center"/>
        <w:rPr>
          <w:rFonts w:ascii="华文中宋" w:hAnsi="Calibri" w:eastAsia="华文中宋"/>
          <w:b/>
          <w:bCs/>
          <w:sz w:val="28"/>
          <w:szCs w:val="22"/>
        </w:rPr>
      </w:pPr>
    </w:p>
    <w:p w14:paraId="27DBBE03">
      <w:pPr>
        <w:adjustRightInd w:val="0"/>
        <w:snapToGrid w:val="0"/>
        <w:spacing w:line="300" w:lineRule="auto"/>
        <w:jc w:val="center"/>
        <w:rPr>
          <w:rFonts w:ascii="华文中宋" w:hAnsi="Calibri" w:eastAsia="华文中宋"/>
          <w:b/>
          <w:bCs/>
          <w:sz w:val="28"/>
          <w:szCs w:val="22"/>
        </w:rPr>
      </w:pPr>
    </w:p>
    <w:p w14:paraId="1FAFC911">
      <w:pPr>
        <w:adjustRightInd w:val="0"/>
        <w:snapToGrid w:val="0"/>
        <w:spacing w:line="300" w:lineRule="auto"/>
        <w:jc w:val="center"/>
        <w:rPr>
          <w:rFonts w:ascii="华文中宋" w:hAnsi="Calibri" w:eastAsia="华文中宋"/>
          <w:b/>
          <w:bCs/>
          <w:sz w:val="28"/>
          <w:szCs w:val="22"/>
        </w:rPr>
      </w:pPr>
    </w:p>
    <w:p w14:paraId="2DE00014">
      <w:pPr>
        <w:adjustRightInd w:val="0"/>
        <w:snapToGrid w:val="0"/>
        <w:spacing w:line="300" w:lineRule="auto"/>
        <w:jc w:val="center"/>
        <w:rPr>
          <w:rFonts w:ascii="华文中宋" w:hAnsi="Calibri" w:eastAsia="华文中宋"/>
          <w:b/>
          <w:bCs/>
          <w:sz w:val="28"/>
          <w:szCs w:val="22"/>
        </w:rPr>
      </w:pPr>
    </w:p>
    <w:p w14:paraId="41D66EA6">
      <w:pPr>
        <w:spacing w:after="120" w:afterLines="50" w:line="320" w:lineRule="exact"/>
        <w:jc w:val="center"/>
        <w:rPr>
          <w:rFonts w:ascii="宋体" w:hAnsi="宋体" w:cs="Arial"/>
          <w:b/>
          <w:sz w:val="24"/>
        </w:rPr>
      </w:pPr>
    </w:p>
    <w:p w14:paraId="4EF9ACE3">
      <w:pPr>
        <w:adjustRightInd w:val="0"/>
        <w:snapToGrid w:val="0"/>
        <w:spacing w:line="300" w:lineRule="auto"/>
        <w:jc w:val="center"/>
        <w:rPr>
          <w:rFonts w:ascii="华文中宋" w:hAnsi="Calibri" w:eastAsia="华文中宋"/>
          <w:b/>
          <w:bCs/>
          <w:sz w:val="28"/>
          <w:szCs w:val="22"/>
        </w:rPr>
      </w:pPr>
    </w:p>
    <w:p w14:paraId="3F157DA4">
      <w:pPr>
        <w:adjustRightInd w:val="0"/>
        <w:snapToGrid w:val="0"/>
        <w:spacing w:line="300" w:lineRule="auto"/>
        <w:jc w:val="center"/>
        <w:rPr>
          <w:rFonts w:ascii="华文中宋" w:hAnsi="Calibri" w:eastAsia="华文中宋"/>
          <w:b/>
          <w:bCs/>
          <w:sz w:val="28"/>
          <w:szCs w:val="22"/>
        </w:rPr>
      </w:pPr>
    </w:p>
    <w:p w14:paraId="181C3617">
      <w:pPr>
        <w:adjustRightInd w:val="0"/>
        <w:snapToGrid w:val="0"/>
        <w:spacing w:line="300" w:lineRule="auto"/>
        <w:jc w:val="center"/>
        <w:rPr>
          <w:rFonts w:ascii="华文中宋" w:hAnsi="Calibri" w:eastAsia="华文中宋"/>
          <w:b/>
          <w:bCs/>
          <w:sz w:val="28"/>
          <w:szCs w:val="22"/>
        </w:rPr>
      </w:pPr>
    </w:p>
    <w:p w14:paraId="654EC92E">
      <w:pPr>
        <w:widowControl/>
        <w:jc w:val="center"/>
        <w:rPr>
          <w:rFonts w:ascii="黑体" w:hAnsi="华文中宋" w:eastAsia="黑体" w:cs="Arial"/>
          <w:szCs w:val="21"/>
        </w:rPr>
      </w:pPr>
      <w:r>
        <w:rPr>
          <w:rFonts w:hint="eastAsia" w:ascii="黑体" w:hAnsi="华文中宋" w:eastAsia="黑体" w:cs="Arial"/>
          <w:sz w:val="32"/>
          <w:szCs w:val="32"/>
        </w:rPr>
        <w:t>深圳实验学校</w:t>
      </w:r>
    </w:p>
    <w:p w14:paraId="09FF1DDE">
      <w:pPr>
        <w:widowControl/>
        <w:spacing w:line="480" w:lineRule="exact"/>
        <w:jc w:val="center"/>
        <w:rPr>
          <w:rFonts w:ascii="宋体" w:hAnsi="宋体" w:cs="宋体"/>
        </w:rPr>
      </w:pPr>
      <w:r>
        <w:rPr>
          <w:rFonts w:hint="eastAsia" w:ascii="黑体" w:hAnsi="华文中宋" w:eastAsia="黑体" w:cs="Arial"/>
          <w:sz w:val="32"/>
          <w:szCs w:val="32"/>
          <w:lang w:val="en-US" w:eastAsia="zh-CN"/>
        </w:rPr>
        <w:t>二○二五</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一</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十一</w:t>
      </w:r>
      <w:r>
        <w:rPr>
          <w:rFonts w:hint="eastAsia" w:ascii="黑体" w:hAnsi="华文中宋" w:eastAsia="黑体" w:cs="Arial"/>
          <w:sz w:val="32"/>
          <w:szCs w:val="32"/>
        </w:rPr>
        <w:t>日</w:t>
      </w:r>
      <w:r>
        <w:rPr>
          <w:rFonts w:hint="eastAsia" w:ascii="宋体" w:hAnsi="宋体" w:cs="宋体"/>
          <w:sz w:val="32"/>
          <w:szCs w:val="32"/>
        </w:rPr>
        <w:br w:type="page"/>
      </w:r>
    </w:p>
    <w:p w14:paraId="757DA159">
      <w:pPr>
        <w:pStyle w:val="2"/>
      </w:pPr>
      <w:r>
        <w:rPr>
          <w:rFonts w:hint="eastAsia"/>
        </w:rPr>
        <w:t>第一章  项目评审信息</w:t>
      </w:r>
    </w:p>
    <w:p w14:paraId="61F5E04E">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5002</w:t>
      </w:r>
    </w:p>
    <w:p w14:paraId="3B1237DE">
      <w:pPr>
        <w:adjustRightInd w:val="0"/>
        <w:snapToGrid w:val="0"/>
        <w:spacing w:line="360" w:lineRule="auto"/>
        <w:rPr>
          <w:rFonts w:ascii="宋体" w:hAnsi="宋体" w:cs="宋体"/>
          <w:szCs w:val="21"/>
        </w:rPr>
      </w:pPr>
      <w:r>
        <w:rPr>
          <w:rFonts w:hint="eastAsia" w:ascii="宋体" w:hAnsi="宋体" w:cs="宋体"/>
          <w:szCs w:val="21"/>
        </w:rPr>
        <w:t xml:space="preserve">      项目名称：  深圳实验教育集团健全人格教育的实验文化邮册设计及印刷项目  </w:t>
      </w:r>
    </w:p>
    <w:p w14:paraId="69628911">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14:paraId="7F8B4559">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14:paraId="0D002C48">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14:paraId="6B971915">
      <w:pPr>
        <w:ind w:firstLine="413" w:firstLineChars="196"/>
        <w:rPr>
          <w:rFonts w:ascii="宋体" w:hAnsi="宋体" w:cs="宋体"/>
          <w:b/>
          <w:szCs w:val="21"/>
        </w:rPr>
      </w:pPr>
    </w:p>
    <w:p w14:paraId="66E6EEB0">
      <w:pPr>
        <w:pStyle w:val="5"/>
        <w:rPr>
          <w:rFonts w:cs="宋体"/>
          <w:szCs w:val="28"/>
        </w:rPr>
      </w:pPr>
      <w:r>
        <w:rPr>
          <w:rFonts w:hint="eastAsia" w:cs="宋体"/>
          <w:szCs w:val="28"/>
        </w:rPr>
        <w:t>投标文件初审表</w:t>
      </w:r>
    </w:p>
    <w:p w14:paraId="0FD951BF">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14:paraId="361C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8522" w:type="dxa"/>
            <w:gridSpan w:val="2"/>
            <w:noWrap w:val="0"/>
            <w:vAlign w:val="center"/>
          </w:tcPr>
          <w:p w14:paraId="69A30E39">
            <w:pPr>
              <w:rPr>
                <w:rFonts w:hint="eastAsia" w:ascii="宋体" w:hAnsi="宋体" w:cs="宋体"/>
              </w:rPr>
            </w:pPr>
            <w:r>
              <w:rPr>
                <w:rFonts w:hint="eastAsia" w:ascii="宋体" w:hAnsi="宋体" w:cs="宋体"/>
              </w:rPr>
              <w:t>资格性检查表</w:t>
            </w:r>
          </w:p>
        </w:tc>
      </w:tr>
      <w:tr w14:paraId="0CE5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77DBE478">
            <w:pPr>
              <w:rPr>
                <w:rFonts w:hint="eastAsia" w:ascii="宋体" w:hAnsi="宋体" w:cs="宋体"/>
              </w:rPr>
            </w:pPr>
            <w:r>
              <w:rPr>
                <w:rFonts w:hint="eastAsia" w:ascii="宋体" w:hAnsi="宋体" w:cs="宋体"/>
              </w:rPr>
              <w:t>1</w:t>
            </w:r>
          </w:p>
        </w:tc>
        <w:tc>
          <w:tcPr>
            <w:tcW w:w="7988" w:type="dxa"/>
            <w:noWrap w:val="0"/>
            <w:vAlign w:val="center"/>
          </w:tcPr>
          <w:p w14:paraId="6CD667DF">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14:paraId="5FA1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14:paraId="170D4121">
            <w:pPr>
              <w:rPr>
                <w:rFonts w:hint="eastAsia" w:ascii="宋体" w:hAnsi="宋体" w:cs="宋体"/>
              </w:rPr>
            </w:pPr>
            <w:r>
              <w:rPr>
                <w:rFonts w:hint="eastAsia" w:ascii="宋体" w:hAnsi="宋体" w:cs="宋体"/>
              </w:rPr>
              <w:t>符合性检查表</w:t>
            </w:r>
          </w:p>
        </w:tc>
      </w:tr>
      <w:tr w14:paraId="1E62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3D2B780">
            <w:pPr>
              <w:rPr>
                <w:rFonts w:hint="eastAsia" w:ascii="宋体" w:hAnsi="宋体" w:cs="宋体"/>
              </w:rPr>
            </w:pPr>
            <w:r>
              <w:rPr>
                <w:rFonts w:hint="eastAsia" w:ascii="宋体" w:hAnsi="宋体" w:cs="宋体"/>
              </w:rPr>
              <w:t>2</w:t>
            </w:r>
          </w:p>
        </w:tc>
        <w:tc>
          <w:tcPr>
            <w:tcW w:w="7988" w:type="dxa"/>
            <w:noWrap w:val="0"/>
            <w:vAlign w:val="center"/>
          </w:tcPr>
          <w:p w14:paraId="71781EE2">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14:paraId="126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80975EF">
            <w:pPr>
              <w:rPr>
                <w:rFonts w:hint="eastAsia" w:ascii="宋体" w:hAnsi="宋体" w:cs="宋体"/>
              </w:rPr>
            </w:pPr>
            <w:r>
              <w:rPr>
                <w:rFonts w:hint="eastAsia" w:ascii="宋体" w:hAnsi="宋体" w:cs="宋体"/>
              </w:rPr>
              <w:t>3</w:t>
            </w:r>
          </w:p>
        </w:tc>
        <w:tc>
          <w:tcPr>
            <w:tcW w:w="7988" w:type="dxa"/>
            <w:noWrap w:val="0"/>
            <w:vAlign w:val="center"/>
          </w:tcPr>
          <w:p w14:paraId="0EBA4CAC">
            <w:pPr>
              <w:rPr>
                <w:rFonts w:hint="eastAsia" w:ascii="宋体" w:hAnsi="宋体" w:cs="宋体"/>
                <w:highlight w:val="none"/>
              </w:rPr>
            </w:pPr>
            <w:r>
              <w:rPr>
                <w:rFonts w:hint="eastAsia"/>
                <w:highlight w:val="none"/>
              </w:rPr>
              <w:t>所投产品、工程、服务在商务、技术等方面没有实质性满足招标文件要求的（是否实质性满足招标文件要求，由评标委员会根据《实质性条款响应情况表》做出评判）；</w:t>
            </w:r>
          </w:p>
        </w:tc>
      </w:tr>
      <w:tr w14:paraId="07DA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5D7AA5E3">
            <w:pPr>
              <w:rPr>
                <w:rFonts w:hint="eastAsia" w:ascii="宋体" w:hAnsi="宋体" w:cs="宋体"/>
              </w:rPr>
            </w:pPr>
            <w:r>
              <w:rPr>
                <w:rFonts w:hint="eastAsia" w:ascii="宋体" w:hAnsi="宋体" w:cs="宋体"/>
              </w:rPr>
              <w:t>4</w:t>
            </w:r>
          </w:p>
        </w:tc>
        <w:tc>
          <w:tcPr>
            <w:tcW w:w="7988" w:type="dxa"/>
            <w:noWrap w:val="0"/>
            <w:vAlign w:val="center"/>
          </w:tcPr>
          <w:p w14:paraId="20088004">
            <w:pPr>
              <w:rPr>
                <w:rFonts w:hint="eastAsia" w:ascii="宋体" w:hAnsi="宋体" w:cs="宋体"/>
              </w:rPr>
            </w:pPr>
            <w:r>
              <w:rPr>
                <w:rFonts w:hint="eastAsia" w:ascii="宋体" w:hAnsi="宋体" w:cs="宋体"/>
              </w:rPr>
              <w:t>投标总价高于预算限额的或报价低于其成本且不能做出合理说明</w:t>
            </w:r>
          </w:p>
        </w:tc>
      </w:tr>
      <w:tr w14:paraId="396E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17E7951D">
            <w:pPr>
              <w:rPr>
                <w:rFonts w:hint="eastAsia" w:ascii="宋体" w:hAnsi="宋体" w:cs="宋体"/>
              </w:rPr>
            </w:pPr>
            <w:r>
              <w:rPr>
                <w:rFonts w:hint="eastAsia" w:ascii="宋体" w:hAnsi="宋体" w:cs="宋体"/>
              </w:rPr>
              <w:t>5</w:t>
            </w:r>
          </w:p>
        </w:tc>
        <w:tc>
          <w:tcPr>
            <w:tcW w:w="7988" w:type="dxa"/>
            <w:noWrap w:val="0"/>
            <w:vAlign w:val="center"/>
          </w:tcPr>
          <w:p w14:paraId="2E73AB27">
            <w:pPr>
              <w:rPr>
                <w:rFonts w:hint="eastAsia" w:ascii="宋体" w:hAnsi="宋体" w:cs="宋体"/>
              </w:rPr>
            </w:pPr>
            <w:r>
              <w:rPr>
                <w:rFonts w:hint="eastAsia" w:ascii="宋体" w:hAnsi="宋体" w:cs="宋体"/>
              </w:rPr>
              <w:t>投标报价有严重缺漏项目</w:t>
            </w:r>
          </w:p>
        </w:tc>
      </w:tr>
      <w:tr w14:paraId="3B9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14:paraId="34840558">
            <w:pPr>
              <w:rPr>
                <w:rFonts w:hint="eastAsia" w:ascii="宋体" w:hAnsi="宋体" w:cs="宋体"/>
              </w:rPr>
            </w:pPr>
            <w:r>
              <w:rPr>
                <w:rFonts w:hint="eastAsia" w:ascii="宋体" w:hAnsi="宋体" w:cs="宋体"/>
              </w:rPr>
              <w:t>6</w:t>
            </w:r>
          </w:p>
        </w:tc>
        <w:tc>
          <w:tcPr>
            <w:tcW w:w="7988" w:type="dxa"/>
            <w:noWrap w:val="0"/>
            <w:vAlign w:val="center"/>
          </w:tcPr>
          <w:p w14:paraId="5D2E7DFF">
            <w:pPr>
              <w:rPr>
                <w:rFonts w:hint="eastAsia" w:ascii="宋体" w:hAnsi="宋体" w:cs="宋体"/>
              </w:rPr>
            </w:pPr>
            <w:r>
              <w:rPr>
                <w:rFonts w:hint="eastAsia"/>
              </w:rPr>
              <w:t>法律、法规规定的其他情形。</w:t>
            </w:r>
          </w:p>
        </w:tc>
      </w:tr>
    </w:tbl>
    <w:p w14:paraId="6DBE879B">
      <w:pPr>
        <w:pStyle w:val="5"/>
        <w:jc w:val="both"/>
        <w:rPr>
          <w:rFonts w:hint="eastAsia" w:cs="宋体"/>
          <w:szCs w:val="28"/>
        </w:rPr>
      </w:pPr>
    </w:p>
    <w:p w14:paraId="32EA82EC">
      <w:pPr>
        <w:pStyle w:val="5"/>
        <w:rPr>
          <w:rFonts w:cs="宋体"/>
          <w:szCs w:val="28"/>
        </w:rPr>
      </w:pPr>
      <w:r>
        <w:rPr>
          <w:rFonts w:hint="eastAsia" w:cs="宋体"/>
          <w:szCs w:val="28"/>
        </w:rPr>
        <w:t>评标信息</w:t>
      </w:r>
    </w:p>
    <w:p w14:paraId="0C0B8B7A">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14:paraId="296B2440">
      <w:pPr>
        <w:pStyle w:val="5"/>
        <w:jc w:val="both"/>
        <w:rPr>
          <w:rFonts w:cs="宋体"/>
        </w:rPr>
      </w:pPr>
      <w:bookmarkStart w:id="1" w:name="OLE_LINK4"/>
      <w:bookmarkStart w:id="2" w:name="OLE_LINK3"/>
      <w:r>
        <w:rPr>
          <w:rFonts w:hint="eastAsia" w:cs="宋体"/>
        </w:rPr>
        <w:t>评标方法</w:t>
      </w:r>
    </w:p>
    <w:p w14:paraId="08F7BDE9">
      <w:pPr>
        <w:adjustRightInd w:val="0"/>
        <w:snapToGrid w:val="0"/>
        <w:spacing w:line="360" w:lineRule="auto"/>
        <w:ind w:firstLine="420" w:firstLineChars="200"/>
        <w:rPr>
          <w:rFonts w:ascii="宋体" w:hAnsi="宋体" w:cs="宋体"/>
        </w:rPr>
      </w:pPr>
      <w:r>
        <w:rPr>
          <w:rFonts w:hint="eastAsia" w:ascii="宋体" w:hAnsi="宋体" w:cs="宋体"/>
        </w:rPr>
        <w:t>综合评分法</w:t>
      </w:r>
    </w:p>
    <w:p w14:paraId="4942610A">
      <w:pPr>
        <w:adjustRightInd w:val="0"/>
        <w:snapToGrid w:val="0"/>
        <w:spacing w:line="360" w:lineRule="auto"/>
        <w:ind w:firstLine="420" w:firstLineChars="200"/>
        <w:rPr>
          <w:rFonts w:ascii="宋体" w:hAnsi="宋体" w:cs="宋体"/>
        </w:rPr>
      </w:pPr>
      <w:r>
        <w:rPr>
          <w:rFonts w:hint="eastAsia" w:ascii="宋体" w:hAnsi="宋体" w:cs="宋体"/>
        </w:rPr>
        <w:t>评标方法说明：</w:t>
      </w:r>
    </w:p>
    <w:p w14:paraId="5DACAFFC">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14:paraId="2610FA37">
      <w:pPr>
        <w:adjustRightInd w:val="0"/>
        <w:snapToGrid w:val="0"/>
        <w:spacing w:line="360" w:lineRule="auto"/>
        <w:ind w:firstLine="420"/>
        <w:rPr>
          <w:rFonts w:hint="eastAsia" w:ascii="宋体" w:hAnsi="宋体" w:cs="宋体"/>
        </w:rPr>
      </w:pPr>
      <w:r>
        <w:rPr>
          <w:rFonts w:hint="eastAsia" w:ascii="宋体" w:hAnsi="宋体" w:cs="宋体"/>
        </w:rPr>
        <w:t>当价格分&lt;0时，取0。</w:t>
      </w:r>
    </w:p>
    <w:p w14:paraId="1765FFDE">
      <w:pPr>
        <w:adjustRightInd w:val="0"/>
        <w:snapToGrid w:val="0"/>
        <w:spacing w:line="360" w:lineRule="auto"/>
        <w:ind w:firstLine="420"/>
        <w:rPr>
          <w:rFonts w:hint="eastAsia" w:ascii="宋体" w:hAnsi="宋体" w:cs="宋体"/>
        </w:rPr>
      </w:pPr>
    </w:p>
    <w:tbl>
      <w:tblPr>
        <w:tblStyle w:val="40"/>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14:paraId="3C006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6427C56C">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14:paraId="7CCE6243">
            <w:pPr>
              <w:spacing w:line="240" w:lineRule="exact"/>
              <w:jc w:val="center"/>
              <w:rPr>
                <w:rFonts w:ascii="宋体" w:hAnsi="宋体"/>
                <w:szCs w:val="21"/>
              </w:rPr>
            </w:pPr>
            <w:r>
              <w:rPr>
                <w:rFonts w:hint="eastAsia" w:ascii="宋体" w:hAnsi="宋体"/>
                <w:szCs w:val="21"/>
              </w:rPr>
              <w:t>评分项</w:t>
            </w:r>
          </w:p>
        </w:tc>
        <w:tc>
          <w:tcPr>
            <w:tcW w:w="3295" w:type="dxa"/>
            <w:vAlign w:val="center"/>
          </w:tcPr>
          <w:p w14:paraId="5C339617">
            <w:pPr>
              <w:spacing w:line="240" w:lineRule="exact"/>
              <w:jc w:val="center"/>
              <w:rPr>
                <w:rFonts w:ascii="宋体" w:hAnsi="宋体"/>
                <w:szCs w:val="21"/>
              </w:rPr>
            </w:pPr>
            <w:r>
              <w:rPr>
                <w:rFonts w:hint="eastAsia" w:ascii="宋体" w:hAnsi="宋体"/>
                <w:szCs w:val="21"/>
              </w:rPr>
              <w:t>权重</w:t>
            </w:r>
          </w:p>
        </w:tc>
      </w:tr>
      <w:tr w14:paraId="78996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26B5129">
            <w:pPr>
              <w:spacing w:line="240" w:lineRule="exact"/>
              <w:jc w:val="center"/>
              <w:rPr>
                <w:rFonts w:ascii="宋体" w:hAnsi="宋体"/>
                <w:szCs w:val="21"/>
              </w:rPr>
            </w:pPr>
            <w:r>
              <w:rPr>
                <w:rFonts w:ascii="宋体" w:hAnsi="宋体"/>
                <w:szCs w:val="21"/>
              </w:rPr>
              <w:t>1</w:t>
            </w:r>
          </w:p>
        </w:tc>
        <w:tc>
          <w:tcPr>
            <w:tcW w:w="4139" w:type="dxa"/>
            <w:gridSpan w:val="4"/>
            <w:vAlign w:val="center"/>
          </w:tcPr>
          <w:p w14:paraId="0720157B">
            <w:pPr>
              <w:spacing w:line="240" w:lineRule="exact"/>
              <w:jc w:val="center"/>
              <w:rPr>
                <w:rFonts w:ascii="宋体" w:hAnsi="宋体"/>
                <w:szCs w:val="21"/>
              </w:rPr>
            </w:pPr>
            <w:r>
              <w:rPr>
                <w:rFonts w:hint="eastAsia" w:ascii="宋体" w:hAnsi="宋体"/>
                <w:szCs w:val="21"/>
              </w:rPr>
              <w:t>价格</w:t>
            </w:r>
          </w:p>
        </w:tc>
        <w:tc>
          <w:tcPr>
            <w:tcW w:w="3295" w:type="dxa"/>
            <w:vAlign w:val="center"/>
          </w:tcPr>
          <w:p w14:paraId="0FC3EC42">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14:paraId="4571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0B02E746">
            <w:pPr>
              <w:spacing w:line="240" w:lineRule="exact"/>
              <w:jc w:val="center"/>
              <w:rPr>
                <w:rFonts w:ascii="宋体" w:hAnsi="宋体"/>
                <w:szCs w:val="21"/>
              </w:rPr>
            </w:pPr>
            <w:r>
              <w:rPr>
                <w:rFonts w:ascii="宋体" w:hAnsi="宋体"/>
                <w:szCs w:val="21"/>
              </w:rPr>
              <w:t>2</w:t>
            </w:r>
          </w:p>
        </w:tc>
        <w:tc>
          <w:tcPr>
            <w:tcW w:w="4139" w:type="dxa"/>
            <w:gridSpan w:val="4"/>
            <w:vAlign w:val="center"/>
          </w:tcPr>
          <w:p w14:paraId="0516B5BD">
            <w:pPr>
              <w:spacing w:line="240" w:lineRule="exact"/>
              <w:jc w:val="center"/>
              <w:rPr>
                <w:rFonts w:ascii="宋体" w:hAnsi="宋体"/>
                <w:szCs w:val="21"/>
              </w:rPr>
            </w:pPr>
            <w:r>
              <w:rPr>
                <w:rFonts w:hint="eastAsia" w:ascii="宋体" w:hAnsi="宋体"/>
                <w:szCs w:val="21"/>
              </w:rPr>
              <w:t>技术部分</w:t>
            </w:r>
          </w:p>
        </w:tc>
        <w:tc>
          <w:tcPr>
            <w:tcW w:w="3295" w:type="dxa"/>
            <w:vAlign w:val="center"/>
          </w:tcPr>
          <w:p w14:paraId="74882D25">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14:paraId="789C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63F7BDDA">
            <w:pPr>
              <w:spacing w:line="240" w:lineRule="exact"/>
              <w:jc w:val="center"/>
              <w:rPr>
                <w:rFonts w:ascii="宋体" w:hAnsi="宋体"/>
                <w:szCs w:val="21"/>
              </w:rPr>
            </w:pPr>
          </w:p>
        </w:tc>
        <w:tc>
          <w:tcPr>
            <w:tcW w:w="709" w:type="dxa"/>
            <w:vAlign w:val="center"/>
          </w:tcPr>
          <w:p w14:paraId="37012AF4">
            <w:pPr>
              <w:spacing w:line="240" w:lineRule="exact"/>
              <w:jc w:val="center"/>
              <w:rPr>
                <w:rFonts w:ascii="宋体" w:hAnsi="宋体"/>
                <w:szCs w:val="21"/>
              </w:rPr>
            </w:pPr>
            <w:r>
              <w:rPr>
                <w:rFonts w:hint="eastAsia" w:ascii="宋体" w:hAnsi="宋体"/>
                <w:szCs w:val="21"/>
              </w:rPr>
              <w:t>序号</w:t>
            </w:r>
          </w:p>
        </w:tc>
        <w:tc>
          <w:tcPr>
            <w:tcW w:w="1559" w:type="dxa"/>
            <w:vAlign w:val="center"/>
          </w:tcPr>
          <w:p w14:paraId="53EF5537">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18CDDB12">
            <w:pPr>
              <w:spacing w:line="240" w:lineRule="exact"/>
              <w:jc w:val="center"/>
              <w:rPr>
                <w:rFonts w:ascii="宋体" w:hAnsi="宋体"/>
                <w:szCs w:val="21"/>
              </w:rPr>
            </w:pPr>
            <w:r>
              <w:rPr>
                <w:rFonts w:hint="eastAsia" w:ascii="宋体" w:hAnsi="宋体"/>
                <w:szCs w:val="21"/>
              </w:rPr>
              <w:t>权重</w:t>
            </w:r>
          </w:p>
        </w:tc>
        <w:tc>
          <w:tcPr>
            <w:tcW w:w="1162" w:type="dxa"/>
            <w:vAlign w:val="center"/>
          </w:tcPr>
          <w:p w14:paraId="0D000627">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619B363D">
            <w:pPr>
              <w:spacing w:line="240" w:lineRule="exact"/>
              <w:jc w:val="center"/>
              <w:rPr>
                <w:rFonts w:ascii="宋体" w:hAnsi="宋体"/>
                <w:szCs w:val="21"/>
              </w:rPr>
            </w:pPr>
            <w:r>
              <w:rPr>
                <w:rFonts w:hint="eastAsia" w:ascii="宋体" w:hAnsi="宋体"/>
                <w:szCs w:val="21"/>
              </w:rPr>
              <w:t>评分准则</w:t>
            </w:r>
          </w:p>
        </w:tc>
      </w:tr>
      <w:tr w14:paraId="6818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552F6FC5">
            <w:pPr>
              <w:spacing w:line="240" w:lineRule="exact"/>
              <w:jc w:val="center"/>
              <w:rPr>
                <w:rFonts w:ascii="宋体" w:hAnsi="宋体"/>
                <w:szCs w:val="21"/>
              </w:rPr>
            </w:pPr>
          </w:p>
        </w:tc>
        <w:tc>
          <w:tcPr>
            <w:tcW w:w="709" w:type="dxa"/>
            <w:vAlign w:val="center"/>
          </w:tcPr>
          <w:p w14:paraId="1CA9B5EE">
            <w:pPr>
              <w:spacing w:line="240" w:lineRule="exact"/>
              <w:jc w:val="center"/>
              <w:rPr>
                <w:rFonts w:ascii="宋体" w:hAnsi="宋体"/>
                <w:szCs w:val="21"/>
              </w:rPr>
            </w:pPr>
            <w:r>
              <w:rPr>
                <w:rFonts w:hint="eastAsia" w:ascii="宋体" w:hAnsi="宋体"/>
                <w:szCs w:val="21"/>
              </w:rPr>
              <w:t>1</w:t>
            </w:r>
          </w:p>
        </w:tc>
        <w:tc>
          <w:tcPr>
            <w:tcW w:w="1559" w:type="dxa"/>
            <w:vAlign w:val="center"/>
          </w:tcPr>
          <w:p w14:paraId="17A76940">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14:paraId="5797C1A2">
            <w:pPr>
              <w:spacing w:line="240" w:lineRule="exact"/>
              <w:jc w:val="center"/>
              <w:rPr>
                <w:rFonts w:ascii="宋体" w:hAnsi="宋体"/>
                <w:szCs w:val="21"/>
              </w:rPr>
            </w:pPr>
            <w:r>
              <w:rPr>
                <w:rFonts w:ascii="宋体" w:hAnsi="宋体"/>
                <w:szCs w:val="21"/>
              </w:rPr>
              <w:t>4</w:t>
            </w:r>
          </w:p>
        </w:tc>
        <w:tc>
          <w:tcPr>
            <w:tcW w:w="1162" w:type="dxa"/>
            <w:vAlign w:val="center"/>
          </w:tcPr>
          <w:p w14:paraId="17C60BE9">
            <w:pPr>
              <w:spacing w:line="240" w:lineRule="exact"/>
              <w:jc w:val="center"/>
              <w:rPr>
                <w:rFonts w:ascii="宋体" w:hAnsi="宋体"/>
                <w:szCs w:val="21"/>
              </w:rPr>
            </w:pPr>
            <w:r>
              <w:rPr>
                <w:rFonts w:hint="eastAsia" w:ascii="宋体" w:hAnsi="宋体"/>
                <w:szCs w:val="21"/>
              </w:rPr>
              <w:t>专家打分</w:t>
            </w:r>
          </w:p>
        </w:tc>
        <w:tc>
          <w:tcPr>
            <w:tcW w:w="3295" w:type="dxa"/>
            <w:vAlign w:val="center"/>
          </w:tcPr>
          <w:p w14:paraId="3D5560DC">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14:paraId="514E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7DF2552E">
            <w:pPr>
              <w:spacing w:after="160" w:line="240" w:lineRule="exact"/>
              <w:jc w:val="center"/>
              <w:rPr>
                <w:rFonts w:ascii="宋体" w:hAnsi="宋体" w:eastAsia="仿宋_GB2312"/>
                <w:sz w:val="24"/>
                <w:szCs w:val="21"/>
              </w:rPr>
            </w:pPr>
          </w:p>
        </w:tc>
        <w:tc>
          <w:tcPr>
            <w:tcW w:w="709" w:type="dxa"/>
            <w:vAlign w:val="center"/>
          </w:tcPr>
          <w:p w14:paraId="25DB7D27">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14:paraId="119B16F0">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14:paraId="1C1E4491">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14:paraId="079C1A84">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14:paraId="4014D570">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rFonts w:hint="eastAsia" w:cs="宋体"/>
                <w:lang w:val="en-US" w:eastAsia="zh-CN"/>
              </w:rPr>
              <w:t>5</w:t>
            </w:r>
            <w:r>
              <w:rPr>
                <w:rFonts w:hint="eastAsia" w:cs="宋体"/>
              </w:rPr>
              <w:t>分，其余指标每负偏离一项扣</w:t>
            </w:r>
            <w:r>
              <w:rPr>
                <w:rFonts w:hint="eastAsia"/>
                <w:color w:val="FF0000"/>
                <w:lang w:val="en-US" w:eastAsia="zh-CN"/>
              </w:rPr>
              <w:t>3</w:t>
            </w:r>
            <w:r>
              <w:rPr>
                <w:rFonts w:hint="eastAsia" w:cs="宋体"/>
              </w:rPr>
              <w:t>分，</w:t>
            </w:r>
            <w:r>
              <w:rPr>
                <w:rFonts w:cs="宋体"/>
              </w:rPr>
              <w:t>扣完为止</w:t>
            </w:r>
            <w:r>
              <w:rPr>
                <w:rFonts w:hint="eastAsia" w:cs="宋体"/>
              </w:rPr>
              <w:t>。</w:t>
            </w:r>
          </w:p>
        </w:tc>
      </w:tr>
      <w:tr w14:paraId="6660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55447B2B">
            <w:pPr>
              <w:spacing w:line="240" w:lineRule="exact"/>
              <w:jc w:val="center"/>
              <w:rPr>
                <w:rFonts w:ascii="宋体" w:hAnsi="宋体"/>
                <w:szCs w:val="21"/>
              </w:rPr>
            </w:pPr>
            <w:r>
              <w:rPr>
                <w:rFonts w:ascii="宋体" w:hAnsi="宋体"/>
                <w:szCs w:val="21"/>
              </w:rPr>
              <w:t>3</w:t>
            </w:r>
          </w:p>
        </w:tc>
        <w:tc>
          <w:tcPr>
            <w:tcW w:w="4139" w:type="dxa"/>
            <w:gridSpan w:val="4"/>
            <w:vAlign w:val="center"/>
          </w:tcPr>
          <w:p w14:paraId="0F9B443B">
            <w:pPr>
              <w:spacing w:line="240" w:lineRule="exact"/>
              <w:jc w:val="center"/>
              <w:rPr>
                <w:rFonts w:ascii="宋体" w:hAnsi="宋体"/>
                <w:szCs w:val="21"/>
              </w:rPr>
            </w:pPr>
            <w:r>
              <w:rPr>
                <w:rFonts w:hint="eastAsia" w:ascii="宋体" w:hAnsi="宋体"/>
                <w:szCs w:val="21"/>
              </w:rPr>
              <w:t>商务需求</w:t>
            </w:r>
          </w:p>
        </w:tc>
        <w:tc>
          <w:tcPr>
            <w:tcW w:w="3295" w:type="dxa"/>
            <w:vAlign w:val="center"/>
          </w:tcPr>
          <w:p w14:paraId="4C26A13F">
            <w:pPr>
              <w:spacing w:line="240" w:lineRule="exact"/>
              <w:jc w:val="center"/>
              <w:rPr>
                <w:rFonts w:ascii="宋体" w:hAnsi="宋体"/>
                <w:szCs w:val="21"/>
              </w:rPr>
            </w:pPr>
            <w:r>
              <w:rPr>
                <w:rFonts w:ascii="宋体" w:hAnsi="宋体"/>
                <w:szCs w:val="21"/>
              </w:rPr>
              <w:t>8</w:t>
            </w:r>
          </w:p>
        </w:tc>
      </w:tr>
      <w:tr w14:paraId="551C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24CD104B">
            <w:pPr>
              <w:spacing w:line="240" w:lineRule="exact"/>
              <w:jc w:val="center"/>
              <w:rPr>
                <w:rFonts w:ascii="宋体" w:hAnsi="宋体"/>
                <w:szCs w:val="21"/>
              </w:rPr>
            </w:pPr>
          </w:p>
        </w:tc>
        <w:tc>
          <w:tcPr>
            <w:tcW w:w="709" w:type="dxa"/>
            <w:vAlign w:val="center"/>
          </w:tcPr>
          <w:p w14:paraId="4C8B2AB5">
            <w:pPr>
              <w:spacing w:line="240" w:lineRule="exact"/>
              <w:jc w:val="center"/>
              <w:rPr>
                <w:rFonts w:ascii="宋体" w:hAnsi="宋体"/>
                <w:szCs w:val="21"/>
              </w:rPr>
            </w:pPr>
            <w:r>
              <w:rPr>
                <w:rFonts w:hint="eastAsia" w:ascii="宋体" w:hAnsi="宋体"/>
                <w:szCs w:val="21"/>
              </w:rPr>
              <w:t>序号</w:t>
            </w:r>
          </w:p>
        </w:tc>
        <w:tc>
          <w:tcPr>
            <w:tcW w:w="1559" w:type="dxa"/>
            <w:vAlign w:val="center"/>
          </w:tcPr>
          <w:p w14:paraId="24463C32">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0A6CD545">
            <w:pPr>
              <w:spacing w:line="240" w:lineRule="exact"/>
              <w:jc w:val="center"/>
              <w:rPr>
                <w:rFonts w:ascii="宋体" w:hAnsi="宋体"/>
                <w:szCs w:val="21"/>
              </w:rPr>
            </w:pPr>
            <w:r>
              <w:rPr>
                <w:rFonts w:hint="eastAsia" w:ascii="宋体" w:hAnsi="宋体"/>
                <w:szCs w:val="21"/>
              </w:rPr>
              <w:t>权重</w:t>
            </w:r>
          </w:p>
        </w:tc>
        <w:tc>
          <w:tcPr>
            <w:tcW w:w="1162" w:type="dxa"/>
            <w:vAlign w:val="center"/>
          </w:tcPr>
          <w:p w14:paraId="19C76D85">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0E2DFC0E">
            <w:pPr>
              <w:spacing w:line="240" w:lineRule="exact"/>
              <w:jc w:val="center"/>
              <w:rPr>
                <w:rFonts w:ascii="宋体" w:hAnsi="宋体"/>
                <w:szCs w:val="21"/>
              </w:rPr>
            </w:pPr>
            <w:r>
              <w:rPr>
                <w:rFonts w:hint="eastAsia" w:ascii="宋体" w:hAnsi="宋体"/>
                <w:szCs w:val="21"/>
              </w:rPr>
              <w:t>评分准则</w:t>
            </w:r>
          </w:p>
        </w:tc>
      </w:tr>
      <w:tr w14:paraId="257F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08AE7904">
            <w:pPr>
              <w:spacing w:line="240" w:lineRule="exact"/>
              <w:jc w:val="center"/>
              <w:rPr>
                <w:rFonts w:ascii="宋体" w:hAnsi="宋体"/>
                <w:szCs w:val="21"/>
              </w:rPr>
            </w:pPr>
          </w:p>
        </w:tc>
        <w:tc>
          <w:tcPr>
            <w:tcW w:w="709" w:type="dxa"/>
            <w:vAlign w:val="center"/>
          </w:tcPr>
          <w:p w14:paraId="17CB328A">
            <w:pPr>
              <w:spacing w:line="240" w:lineRule="exact"/>
              <w:jc w:val="center"/>
              <w:rPr>
                <w:rFonts w:ascii="宋体" w:hAnsi="宋体"/>
                <w:szCs w:val="21"/>
              </w:rPr>
            </w:pPr>
            <w:r>
              <w:rPr>
                <w:rFonts w:hint="eastAsia" w:ascii="宋体" w:hAnsi="宋体"/>
                <w:szCs w:val="21"/>
              </w:rPr>
              <w:t>1</w:t>
            </w:r>
          </w:p>
        </w:tc>
        <w:tc>
          <w:tcPr>
            <w:tcW w:w="1559" w:type="dxa"/>
            <w:vAlign w:val="center"/>
          </w:tcPr>
          <w:p w14:paraId="1AB8DEE0">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14:paraId="03C844D7">
            <w:pPr>
              <w:spacing w:line="240" w:lineRule="exact"/>
              <w:jc w:val="center"/>
              <w:rPr>
                <w:rFonts w:ascii="宋体" w:hAnsi="宋体"/>
                <w:szCs w:val="21"/>
              </w:rPr>
            </w:pPr>
            <w:r>
              <w:rPr>
                <w:rFonts w:hint="eastAsia" w:ascii="宋体" w:hAnsi="宋体"/>
                <w:szCs w:val="21"/>
              </w:rPr>
              <w:t>5</w:t>
            </w:r>
          </w:p>
        </w:tc>
        <w:tc>
          <w:tcPr>
            <w:tcW w:w="1162" w:type="dxa"/>
            <w:vAlign w:val="center"/>
          </w:tcPr>
          <w:p w14:paraId="52D0F5C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3986C936">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14:paraId="62EE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6AC64C19">
            <w:pPr>
              <w:spacing w:line="240" w:lineRule="exact"/>
              <w:jc w:val="center"/>
              <w:rPr>
                <w:rFonts w:ascii="宋体" w:hAnsi="宋体"/>
                <w:szCs w:val="21"/>
              </w:rPr>
            </w:pPr>
          </w:p>
        </w:tc>
        <w:tc>
          <w:tcPr>
            <w:tcW w:w="709" w:type="dxa"/>
            <w:vAlign w:val="center"/>
          </w:tcPr>
          <w:p w14:paraId="59E96154">
            <w:pPr>
              <w:spacing w:line="240" w:lineRule="exact"/>
              <w:jc w:val="center"/>
              <w:rPr>
                <w:rFonts w:ascii="宋体" w:hAnsi="宋体"/>
                <w:szCs w:val="21"/>
              </w:rPr>
            </w:pPr>
            <w:r>
              <w:rPr>
                <w:rFonts w:ascii="宋体" w:hAnsi="宋体"/>
                <w:szCs w:val="21"/>
              </w:rPr>
              <w:t>2</w:t>
            </w:r>
          </w:p>
        </w:tc>
        <w:tc>
          <w:tcPr>
            <w:tcW w:w="1559" w:type="dxa"/>
            <w:vAlign w:val="center"/>
          </w:tcPr>
          <w:p w14:paraId="5BAEDB5F">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14:paraId="7DE34419">
            <w:pPr>
              <w:spacing w:line="240" w:lineRule="exact"/>
              <w:jc w:val="center"/>
              <w:rPr>
                <w:rFonts w:ascii="宋体" w:hAnsi="宋体"/>
                <w:szCs w:val="21"/>
              </w:rPr>
            </w:pPr>
            <w:r>
              <w:rPr>
                <w:rFonts w:ascii="宋体" w:hAnsi="宋体"/>
                <w:szCs w:val="21"/>
              </w:rPr>
              <w:t>3</w:t>
            </w:r>
          </w:p>
        </w:tc>
        <w:tc>
          <w:tcPr>
            <w:tcW w:w="1162" w:type="dxa"/>
            <w:vAlign w:val="center"/>
          </w:tcPr>
          <w:p w14:paraId="44E97685">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46170052">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14:paraId="1492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14:paraId="22D24FA3">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14:paraId="5254482D">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14:paraId="269FD8F2">
            <w:pPr>
              <w:snapToGrid w:val="0"/>
              <w:spacing w:line="300" w:lineRule="auto"/>
              <w:jc w:val="center"/>
              <w:rPr>
                <w:rFonts w:ascii="宋体" w:hAnsi="宋体"/>
                <w:szCs w:val="21"/>
              </w:rPr>
            </w:pPr>
            <w:r>
              <w:rPr>
                <w:rFonts w:ascii="宋体" w:hAnsi="宋体"/>
                <w:szCs w:val="21"/>
              </w:rPr>
              <w:t>10</w:t>
            </w:r>
          </w:p>
        </w:tc>
      </w:tr>
      <w:tr w14:paraId="35C4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14:paraId="49A44853">
            <w:pPr>
              <w:spacing w:line="240" w:lineRule="exact"/>
              <w:jc w:val="center"/>
              <w:rPr>
                <w:rFonts w:ascii="宋体" w:hAnsi="宋体"/>
                <w:szCs w:val="21"/>
              </w:rPr>
            </w:pPr>
          </w:p>
        </w:tc>
        <w:tc>
          <w:tcPr>
            <w:tcW w:w="709" w:type="dxa"/>
            <w:vAlign w:val="center"/>
          </w:tcPr>
          <w:p w14:paraId="44D5AB95">
            <w:pPr>
              <w:spacing w:line="240" w:lineRule="exact"/>
              <w:jc w:val="center"/>
              <w:rPr>
                <w:rFonts w:ascii="宋体" w:hAnsi="宋体"/>
                <w:szCs w:val="21"/>
              </w:rPr>
            </w:pPr>
            <w:r>
              <w:rPr>
                <w:rFonts w:hint="eastAsia" w:ascii="宋体" w:hAnsi="宋体"/>
                <w:szCs w:val="21"/>
              </w:rPr>
              <w:t>序号</w:t>
            </w:r>
          </w:p>
        </w:tc>
        <w:tc>
          <w:tcPr>
            <w:tcW w:w="1559" w:type="dxa"/>
            <w:vAlign w:val="center"/>
          </w:tcPr>
          <w:p w14:paraId="6255F134">
            <w:pPr>
              <w:spacing w:line="240" w:lineRule="exact"/>
              <w:jc w:val="center"/>
              <w:rPr>
                <w:rFonts w:ascii="宋体" w:hAnsi="宋体"/>
                <w:szCs w:val="21"/>
              </w:rPr>
            </w:pPr>
            <w:r>
              <w:rPr>
                <w:rFonts w:hint="eastAsia" w:ascii="宋体" w:hAnsi="宋体"/>
                <w:szCs w:val="21"/>
              </w:rPr>
              <w:t>评分因素</w:t>
            </w:r>
          </w:p>
        </w:tc>
        <w:tc>
          <w:tcPr>
            <w:tcW w:w="709" w:type="dxa"/>
            <w:vAlign w:val="center"/>
          </w:tcPr>
          <w:p w14:paraId="27A0DD16">
            <w:pPr>
              <w:spacing w:line="240" w:lineRule="exact"/>
              <w:jc w:val="center"/>
              <w:rPr>
                <w:rFonts w:ascii="宋体" w:hAnsi="宋体"/>
                <w:szCs w:val="21"/>
              </w:rPr>
            </w:pPr>
            <w:r>
              <w:rPr>
                <w:rFonts w:hint="eastAsia" w:ascii="宋体" w:hAnsi="宋体"/>
                <w:szCs w:val="21"/>
              </w:rPr>
              <w:t>权重</w:t>
            </w:r>
          </w:p>
        </w:tc>
        <w:tc>
          <w:tcPr>
            <w:tcW w:w="1162" w:type="dxa"/>
            <w:vAlign w:val="center"/>
          </w:tcPr>
          <w:p w14:paraId="6B0C4BFF">
            <w:pPr>
              <w:spacing w:line="240" w:lineRule="exact"/>
              <w:jc w:val="center"/>
              <w:rPr>
                <w:rFonts w:ascii="宋体" w:hAnsi="宋体"/>
                <w:szCs w:val="21"/>
              </w:rPr>
            </w:pPr>
            <w:r>
              <w:rPr>
                <w:rFonts w:hint="eastAsia" w:ascii="宋体" w:hAnsi="宋体"/>
                <w:szCs w:val="21"/>
              </w:rPr>
              <w:t>评分方式</w:t>
            </w:r>
          </w:p>
        </w:tc>
        <w:tc>
          <w:tcPr>
            <w:tcW w:w="3295" w:type="dxa"/>
            <w:vAlign w:val="center"/>
          </w:tcPr>
          <w:p w14:paraId="2B2E4B30">
            <w:pPr>
              <w:spacing w:line="240" w:lineRule="exact"/>
              <w:jc w:val="center"/>
              <w:rPr>
                <w:rFonts w:ascii="宋体" w:hAnsi="宋体"/>
                <w:szCs w:val="21"/>
              </w:rPr>
            </w:pPr>
            <w:r>
              <w:rPr>
                <w:rFonts w:hint="eastAsia" w:ascii="宋体" w:hAnsi="宋体"/>
                <w:szCs w:val="21"/>
              </w:rPr>
              <w:t>评分准则</w:t>
            </w:r>
          </w:p>
        </w:tc>
      </w:tr>
      <w:tr w14:paraId="3736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4794D96">
            <w:pPr>
              <w:spacing w:line="240" w:lineRule="exact"/>
              <w:jc w:val="center"/>
              <w:rPr>
                <w:rFonts w:ascii="宋体" w:hAnsi="宋体"/>
                <w:szCs w:val="21"/>
              </w:rPr>
            </w:pPr>
          </w:p>
        </w:tc>
        <w:tc>
          <w:tcPr>
            <w:tcW w:w="709" w:type="dxa"/>
            <w:vAlign w:val="center"/>
          </w:tcPr>
          <w:p w14:paraId="76DDF47D">
            <w:pPr>
              <w:spacing w:line="240" w:lineRule="exact"/>
              <w:jc w:val="center"/>
              <w:rPr>
                <w:rFonts w:ascii="宋体" w:hAnsi="宋体"/>
                <w:szCs w:val="21"/>
              </w:rPr>
            </w:pPr>
            <w:r>
              <w:rPr>
                <w:rFonts w:hint="eastAsia" w:ascii="宋体" w:hAnsi="宋体"/>
                <w:szCs w:val="21"/>
              </w:rPr>
              <w:t>1</w:t>
            </w:r>
          </w:p>
        </w:tc>
        <w:tc>
          <w:tcPr>
            <w:tcW w:w="1559" w:type="dxa"/>
            <w:vAlign w:val="center"/>
          </w:tcPr>
          <w:p w14:paraId="27D32579">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14:paraId="115A47B0">
            <w:pPr>
              <w:spacing w:line="240" w:lineRule="exact"/>
              <w:jc w:val="center"/>
              <w:rPr>
                <w:rFonts w:ascii="宋体" w:hAnsi="宋体"/>
                <w:szCs w:val="21"/>
              </w:rPr>
            </w:pPr>
            <w:r>
              <w:rPr>
                <w:rFonts w:ascii="宋体" w:hAnsi="宋体"/>
                <w:szCs w:val="21"/>
              </w:rPr>
              <w:t>5</w:t>
            </w:r>
          </w:p>
        </w:tc>
        <w:tc>
          <w:tcPr>
            <w:tcW w:w="1162" w:type="dxa"/>
            <w:vAlign w:val="center"/>
          </w:tcPr>
          <w:p w14:paraId="538B7F14">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0DE5B102">
            <w:pPr>
              <w:snapToGrid w:val="0"/>
              <w:spacing w:line="300" w:lineRule="auto"/>
              <w:rPr>
                <w:rFonts w:ascii="宋体" w:hAnsi="宋体"/>
                <w:szCs w:val="21"/>
              </w:rPr>
            </w:pPr>
            <w:r>
              <w:rPr>
                <w:rFonts w:hint="eastAsia" w:ascii="宋体" w:hAnsi="宋体"/>
                <w:szCs w:val="21"/>
                <w:lang w:val="en-US" w:eastAsia="zh-CN"/>
              </w:rPr>
              <w:t>考察投标人自2021年1月1日至今的同类业绩，</w:t>
            </w: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14:paraId="0AF7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0501B39B">
            <w:pPr>
              <w:spacing w:line="240" w:lineRule="exact"/>
              <w:jc w:val="center"/>
              <w:rPr>
                <w:rFonts w:ascii="宋体" w:hAnsi="宋体"/>
                <w:szCs w:val="21"/>
              </w:rPr>
            </w:pPr>
          </w:p>
        </w:tc>
        <w:tc>
          <w:tcPr>
            <w:tcW w:w="709" w:type="dxa"/>
            <w:vAlign w:val="center"/>
          </w:tcPr>
          <w:p w14:paraId="72E1E1A6">
            <w:pPr>
              <w:spacing w:line="240" w:lineRule="exact"/>
              <w:jc w:val="center"/>
              <w:rPr>
                <w:rFonts w:ascii="宋体" w:hAnsi="宋体"/>
                <w:szCs w:val="21"/>
              </w:rPr>
            </w:pPr>
            <w:r>
              <w:rPr>
                <w:rFonts w:hint="eastAsia" w:ascii="宋体" w:hAnsi="宋体"/>
                <w:szCs w:val="21"/>
              </w:rPr>
              <w:t>2</w:t>
            </w:r>
          </w:p>
        </w:tc>
        <w:tc>
          <w:tcPr>
            <w:tcW w:w="1559" w:type="dxa"/>
            <w:vAlign w:val="center"/>
          </w:tcPr>
          <w:p w14:paraId="395B051E">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14:paraId="5E0D3E01">
            <w:pPr>
              <w:spacing w:line="240" w:lineRule="exact"/>
              <w:jc w:val="center"/>
              <w:rPr>
                <w:rFonts w:ascii="宋体" w:hAnsi="宋体"/>
                <w:szCs w:val="21"/>
              </w:rPr>
            </w:pPr>
            <w:r>
              <w:rPr>
                <w:rFonts w:ascii="宋体" w:hAnsi="宋体"/>
                <w:szCs w:val="21"/>
              </w:rPr>
              <w:t>3</w:t>
            </w:r>
          </w:p>
        </w:tc>
        <w:tc>
          <w:tcPr>
            <w:tcW w:w="1162" w:type="dxa"/>
            <w:vAlign w:val="center"/>
          </w:tcPr>
          <w:p w14:paraId="319E15B7">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78F07485">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14:paraId="4216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14:paraId="445BF5AD">
            <w:pPr>
              <w:spacing w:line="240" w:lineRule="exact"/>
              <w:jc w:val="center"/>
              <w:rPr>
                <w:rFonts w:ascii="宋体" w:hAnsi="宋体"/>
                <w:szCs w:val="21"/>
              </w:rPr>
            </w:pPr>
          </w:p>
        </w:tc>
        <w:tc>
          <w:tcPr>
            <w:tcW w:w="709" w:type="dxa"/>
            <w:vAlign w:val="center"/>
          </w:tcPr>
          <w:p w14:paraId="30F91EF4">
            <w:pPr>
              <w:spacing w:line="240" w:lineRule="exact"/>
              <w:jc w:val="center"/>
              <w:rPr>
                <w:rFonts w:ascii="宋体" w:hAnsi="宋体"/>
                <w:szCs w:val="21"/>
              </w:rPr>
            </w:pPr>
            <w:r>
              <w:rPr>
                <w:rFonts w:hint="eastAsia" w:ascii="宋体" w:hAnsi="宋体"/>
                <w:szCs w:val="21"/>
              </w:rPr>
              <w:t>3</w:t>
            </w:r>
          </w:p>
        </w:tc>
        <w:tc>
          <w:tcPr>
            <w:tcW w:w="1559" w:type="dxa"/>
            <w:vAlign w:val="center"/>
          </w:tcPr>
          <w:p w14:paraId="64E7C9F9">
            <w:pPr>
              <w:spacing w:line="240" w:lineRule="exact"/>
              <w:jc w:val="center"/>
              <w:rPr>
                <w:rFonts w:ascii="宋体" w:hAnsi="宋体"/>
                <w:szCs w:val="21"/>
              </w:rPr>
            </w:pPr>
            <w:r>
              <w:rPr>
                <w:rFonts w:hint="eastAsia" w:ascii="宋体" w:hAnsi="宋体"/>
                <w:szCs w:val="21"/>
              </w:rPr>
              <w:t>中小企业</w:t>
            </w:r>
          </w:p>
        </w:tc>
        <w:tc>
          <w:tcPr>
            <w:tcW w:w="709" w:type="dxa"/>
            <w:vAlign w:val="center"/>
          </w:tcPr>
          <w:p w14:paraId="6E047C2C">
            <w:pPr>
              <w:spacing w:line="240" w:lineRule="exact"/>
              <w:jc w:val="center"/>
              <w:rPr>
                <w:rFonts w:ascii="宋体" w:hAnsi="宋体"/>
                <w:szCs w:val="21"/>
              </w:rPr>
            </w:pPr>
            <w:r>
              <w:rPr>
                <w:rFonts w:hint="eastAsia" w:ascii="宋体" w:hAnsi="宋体"/>
                <w:szCs w:val="21"/>
              </w:rPr>
              <w:t>2</w:t>
            </w:r>
          </w:p>
        </w:tc>
        <w:tc>
          <w:tcPr>
            <w:tcW w:w="1162" w:type="dxa"/>
            <w:vAlign w:val="center"/>
          </w:tcPr>
          <w:p w14:paraId="10C3364E">
            <w:pPr>
              <w:spacing w:line="240" w:lineRule="exact"/>
              <w:jc w:val="center"/>
              <w:rPr>
                <w:rFonts w:ascii="宋体" w:hAnsi="宋体"/>
                <w:szCs w:val="21"/>
              </w:rPr>
            </w:pPr>
            <w:r>
              <w:rPr>
                <w:rFonts w:hint="eastAsia" w:ascii="宋体" w:hAnsi="宋体"/>
                <w:szCs w:val="21"/>
              </w:rPr>
              <w:t>专家评分</w:t>
            </w:r>
          </w:p>
        </w:tc>
        <w:tc>
          <w:tcPr>
            <w:tcW w:w="3295" w:type="dxa"/>
            <w:vAlign w:val="center"/>
          </w:tcPr>
          <w:p w14:paraId="483249ED">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14:paraId="1ABABFD3">
      <w:pPr>
        <w:rPr>
          <w:rFonts w:hint="eastAsia" w:cs="宋体"/>
          <w:sz w:val="21"/>
          <w:szCs w:val="21"/>
        </w:rPr>
      </w:pPr>
      <w:r>
        <w:rPr>
          <w:rFonts w:hint="eastAsia" w:cs="宋体"/>
          <w:sz w:val="21"/>
          <w:szCs w:val="21"/>
        </w:rPr>
        <w:br w:type="page"/>
      </w:r>
    </w:p>
    <w:p w14:paraId="2A5B7F1D">
      <w:pPr>
        <w:pStyle w:val="5"/>
        <w:jc w:val="both"/>
        <w:rPr>
          <w:rFonts w:cs="宋体"/>
          <w:sz w:val="21"/>
          <w:szCs w:val="21"/>
        </w:rPr>
      </w:pPr>
      <w:r>
        <w:rPr>
          <w:rFonts w:hint="eastAsia" w:cs="宋体"/>
          <w:sz w:val="21"/>
          <w:szCs w:val="21"/>
        </w:rPr>
        <w:t>定标方法</w:t>
      </w:r>
    </w:p>
    <w:p w14:paraId="626357B5">
      <w:pPr>
        <w:spacing w:line="400" w:lineRule="exact"/>
        <w:ind w:left="1050" w:hanging="1050" w:hangingChars="500"/>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14:paraId="29AF2849">
      <w:pPr>
        <w:jc w:val="center"/>
        <w:rPr>
          <w:rFonts w:ascii="宋体" w:hAnsi="宋体" w:cs="宋体"/>
          <w:sz w:val="36"/>
          <w:szCs w:val="36"/>
        </w:rPr>
      </w:pPr>
      <w:r>
        <w:rPr>
          <w:rFonts w:hint="eastAsia" w:ascii="宋体" w:hAnsi="宋体" w:cs="宋体"/>
          <w:sz w:val="24"/>
        </w:rPr>
        <w:br w:type="page"/>
      </w:r>
      <w:bookmarkStart w:id="3" w:name="bt本工程承诺书"/>
      <w:bookmarkEnd w:id="3"/>
      <w:bookmarkStart w:id="4" w:name="bt投标函"/>
      <w:bookmarkEnd w:id="4"/>
      <w:bookmarkStart w:id="5" w:name="bt项目管理班子配备情况"/>
      <w:bookmarkEnd w:id="5"/>
      <w:bookmarkStart w:id="6" w:name="bt投标人须知"/>
      <w:bookmarkEnd w:id="6"/>
      <w:bookmarkStart w:id="7" w:name="bt其他资料由投标人自定"/>
      <w:bookmarkEnd w:id="7"/>
      <w:bookmarkStart w:id="8" w:name="bt说明"/>
      <w:bookmarkEnd w:id="8"/>
      <w:bookmarkStart w:id="9" w:name="合同格式"/>
      <w:bookmarkEnd w:id="9"/>
      <w:bookmarkStart w:id="10" w:name="bt合同条款"/>
      <w:bookmarkEnd w:id="10"/>
      <w:bookmarkStart w:id="11" w:name="bt合同格式"/>
      <w:bookmarkEnd w:id="11"/>
      <w:bookmarkStart w:id="12" w:name="bt合同条款及格式"/>
      <w:bookmarkEnd w:id="12"/>
      <w:bookmarkStart w:id="13" w:name="bt投标人情况介绍"/>
      <w:bookmarkEnd w:id="13"/>
      <w:bookmarkStart w:id="14" w:name="bt商务标投标文件格式"/>
      <w:bookmarkEnd w:id="14"/>
      <w:bookmarkStart w:id="15" w:name="bt其他资料2"/>
      <w:bookmarkEnd w:id="15"/>
      <w:bookmarkStart w:id="16" w:name="bt投标报价汇总表"/>
      <w:bookmarkEnd w:id="16"/>
      <w:bookmarkStart w:id="17" w:name="bt技术标投标文件格式"/>
      <w:bookmarkEnd w:id="17"/>
      <w:bookmarkStart w:id="18" w:name="bt开标一览表"/>
      <w:bookmarkEnd w:id="18"/>
      <w:bookmarkStart w:id="19" w:name="bt投标文件签署授权委托书"/>
      <w:bookmarkEnd w:id="19"/>
    </w:p>
    <w:p w14:paraId="2ED459A4">
      <w:pPr>
        <w:pStyle w:val="2"/>
        <w:pageBreakBefore w:val="0"/>
        <w:numPr>
          <w:ilvl w:val="0"/>
          <w:numId w:val="3"/>
        </w:numPr>
        <w:kinsoku/>
        <w:wordWrap/>
        <w:overflowPunct/>
        <w:topLinePunct w:val="0"/>
        <w:autoSpaceDE/>
        <w:autoSpaceDN/>
        <w:bidi w:val="0"/>
        <w:snapToGrid/>
        <w:spacing w:line="320" w:lineRule="exact"/>
        <w:rPr>
          <w:rFonts w:hint="eastAsia"/>
        </w:rPr>
      </w:pPr>
      <w:r>
        <w:rPr>
          <w:rFonts w:hint="eastAsia"/>
        </w:rPr>
        <w:t xml:space="preserve"> 项目需求</w:t>
      </w:r>
    </w:p>
    <w:p w14:paraId="422D4A53">
      <w:pPr>
        <w:numPr>
          <w:ilvl w:val="0"/>
          <w:numId w:val="0"/>
        </w:numPr>
      </w:pPr>
    </w:p>
    <w:p w14:paraId="5C51CFF8">
      <w:pPr>
        <w:pStyle w:val="5"/>
        <w:pageBreakBefore w:val="0"/>
        <w:numPr>
          <w:ilvl w:val="0"/>
          <w:numId w:val="0"/>
        </w:numPr>
        <w:kinsoku/>
        <w:wordWrap/>
        <w:overflowPunct/>
        <w:topLinePunct w:val="0"/>
        <w:autoSpaceDE/>
        <w:autoSpaceDN/>
        <w:bidi w:val="0"/>
        <w:snapToGrid/>
        <w:spacing w:before="120" w:beforeLines="50" w:after="120" w:afterLines="50" w:line="320" w:lineRule="exact"/>
      </w:pPr>
      <w:bookmarkStart w:id="20" w:name="_Toc73518117"/>
      <w:bookmarkStart w:id="21" w:name="_Toc60560625"/>
      <w:bookmarkStart w:id="22" w:name="_Toc73521547"/>
      <w:bookmarkStart w:id="23" w:name="_Toc100052364"/>
      <w:bookmarkStart w:id="24" w:name="_Toc60631620"/>
      <w:bookmarkStart w:id="25" w:name="_Toc101074876"/>
      <w:bookmarkStart w:id="26" w:name="_Toc73521635"/>
      <w:bookmarkStart w:id="27" w:name="_Toc73517639"/>
      <w:r>
        <w:rPr>
          <w:rFonts w:hint="eastAsia" w:cs="宋体"/>
          <w:szCs w:val="28"/>
          <w:lang w:val="en-US" w:eastAsia="zh-CN"/>
        </w:rPr>
        <w:t>1.</w:t>
      </w:r>
      <w:r>
        <w:rPr>
          <w:rFonts w:hint="eastAsia" w:cs="宋体"/>
          <w:szCs w:val="28"/>
        </w:rPr>
        <w:t>项目概况</w:t>
      </w:r>
    </w:p>
    <w:bookmarkEnd w:id="20"/>
    <w:bookmarkEnd w:id="21"/>
    <w:bookmarkEnd w:id="22"/>
    <w:bookmarkEnd w:id="23"/>
    <w:bookmarkEnd w:id="24"/>
    <w:bookmarkEnd w:id="25"/>
    <w:bookmarkEnd w:id="26"/>
    <w:bookmarkEnd w:id="27"/>
    <w:p w14:paraId="76BE87C3">
      <w:pPr>
        <w:pageBreakBefore w:val="0"/>
        <w:kinsoku/>
        <w:wordWrap/>
        <w:overflowPunct/>
        <w:topLinePunct w:val="0"/>
        <w:autoSpaceDE/>
        <w:autoSpaceDN/>
        <w:bidi w:val="0"/>
        <w:snapToGrid/>
        <w:spacing w:line="320" w:lineRule="exact"/>
        <w:rPr>
          <w:rFonts w:hint="eastAsia"/>
          <w:b/>
          <w:color w:val="auto"/>
          <w:sz w:val="24"/>
          <w:szCs w:val="24"/>
        </w:rPr>
      </w:pPr>
    </w:p>
    <w:p w14:paraId="01963B45">
      <w:pPr>
        <w:pageBreakBefore w:val="0"/>
        <w:kinsoku/>
        <w:wordWrap/>
        <w:overflowPunct/>
        <w:topLinePunct w:val="0"/>
        <w:autoSpaceDE/>
        <w:autoSpaceDN/>
        <w:bidi w:val="0"/>
        <w:snapToGrid/>
        <w:spacing w:line="320" w:lineRule="exact"/>
        <w:rPr>
          <w:rFonts w:hint="eastAsia" w:ascii="宋体" w:hAnsi="宋体" w:cs="宋体"/>
          <w:szCs w:val="21"/>
        </w:rPr>
      </w:pPr>
      <w:r>
        <w:rPr>
          <w:rFonts w:hint="eastAsia"/>
          <w:b/>
          <w:color w:val="auto"/>
          <w:sz w:val="24"/>
          <w:szCs w:val="24"/>
        </w:rPr>
        <w:t>本项目为</w:t>
      </w:r>
      <w:r>
        <w:rPr>
          <w:rFonts w:hint="eastAsia"/>
          <w:b/>
          <w:color w:val="auto"/>
          <w:sz w:val="24"/>
          <w:szCs w:val="24"/>
          <w:lang w:val="en-US" w:eastAsia="zh-CN"/>
        </w:rPr>
        <w:t>深圳实验教育集团健全人格教育的实验文化邮册设计及印刷项目</w:t>
      </w:r>
      <w:r>
        <w:rPr>
          <w:rFonts w:hint="eastAsia" w:ascii="宋体" w:hAnsi="宋体" w:cs="宋体"/>
          <w:szCs w:val="21"/>
        </w:rPr>
        <w:t>。</w:t>
      </w:r>
    </w:p>
    <w:p w14:paraId="18915B91">
      <w:pPr>
        <w:pageBreakBefore w:val="0"/>
        <w:kinsoku/>
        <w:wordWrap/>
        <w:overflowPunct/>
        <w:topLinePunct w:val="0"/>
        <w:autoSpaceDE/>
        <w:autoSpaceDN/>
        <w:bidi w:val="0"/>
        <w:snapToGrid/>
        <w:spacing w:line="320" w:lineRule="exact"/>
        <w:rPr>
          <w:rFonts w:hint="eastAsia" w:ascii="宋体" w:hAnsi="宋体" w:cs="宋体"/>
          <w:szCs w:val="21"/>
        </w:rPr>
      </w:pPr>
    </w:p>
    <w:p w14:paraId="21228463">
      <w:pPr>
        <w:pStyle w:val="5"/>
        <w:numPr>
          <w:ilvl w:val="0"/>
          <w:numId w:val="0"/>
        </w:numPr>
        <w:spacing w:before="156" w:beforeLines="50" w:after="156" w:afterLines="50"/>
        <w:jc w:val="center"/>
        <w:rPr>
          <w:rFonts w:hint="eastAsia" w:ascii="宋体" w:hAnsi="宋体" w:eastAsia="宋体"/>
          <w:color w:val="auto"/>
          <w:sz w:val="28"/>
          <w:szCs w:val="28"/>
        </w:rPr>
      </w:pPr>
      <w:r>
        <w:rPr>
          <w:rFonts w:hint="eastAsia"/>
          <w:color w:val="auto"/>
          <w:sz w:val="28"/>
          <w:szCs w:val="28"/>
          <w:lang w:val="en-US" w:eastAsia="zh-CN"/>
        </w:rPr>
        <w:t>2.</w:t>
      </w:r>
      <w:r>
        <w:rPr>
          <w:rFonts w:hint="eastAsia" w:ascii="宋体" w:hAnsi="宋体" w:eastAsia="宋体"/>
          <w:color w:val="auto"/>
          <w:sz w:val="28"/>
          <w:szCs w:val="28"/>
        </w:rPr>
        <w:t>实质性响应条款</w:t>
      </w:r>
    </w:p>
    <w:p w14:paraId="4F6D1D35">
      <w:pPr>
        <w:spacing w:line="360" w:lineRule="auto"/>
        <w:rPr>
          <w:b w:val="0"/>
          <w:bCs/>
          <w:color w:val="auto"/>
          <w:sz w:val="24"/>
          <w:szCs w:val="24"/>
        </w:rPr>
      </w:pPr>
      <w:r>
        <w:rPr>
          <w:rFonts w:hint="eastAsia"/>
          <w:b w:val="0"/>
          <w:bCs/>
          <w:color w:val="auto"/>
          <w:sz w:val="24"/>
          <w:szCs w:val="24"/>
        </w:rPr>
        <w:t>说明：</w:t>
      </w:r>
      <w:r>
        <w:rPr>
          <w:b w:val="0"/>
          <w:bCs/>
          <w:color w:val="auto"/>
          <w:sz w:val="24"/>
          <w:szCs w:val="24"/>
        </w:rPr>
        <w:t>1.</w:t>
      </w:r>
      <w:r>
        <w:rPr>
          <w:rFonts w:hint="eastAsia"/>
          <w:b w:val="0"/>
          <w:bCs/>
          <w:color w:val="auto"/>
          <w:sz w:val="24"/>
          <w:szCs w:val="24"/>
        </w:rPr>
        <w:t>关于实质性响应条款，参与本项目的投标人默认承诺按将完全满足“实质性响应条款”所述全部内容的前提下进行投标。</w:t>
      </w:r>
    </w:p>
    <w:tbl>
      <w:tblPr>
        <w:tblStyle w:val="4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63D6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546D3BF6">
            <w:pPr>
              <w:adjustRightInd w:val="0"/>
              <w:snapToGrid w:val="0"/>
              <w:spacing w:line="360" w:lineRule="auto"/>
              <w:rPr>
                <w:rFonts w:ascii="宋体" w:hAnsi="宋体"/>
                <w:kern w:val="0"/>
                <w:sz w:val="24"/>
                <w:szCs w:val="24"/>
              </w:rPr>
            </w:pPr>
            <w:r>
              <w:rPr>
                <w:rFonts w:hint="eastAsia" w:ascii="宋体" w:hAnsi="宋体"/>
                <w:kern w:val="0"/>
                <w:sz w:val="24"/>
                <w:szCs w:val="24"/>
              </w:rPr>
              <w:t>序号</w:t>
            </w:r>
          </w:p>
        </w:tc>
        <w:tc>
          <w:tcPr>
            <w:tcW w:w="7483" w:type="dxa"/>
            <w:noWrap w:val="0"/>
            <w:vAlign w:val="top"/>
          </w:tcPr>
          <w:p w14:paraId="66458ED5">
            <w:pPr>
              <w:adjustRightInd w:val="0"/>
              <w:snapToGrid w:val="0"/>
              <w:spacing w:line="360" w:lineRule="auto"/>
              <w:rPr>
                <w:rFonts w:ascii="宋体" w:hAnsi="宋体"/>
                <w:kern w:val="0"/>
                <w:sz w:val="24"/>
                <w:szCs w:val="24"/>
              </w:rPr>
            </w:pPr>
            <w:r>
              <w:rPr>
                <w:rFonts w:hint="eastAsia" w:ascii="宋体" w:hAnsi="宋体"/>
                <w:kern w:val="0"/>
                <w:sz w:val="24"/>
                <w:szCs w:val="24"/>
              </w:rPr>
              <w:t>具体内容</w:t>
            </w:r>
          </w:p>
        </w:tc>
      </w:tr>
      <w:tr w14:paraId="1F2B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188FC6A">
            <w:pPr>
              <w:adjustRightInd w:val="0"/>
              <w:snapToGrid w:val="0"/>
              <w:spacing w:line="360" w:lineRule="auto"/>
              <w:rPr>
                <w:rFonts w:ascii="宋体" w:hAnsi="宋体"/>
                <w:kern w:val="0"/>
                <w:sz w:val="24"/>
                <w:szCs w:val="24"/>
              </w:rPr>
            </w:pPr>
            <w:r>
              <w:rPr>
                <w:rFonts w:hint="eastAsia" w:ascii="宋体" w:hAnsi="宋体"/>
                <w:kern w:val="0"/>
                <w:sz w:val="24"/>
                <w:szCs w:val="24"/>
              </w:rPr>
              <w:t>1</w:t>
            </w:r>
          </w:p>
        </w:tc>
        <w:tc>
          <w:tcPr>
            <w:tcW w:w="7483" w:type="dxa"/>
            <w:noWrap w:val="0"/>
            <w:vAlign w:val="top"/>
          </w:tcPr>
          <w:p w14:paraId="60BFF043">
            <w:pPr>
              <w:adjustRightInd w:val="0"/>
              <w:snapToGrid w:val="0"/>
              <w:spacing w:line="360" w:lineRule="auto"/>
              <w:rPr>
                <w:rFonts w:hAnsi="宋体"/>
                <w:kern w:val="0"/>
                <w:sz w:val="24"/>
                <w:szCs w:val="24"/>
              </w:rPr>
            </w:pPr>
            <w:r>
              <w:rPr>
                <w:rFonts w:hint="eastAsia" w:hAnsi="宋体"/>
                <w:kern w:val="0"/>
                <w:sz w:val="24"/>
                <w:szCs w:val="24"/>
              </w:rPr>
              <w:t>本项目服务的</w:t>
            </w:r>
            <w:r>
              <w:rPr>
                <w:rFonts w:hint="eastAsia" w:hAnsi="宋体"/>
                <w:kern w:val="0"/>
                <w:sz w:val="24"/>
                <w:szCs w:val="24"/>
                <w:lang w:val="en-US" w:eastAsia="zh-CN"/>
              </w:rPr>
              <w:t>资质</w:t>
            </w:r>
            <w:r>
              <w:rPr>
                <w:rFonts w:hint="eastAsia" w:hAnsi="宋体"/>
                <w:kern w:val="0"/>
                <w:sz w:val="24"/>
                <w:szCs w:val="24"/>
              </w:rPr>
              <w:t>要求。</w:t>
            </w:r>
          </w:p>
        </w:tc>
      </w:tr>
      <w:tr w14:paraId="2075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DCAC460">
            <w:pPr>
              <w:adjustRightInd w:val="0"/>
              <w:snapToGrid w:val="0"/>
              <w:spacing w:line="360" w:lineRule="auto"/>
              <w:rPr>
                <w:rFonts w:ascii="宋体" w:hAnsi="宋体"/>
                <w:kern w:val="0"/>
                <w:sz w:val="24"/>
                <w:szCs w:val="24"/>
              </w:rPr>
            </w:pPr>
            <w:r>
              <w:rPr>
                <w:rFonts w:hint="eastAsia" w:ascii="宋体" w:hAnsi="宋体"/>
                <w:kern w:val="0"/>
                <w:sz w:val="24"/>
                <w:szCs w:val="24"/>
              </w:rPr>
              <w:t>2</w:t>
            </w:r>
          </w:p>
        </w:tc>
        <w:tc>
          <w:tcPr>
            <w:tcW w:w="7483" w:type="dxa"/>
            <w:noWrap w:val="0"/>
            <w:vAlign w:val="top"/>
          </w:tcPr>
          <w:p w14:paraId="1DD3C9CC">
            <w:pPr>
              <w:adjustRightInd w:val="0"/>
              <w:snapToGrid w:val="0"/>
              <w:spacing w:line="360" w:lineRule="auto"/>
              <w:rPr>
                <w:rFonts w:hint="default" w:hAnsi="宋体" w:eastAsia="宋体"/>
                <w:kern w:val="0"/>
                <w:sz w:val="24"/>
                <w:szCs w:val="24"/>
                <w:lang w:val="en-US" w:eastAsia="zh-CN"/>
              </w:rPr>
            </w:pPr>
            <w:r>
              <w:rPr>
                <w:rFonts w:hint="eastAsia" w:hAnsi="宋体"/>
                <w:kern w:val="0"/>
                <w:sz w:val="24"/>
                <w:szCs w:val="24"/>
              </w:rPr>
              <w:t>具体技术要求、商务需求中带“★”要求</w:t>
            </w:r>
          </w:p>
        </w:tc>
      </w:tr>
      <w:tr w14:paraId="7251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top"/>
          </w:tcPr>
          <w:p w14:paraId="15C1418B">
            <w:pPr>
              <w:adjustRightInd w:val="0"/>
              <w:snapToGrid w:val="0"/>
              <w:spacing w:line="360" w:lineRule="auto"/>
              <w:rPr>
                <w:rFonts w:ascii="宋体" w:hAnsi="宋体"/>
                <w:kern w:val="0"/>
                <w:sz w:val="24"/>
                <w:szCs w:val="24"/>
              </w:rPr>
            </w:pPr>
            <w:r>
              <w:rPr>
                <w:rFonts w:hint="eastAsia" w:ascii="宋体" w:hAnsi="宋体"/>
                <w:kern w:val="0"/>
                <w:sz w:val="24"/>
                <w:szCs w:val="24"/>
              </w:rPr>
              <w:t>……</w:t>
            </w:r>
          </w:p>
        </w:tc>
        <w:tc>
          <w:tcPr>
            <w:tcW w:w="7483" w:type="dxa"/>
            <w:noWrap w:val="0"/>
            <w:vAlign w:val="top"/>
          </w:tcPr>
          <w:p w14:paraId="75ED2DF4">
            <w:pPr>
              <w:adjustRightInd w:val="0"/>
              <w:snapToGrid w:val="0"/>
              <w:spacing w:line="360" w:lineRule="auto"/>
              <w:rPr>
                <w:rFonts w:hAnsi="宋体"/>
                <w:kern w:val="0"/>
                <w:sz w:val="24"/>
                <w:szCs w:val="24"/>
              </w:rPr>
            </w:pPr>
          </w:p>
        </w:tc>
      </w:tr>
    </w:tbl>
    <w:p w14:paraId="06FEFA64">
      <w:pPr>
        <w:spacing w:line="360" w:lineRule="auto"/>
        <w:rPr>
          <w:color w:val="auto"/>
          <w:sz w:val="24"/>
          <w:szCs w:val="24"/>
          <w:highlight w:val="none"/>
        </w:rPr>
      </w:pPr>
      <w:r>
        <w:rPr>
          <w:rFonts w:hint="eastAsia"/>
          <w:color w:val="auto"/>
          <w:sz w:val="24"/>
          <w:szCs w:val="24"/>
          <w:highlight w:val="none"/>
        </w:rPr>
        <w:t>注：上表所列内容为不可负偏离条款，即任何一条不满足将会导致投标无效。</w:t>
      </w:r>
    </w:p>
    <w:p w14:paraId="0056708A">
      <w:pPr>
        <w:pageBreakBefore w:val="0"/>
        <w:kinsoku/>
        <w:wordWrap/>
        <w:overflowPunct/>
        <w:topLinePunct w:val="0"/>
        <w:autoSpaceDE/>
        <w:autoSpaceDN/>
        <w:bidi w:val="0"/>
        <w:snapToGrid/>
        <w:spacing w:line="320" w:lineRule="exact"/>
        <w:rPr>
          <w:rFonts w:hint="eastAsia" w:ascii="宋体" w:hAnsi="宋体" w:cs="宋体"/>
          <w:szCs w:val="21"/>
        </w:rPr>
      </w:pPr>
    </w:p>
    <w:p w14:paraId="4D9AE753">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lang w:val="en-US" w:eastAsia="zh-CN"/>
        </w:rPr>
        <w:t>3.</w:t>
      </w:r>
      <w:r>
        <w:rPr>
          <w:rFonts w:hint="eastAsia" w:cs="宋体"/>
          <w:szCs w:val="28"/>
        </w:rPr>
        <w:t>货物清单</w:t>
      </w:r>
    </w:p>
    <w:tbl>
      <w:tblPr>
        <w:tblStyle w:val="40"/>
        <w:tblpPr w:leftFromText="180" w:rightFromText="180" w:vertAnchor="text" w:horzAnchor="page" w:tblpXSpec="center" w:tblpY="266"/>
        <w:tblOverlap w:val="never"/>
        <w:tblW w:w="53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994"/>
        <w:gridCol w:w="3089"/>
        <w:gridCol w:w="930"/>
        <w:gridCol w:w="7"/>
        <w:gridCol w:w="925"/>
        <w:gridCol w:w="1263"/>
        <w:gridCol w:w="1399"/>
      </w:tblGrid>
      <w:tr w14:paraId="3F32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4" w:type="dxa"/>
            <w:vAlign w:val="center"/>
          </w:tcPr>
          <w:p w14:paraId="640A6166">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序号</w:t>
            </w:r>
          </w:p>
        </w:tc>
        <w:tc>
          <w:tcPr>
            <w:tcW w:w="994" w:type="dxa"/>
            <w:vAlign w:val="center"/>
          </w:tcPr>
          <w:p w14:paraId="6420DC1F">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采购计划编号</w:t>
            </w:r>
          </w:p>
        </w:tc>
        <w:tc>
          <w:tcPr>
            <w:tcW w:w="3089" w:type="dxa"/>
            <w:vAlign w:val="center"/>
          </w:tcPr>
          <w:p w14:paraId="7359B679">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货物名称</w:t>
            </w:r>
          </w:p>
        </w:tc>
        <w:tc>
          <w:tcPr>
            <w:tcW w:w="937" w:type="dxa"/>
            <w:gridSpan w:val="2"/>
            <w:vAlign w:val="center"/>
          </w:tcPr>
          <w:p w14:paraId="4CDA05DE">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数量</w:t>
            </w:r>
          </w:p>
        </w:tc>
        <w:tc>
          <w:tcPr>
            <w:tcW w:w="925" w:type="dxa"/>
            <w:vAlign w:val="center"/>
          </w:tcPr>
          <w:p w14:paraId="4996E375">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单位</w:t>
            </w:r>
          </w:p>
        </w:tc>
        <w:tc>
          <w:tcPr>
            <w:tcW w:w="1263" w:type="dxa"/>
            <w:vAlign w:val="center"/>
          </w:tcPr>
          <w:p w14:paraId="0BB1920C">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 w:val="24"/>
                <w:szCs w:val="24"/>
              </w:rPr>
            </w:pPr>
            <w:r>
              <w:rPr>
                <w:rFonts w:hint="eastAsia" w:ascii="宋体" w:hAnsi="宋体" w:cs="宋体"/>
                <w:b/>
                <w:bCs/>
                <w:color w:val="000000"/>
                <w:kern w:val="0"/>
                <w:sz w:val="24"/>
                <w:szCs w:val="24"/>
                <w:lang w:bidi="ar"/>
              </w:rPr>
              <w:t>最高限价（元）</w:t>
            </w:r>
          </w:p>
        </w:tc>
        <w:tc>
          <w:tcPr>
            <w:tcW w:w="1399" w:type="dxa"/>
            <w:vAlign w:val="center"/>
          </w:tcPr>
          <w:p w14:paraId="03A61C08">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14:paraId="6249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4" w:type="dxa"/>
            <w:vAlign w:val="center"/>
          </w:tcPr>
          <w:p w14:paraId="599EE6F2">
            <w:pPr>
              <w:keepNext w:val="0"/>
              <w:keepLines w:val="0"/>
              <w:widowControl/>
              <w:suppressLineNumbers w:val="0"/>
              <w:jc w:val="center"/>
              <w:textAlignment w:val="center"/>
              <w:rPr>
                <w:rFonts w:hint="eastAsia" w:ascii="宋体" w:hAnsi="宋体" w:eastAsia="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1</w:t>
            </w:r>
          </w:p>
        </w:tc>
        <w:tc>
          <w:tcPr>
            <w:tcW w:w="994" w:type="dxa"/>
            <w:vAlign w:val="center"/>
          </w:tcPr>
          <w:p w14:paraId="5C9165B9">
            <w:pPr>
              <w:jc w:val="center"/>
              <w:rPr>
                <w:rFonts w:hint="eastAsia" w:ascii="宋体" w:hAnsi="宋体" w:eastAsia="宋体" w:cs="宋体"/>
                <w:b/>
                <w:bCs/>
                <w:color w:val="000000"/>
                <w:kern w:val="0"/>
                <w:sz w:val="24"/>
                <w:szCs w:val="24"/>
                <w:lang w:bidi="ar"/>
              </w:rPr>
            </w:pPr>
          </w:p>
        </w:tc>
        <w:tc>
          <w:tcPr>
            <w:tcW w:w="3089" w:type="dxa"/>
            <w:vAlign w:val="center"/>
          </w:tcPr>
          <w:p w14:paraId="3C900699">
            <w:pPr>
              <w:jc w:val="center"/>
              <w:rPr>
                <w:rFonts w:hint="default" w:ascii="宋体" w:hAnsi="宋体" w:eastAsia="宋体" w:cs="宋体"/>
                <w:b/>
                <w:bCs/>
                <w:kern w:val="0"/>
                <w:sz w:val="24"/>
                <w:szCs w:val="24"/>
                <w:lang w:val="en-US" w:eastAsia="zh-CN" w:bidi="ar"/>
              </w:rPr>
            </w:pPr>
            <w:r>
              <w:rPr>
                <w:rFonts w:hint="eastAsia" w:ascii="宋体" w:hAnsi="宋体"/>
                <w:b/>
                <w:bCs/>
                <w:sz w:val="18"/>
                <w:szCs w:val="21"/>
                <w:lang w:val="en-US" w:eastAsia="zh-CN"/>
              </w:rPr>
              <w:t>邮</w:t>
            </w:r>
            <w:r>
              <w:rPr>
                <w:rFonts w:hint="eastAsia" w:ascii="宋体" w:hAnsi="宋体"/>
                <w:b/>
                <w:bCs/>
                <w:sz w:val="18"/>
                <w:szCs w:val="21"/>
              </w:rPr>
              <w:t>册</w:t>
            </w:r>
            <w:r>
              <w:rPr>
                <w:rFonts w:hint="eastAsia" w:ascii="宋体" w:hAnsi="宋体"/>
                <w:b/>
                <w:bCs/>
                <w:sz w:val="18"/>
                <w:szCs w:val="21"/>
                <w:lang w:val="en-US" w:eastAsia="zh-CN"/>
              </w:rPr>
              <w:t>设计及印刷</w:t>
            </w:r>
          </w:p>
        </w:tc>
        <w:tc>
          <w:tcPr>
            <w:tcW w:w="930" w:type="dxa"/>
            <w:vAlign w:val="center"/>
          </w:tcPr>
          <w:p w14:paraId="3290AAE4">
            <w:pPr>
              <w:jc w:val="center"/>
              <w:rPr>
                <w:rFonts w:hint="default" w:ascii="宋体" w:hAnsi="宋体" w:eastAsia="宋体" w:cs="宋体"/>
                <w:b/>
                <w:bCs/>
                <w:color w:val="000000"/>
                <w:kern w:val="0"/>
                <w:sz w:val="24"/>
                <w:szCs w:val="24"/>
                <w:lang w:val="en-US" w:eastAsia="zh-CN" w:bidi="ar"/>
              </w:rPr>
            </w:pPr>
            <w:r>
              <w:rPr>
                <w:rFonts w:hint="eastAsia" w:ascii="宋体" w:hAnsi="宋体" w:cs="Times New Roman"/>
                <w:b/>
                <w:bCs/>
                <w:kern w:val="2"/>
                <w:sz w:val="18"/>
                <w:szCs w:val="21"/>
                <w:lang w:val="en-US" w:eastAsia="zh-CN" w:bidi="ar-SA"/>
              </w:rPr>
              <w:t>1600</w:t>
            </w:r>
          </w:p>
        </w:tc>
        <w:tc>
          <w:tcPr>
            <w:tcW w:w="932" w:type="dxa"/>
            <w:gridSpan w:val="2"/>
            <w:vAlign w:val="center"/>
          </w:tcPr>
          <w:p w14:paraId="3128F89E">
            <w:pPr>
              <w:jc w:val="center"/>
              <w:rPr>
                <w:rFonts w:hint="default" w:ascii="宋体" w:hAnsi="宋体" w:eastAsia="宋体" w:cs="宋体"/>
                <w:b/>
                <w:bCs/>
                <w:color w:val="000000"/>
                <w:kern w:val="0"/>
                <w:sz w:val="24"/>
                <w:szCs w:val="24"/>
                <w:lang w:val="en-US" w:eastAsia="zh-CN" w:bidi="ar"/>
              </w:rPr>
            </w:pPr>
            <w:r>
              <w:rPr>
                <w:rFonts w:hint="eastAsia" w:ascii="宋体" w:hAnsi="宋体"/>
                <w:b/>
                <w:bCs/>
                <w:sz w:val="18"/>
                <w:szCs w:val="21"/>
                <w:lang w:val="en-US" w:eastAsia="zh-CN"/>
              </w:rPr>
              <w:t>册</w:t>
            </w:r>
          </w:p>
        </w:tc>
        <w:tc>
          <w:tcPr>
            <w:tcW w:w="1263" w:type="dxa"/>
            <w:vAlign w:val="center"/>
          </w:tcPr>
          <w:p w14:paraId="34E53AFA">
            <w:pPr>
              <w:jc w:val="center"/>
              <w:rPr>
                <w:rFonts w:hint="default" w:ascii="宋体" w:hAnsi="宋体" w:cs="宋体"/>
                <w:b/>
                <w:bCs/>
                <w:sz w:val="24"/>
                <w:szCs w:val="24"/>
                <w:lang w:val="en-US" w:eastAsia="zh-CN"/>
              </w:rPr>
            </w:pPr>
            <w:r>
              <w:rPr>
                <w:rFonts w:hint="default" w:ascii="宋体" w:hAnsi="宋体"/>
                <w:b/>
                <w:bCs/>
                <w:sz w:val="18"/>
                <w:szCs w:val="21"/>
                <w:lang w:val="en-US" w:eastAsia="zh-CN"/>
              </w:rPr>
              <w:t>198</w:t>
            </w:r>
            <w:r>
              <w:rPr>
                <w:rFonts w:hint="eastAsia" w:ascii="宋体" w:hAnsi="宋体"/>
                <w:b/>
                <w:bCs/>
                <w:sz w:val="18"/>
                <w:szCs w:val="21"/>
                <w:lang w:val="en-US" w:eastAsia="zh-CN"/>
              </w:rPr>
              <w:t>6</w:t>
            </w:r>
            <w:r>
              <w:rPr>
                <w:rFonts w:hint="default" w:ascii="宋体" w:hAnsi="宋体"/>
                <w:b/>
                <w:bCs/>
                <w:sz w:val="18"/>
                <w:szCs w:val="21"/>
                <w:lang w:val="en-US" w:eastAsia="zh-CN"/>
              </w:rPr>
              <w:t>00</w:t>
            </w:r>
          </w:p>
        </w:tc>
        <w:tc>
          <w:tcPr>
            <w:tcW w:w="1399" w:type="dxa"/>
            <w:vAlign w:val="center"/>
          </w:tcPr>
          <w:p w14:paraId="200CD873">
            <w:pPr>
              <w:jc w:val="center"/>
              <w:rPr>
                <w:rFonts w:ascii="宋体" w:hAnsi="宋体" w:cs="宋体"/>
                <w:b/>
                <w:bCs/>
                <w:sz w:val="24"/>
                <w:szCs w:val="24"/>
              </w:rPr>
            </w:pPr>
          </w:p>
        </w:tc>
      </w:tr>
    </w:tbl>
    <w:p w14:paraId="09E6C711">
      <w:pPr>
        <w:pageBreakBefore w:val="0"/>
        <w:kinsoku/>
        <w:wordWrap/>
        <w:overflowPunct/>
        <w:topLinePunct w:val="0"/>
        <w:autoSpaceDE/>
        <w:autoSpaceDN/>
        <w:bidi w:val="0"/>
        <w:snapToGrid/>
        <w:spacing w:line="320" w:lineRule="exact"/>
        <w:rPr>
          <w:rFonts w:hint="eastAsia" w:ascii="宋体" w:hAnsi="宋体" w:cs="宋体"/>
          <w:b/>
          <w:sz w:val="24"/>
          <w:szCs w:val="24"/>
        </w:rPr>
      </w:pPr>
      <w:r>
        <w:rPr>
          <w:rFonts w:hint="eastAsia" w:ascii="宋体" w:hAnsi="宋体" w:cs="宋体"/>
          <w:b/>
          <w:sz w:val="24"/>
          <w:szCs w:val="24"/>
        </w:rPr>
        <w:t xml:space="preserve">注：1.备注栏注明“拒绝进口”的产品不接受投标人选用进口产品参与投标；注明“接受进口”的产品允许投标人选用进口产品参与投标，但不排斥国内产品。 </w:t>
      </w:r>
    </w:p>
    <w:p w14:paraId="6DFE737C">
      <w:pPr>
        <w:pageBreakBefore w:val="0"/>
        <w:kinsoku/>
        <w:wordWrap/>
        <w:overflowPunct/>
        <w:topLinePunct w:val="0"/>
        <w:autoSpaceDE/>
        <w:autoSpaceDN/>
        <w:bidi w:val="0"/>
        <w:snapToGrid/>
        <w:spacing w:line="320" w:lineRule="exact"/>
        <w:rPr>
          <w:rFonts w:hint="eastAsia" w:ascii="宋体" w:hAnsi="宋体" w:cs="宋体"/>
          <w:b/>
          <w:sz w:val="24"/>
          <w:szCs w:val="24"/>
          <w:lang w:val="en-US" w:eastAsia="zh-CN"/>
        </w:rPr>
      </w:pPr>
    </w:p>
    <w:p w14:paraId="4DDE128A">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lang w:val="en-US" w:eastAsia="zh-CN"/>
        </w:rPr>
        <w:t>4.</w:t>
      </w:r>
      <w:r>
        <w:rPr>
          <w:rFonts w:hint="eastAsia" w:cs="宋体"/>
          <w:szCs w:val="28"/>
        </w:rPr>
        <w:t>具体技术要求</w:t>
      </w:r>
    </w:p>
    <w:p w14:paraId="6053A467">
      <w:pPr>
        <w:pageBreakBefore w:val="0"/>
        <w:kinsoku/>
        <w:wordWrap/>
        <w:overflowPunct/>
        <w:topLinePunct w:val="0"/>
        <w:autoSpaceDE/>
        <w:autoSpaceDN/>
        <w:bidi w:val="0"/>
        <w:snapToGrid/>
        <w:spacing w:line="320" w:lineRule="exact"/>
        <w:rPr>
          <w:rFonts w:hint="eastAsia" w:ascii="宋体" w:hAnsi="宋体" w:cs="宋体"/>
          <w:b w:val="0"/>
          <w:bCs/>
          <w:sz w:val="24"/>
          <w:szCs w:val="24"/>
        </w:rPr>
      </w:pPr>
    </w:p>
    <w:p w14:paraId="17097E36">
      <w:pPr>
        <w:pageBreakBefore w:val="0"/>
        <w:kinsoku/>
        <w:wordWrap/>
        <w:overflowPunct/>
        <w:topLinePunct w:val="0"/>
        <w:autoSpaceDE/>
        <w:autoSpaceDN/>
        <w:bidi w:val="0"/>
        <w:snapToGrid/>
        <w:spacing w:line="320" w:lineRule="exact"/>
        <w:rPr>
          <w:rFonts w:hint="eastAsia" w:ascii="宋体" w:hAnsi="宋体" w:cs="宋体"/>
          <w:b w:val="0"/>
          <w:bCs/>
          <w:sz w:val="24"/>
          <w:szCs w:val="24"/>
        </w:rPr>
      </w:pPr>
      <w:r>
        <w:rPr>
          <w:rFonts w:hint="eastAsia" w:ascii="宋体" w:hAnsi="宋体" w:cs="宋体"/>
          <w:b w:val="0"/>
          <w:bCs/>
          <w:sz w:val="24"/>
          <w:szCs w:val="24"/>
        </w:rPr>
        <w:t>说明：投标人须如实填写《技术规格偏离表》，并按招标文件的要求提供相关证明资料，包括产品原厂说明书或产品彩页等。提供的证明资料与投标响应情况不相符的，视为《技术规格偏离表》填写不实。</w:t>
      </w:r>
    </w:p>
    <w:tbl>
      <w:tblPr>
        <w:tblStyle w:val="41"/>
        <w:tblW w:w="9158"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578"/>
        <w:gridCol w:w="5972"/>
        <w:gridCol w:w="696"/>
      </w:tblGrid>
      <w:tr w14:paraId="6CF9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2" w:type="dxa"/>
            <w:vAlign w:val="center"/>
          </w:tcPr>
          <w:p w14:paraId="0BF15B9D">
            <w:pPr>
              <w:autoSpaceDE w:val="0"/>
              <w:autoSpaceDN w:val="0"/>
              <w:adjustRightInd w:val="0"/>
              <w:spacing w:line="360" w:lineRule="auto"/>
              <w:contextualSpacing/>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b/>
                <w:bCs/>
                <w:sz w:val="21"/>
                <w:szCs w:val="21"/>
                <w:lang w:val="zh-CN"/>
              </w:rPr>
              <w:t>序号</w:t>
            </w:r>
          </w:p>
        </w:tc>
        <w:tc>
          <w:tcPr>
            <w:tcW w:w="1578" w:type="dxa"/>
            <w:vAlign w:val="center"/>
          </w:tcPr>
          <w:p w14:paraId="7ADFD68A">
            <w:pPr>
              <w:autoSpaceDE w:val="0"/>
              <w:autoSpaceDN w:val="0"/>
              <w:adjustRightInd w:val="0"/>
              <w:spacing w:line="360" w:lineRule="auto"/>
              <w:contextualSpacing/>
              <w:jc w:val="center"/>
              <w:rPr>
                <w:rFonts w:hint="eastAsia" w:asciiTheme="minorEastAsia" w:hAnsiTheme="minorEastAsia" w:eastAsiaTheme="minorEastAsia" w:cstheme="minorEastAsia"/>
                <w:b/>
                <w:sz w:val="21"/>
                <w:szCs w:val="21"/>
                <w:vertAlign w:val="baseline"/>
              </w:rPr>
            </w:pPr>
            <w:r>
              <w:rPr>
                <w:rFonts w:hint="eastAsia" w:asciiTheme="minorEastAsia" w:hAnsiTheme="minorEastAsia" w:eastAsiaTheme="minorEastAsia" w:cstheme="minorEastAsia"/>
                <w:b/>
                <w:bCs/>
                <w:sz w:val="21"/>
                <w:szCs w:val="21"/>
                <w:lang w:val="zh-CN"/>
              </w:rPr>
              <w:t>货物名称</w:t>
            </w:r>
          </w:p>
        </w:tc>
        <w:tc>
          <w:tcPr>
            <w:tcW w:w="5972" w:type="dxa"/>
            <w:vAlign w:val="center"/>
          </w:tcPr>
          <w:p w14:paraId="15AE3C0E">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zh-CN"/>
              </w:rPr>
              <w:t>招标技术要求</w:t>
            </w:r>
          </w:p>
        </w:tc>
        <w:tc>
          <w:tcPr>
            <w:tcW w:w="696" w:type="dxa"/>
            <w:vAlign w:val="center"/>
          </w:tcPr>
          <w:p w14:paraId="08AA82DD">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w:t>
            </w:r>
          </w:p>
        </w:tc>
      </w:tr>
      <w:tr w14:paraId="1814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12" w:type="dxa"/>
            <w:vAlign w:val="center"/>
          </w:tcPr>
          <w:p w14:paraId="333A1158">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w:t>
            </w:r>
          </w:p>
        </w:tc>
        <w:tc>
          <w:tcPr>
            <w:tcW w:w="1578" w:type="dxa"/>
            <w:shd w:val="clear" w:color="auto" w:fill="auto"/>
            <w:vAlign w:val="center"/>
          </w:tcPr>
          <w:p w14:paraId="2CDB83A9">
            <w:pPr>
              <w:jc w:val="center"/>
              <w:rPr>
                <w:rFonts w:hint="eastAsia" w:ascii="宋体" w:hAnsi="宋体" w:eastAsia="宋体" w:cs="Times New Roman"/>
                <w:kern w:val="2"/>
                <w:sz w:val="18"/>
                <w:szCs w:val="21"/>
                <w:lang w:val="zh-CN" w:eastAsia="zh-CN" w:bidi="ar-SA"/>
              </w:rPr>
            </w:pPr>
            <w:r>
              <w:rPr>
                <w:rFonts w:hint="eastAsia" w:ascii="宋体" w:hAnsi="宋体"/>
                <w:sz w:val="18"/>
                <w:szCs w:val="21"/>
                <w:lang w:val="en-US" w:eastAsia="zh-CN"/>
              </w:rPr>
              <w:t>邮册</w:t>
            </w:r>
          </w:p>
        </w:tc>
        <w:tc>
          <w:tcPr>
            <w:tcW w:w="5972" w:type="dxa"/>
            <w:vAlign w:val="center"/>
          </w:tcPr>
          <w:p w14:paraId="3AB65E52">
            <w:pPr>
              <w:autoSpaceDE w:val="0"/>
              <w:autoSpaceDN w:val="0"/>
              <w:adjustRightInd w:val="0"/>
              <w:spacing w:line="36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成品尺寸：260*260（高）mm ，展开520*260（高）mm。</w:t>
            </w:r>
          </w:p>
          <w:p w14:paraId="4F612643">
            <w:pPr>
              <w:autoSpaceDE w:val="0"/>
              <w:autoSpaceDN w:val="0"/>
              <w:adjustRightInd w:val="0"/>
              <w:spacing w:line="36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1、内页：共18P, 300克超白卡对裱，精装。4+0C印刷 ，内页过光油，内贴9张双pvc贴片放置邮票。</w:t>
            </w:r>
          </w:p>
          <w:p w14:paraId="2758D34A">
            <w:pPr>
              <w:autoSpaceDE w:val="0"/>
              <w:autoSpaceDN w:val="0"/>
              <w:adjustRightInd w:val="0"/>
              <w:spacing w:line="36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2、封面封底：157克铜版纸胶裱2mm灰板，4+0C印刷，过哑膜，压云宣纹，封面封底文字和图案烫银。</w:t>
            </w:r>
          </w:p>
          <w:p w14:paraId="4D99B109">
            <w:pPr>
              <w:autoSpaceDE w:val="0"/>
              <w:autoSpaceDN w:val="0"/>
              <w:adjustRightInd w:val="0"/>
              <w:spacing w:line="36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3、软插套（背面带回边指甲位）：300克白卡，4+0C印刷，过哑膜，压云宣纹，封面封底文字和图案烫银。</w:t>
            </w:r>
            <w:bookmarkStart w:id="30" w:name="_GoBack"/>
            <w:bookmarkEnd w:id="30"/>
          </w:p>
        </w:tc>
        <w:tc>
          <w:tcPr>
            <w:tcW w:w="696" w:type="dxa"/>
            <w:vAlign w:val="center"/>
          </w:tcPr>
          <w:p w14:paraId="050FE8B6">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p>
        </w:tc>
      </w:tr>
      <w:tr w14:paraId="073D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912" w:type="dxa"/>
            <w:vAlign w:val="center"/>
          </w:tcPr>
          <w:p w14:paraId="3398F820">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w:t>
            </w:r>
          </w:p>
        </w:tc>
        <w:tc>
          <w:tcPr>
            <w:tcW w:w="1578" w:type="dxa"/>
            <w:shd w:val="clear" w:color="auto" w:fill="auto"/>
            <w:vAlign w:val="center"/>
          </w:tcPr>
          <w:p w14:paraId="3C5A0A85">
            <w:pPr>
              <w:jc w:val="center"/>
              <w:rPr>
                <w:rFonts w:hint="default" w:ascii="宋体" w:hAnsi="宋体" w:eastAsia="宋体" w:cs="Times New Roman"/>
                <w:kern w:val="2"/>
                <w:sz w:val="18"/>
                <w:szCs w:val="21"/>
                <w:lang w:val="en-US" w:eastAsia="zh-CN" w:bidi="ar-SA"/>
              </w:rPr>
            </w:pPr>
            <w:r>
              <w:rPr>
                <w:rFonts w:hint="eastAsia" w:ascii="宋体" w:hAnsi="宋体" w:cs="Times New Roman"/>
                <w:kern w:val="2"/>
                <w:sz w:val="18"/>
                <w:szCs w:val="21"/>
                <w:lang w:val="en-US" w:eastAsia="zh-CN" w:bidi="ar-SA"/>
              </w:rPr>
              <w:t>普通邮票</w:t>
            </w:r>
          </w:p>
        </w:tc>
        <w:tc>
          <w:tcPr>
            <w:tcW w:w="5972" w:type="dxa"/>
            <w:vAlign w:val="center"/>
          </w:tcPr>
          <w:p w14:paraId="56830E19">
            <w:pPr>
              <w:autoSpaceDE w:val="0"/>
              <w:autoSpaceDN w:val="0"/>
              <w:adjustRightInd w:val="0"/>
              <w:spacing w:line="24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lang w:val="zh-CN"/>
              </w:rPr>
              <w:t>J162M 孔子诞生二千五百四十年（小型张）</w:t>
            </w:r>
          </w:p>
          <w:p w14:paraId="6E5424DF">
            <w:pPr>
              <w:autoSpaceDE w:val="0"/>
              <w:autoSpaceDN w:val="0"/>
              <w:adjustRightInd w:val="0"/>
              <w:spacing w:line="24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lang w:val="zh-CN"/>
              </w:rPr>
              <w:t>2000-16深圳经济特区建设</w:t>
            </w:r>
          </w:p>
          <w:p w14:paraId="483C36E1">
            <w:pPr>
              <w:autoSpaceDE w:val="0"/>
              <w:autoSpaceDN w:val="0"/>
              <w:adjustRightInd w:val="0"/>
              <w:spacing w:line="24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en-US" w:eastAsia="zh-CN"/>
              </w:rPr>
              <w:t>3、</w:t>
            </w:r>
            <w:r>
              <w:rPr>
                <w:rFonts w:hint="eastAsia" w:asciiTheme="minorEastAsia" w:hAnsiTheme="minorEastAsia" w:eastAsiaTheme="minorEastAsia" w:cstheme="minorEastAsia"/>
                <w:b w:val="0"/>
                <w:bCs w:val="0"/>
                <w:sz w:val="21"/>
                <w:szCs w:val="21"/>
                <w:lang w:val="zh-CN"/>
              </w:rPr>
              <w:t>J.145 蔡元培诞生一百二十周年</w:t>
            </w:r>
          </w:p>
          <w:p w14:paraId="3F4A48BE">
            <w:pPr>
              <w:autoSpaceDE w:val="0"/>
              <w:autoSpaceDN w:val="0"/>
              <w:adjustRightInd w:val="0"/>
              <w:spacing w:line="24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en-US" w:eastAsia="zh-CN"/>
              </w:rPr>
              <w:t>4、</w:t>
            </w:r>
            <w:r>
              <w:rPr>
                <w:rFonts w:hint="eastAsia" w:asciiTheme="minorEastAsia" w:hAnsiTheme="minorEastAsia" w:eastAsiaTheme="minorEastAsia" w:cstheme="minorEastAsia"/>
                <w:b w:val="0"/>
                <w:bCs w:val="0"/>
                <w:sz w:val="21"/>
                <w:szCs w:val="21"/>
                <w:lang w:val="zh-CN"/>
              </w:rPr>
              <w:t>J.183 陶行知诞生一百周年</w:t>
            </w:r>
          </w:p>
          <w:p w14:paraId="28B9A9D0">
            <w:pPr>
              <w:autoSpaceDE w:val="0"/>
              <w:autoSpaceDN w:val="0"/>
              <w:adjustRightInd w:val="0"/>
              <w:spacing w:line="24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lang w:val="zh-CN"/>
              </w:rPr>
              <w:t>2024-22 中国现代文学家</w:t>
            </w:r>
          </w:p>
          <w:p w14:paraId="59B41EAA">
            <w:pPr>
              <w:autoSpaceDE w:val="0"/>
              <w:autoSpaceDN w:val="0"/>
              <w:adjustRightInd w:val="0"/>
              <w:spacing w:line="24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lang w:val="zh-CN"/>
              </w:rPr>
              <w:t>2011-14 中国现代科学家(五)（一套4枚，含钱学森）</w:t>
            </w:r>
          </w:p>
          <w:p w14:paraId="45C85BE1">
            <w:pPr>
              <w:autoSpaceDE w:val="0"/>
              <w:autoSpaceDN w:val="0"/>
              <w:adjustRightInd w:val="0"/>
              <w:spacing w:line="24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en-US" w:eastAsia="zh-CN"/>
              </w:rPr>
              <w:t>7、</w:t>
            </w:r>
            <w:r>
              <w:rPr>
                <w:rFonts w:hint="eastAsia" w:asciiTheme="minorEastAsia" w:hAnsiTheme="minorEastAsia" w:eastAsiaTheme="minorEastAsia" w:cstheme="minorEastAsia"/>
                <w:b w:val="0"/>
                <w:bCs w:val="0"/>
                <w:sz w:val="21"/>
                <w:szCs w:val="21"/>
                <w:lang w:val="zh-CN"/>
              </w:rPr>
              <w:t>2013-25中国梦 国家富强</w:t>
            </w:r>
          </w:p>
        </w:tc>
        <w:tc>
          <w:tcPr>
            <w:tcW w:w="696" w:type="dxa"/>
            <w:vAlign w:val="center"/>
          </w:tcPr>
          <w:p w14:paraId="514D166F">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p>
        </w:tc>
      </w:tr>
      <w:tr w14:paraId="59681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12" w:type="dxa"/>
            <w:vAlign w:val="center"/>
          </w:tcPr>
          <w:p w14:paraId="1430E595">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w:t>
            </w:r>
          </w:p>
        </w:tc>
        <w:tc>
          <w:tcPr>
            <w:tcW w:w="1578" w:type="dxa"/>
            <w:shd w:val="clear" w:color="auto" w:fill="auto"/>
            <w:vAlign w:val="center"/>
          </w:tcPr>
          <w:p w14:paraId="658F25D4">
            <w:pPr>
              <w:jc w:val="center"/>
              <w:rPr>
                <w:rFonts w:hint="default" w:ascii="宋体" w:hAnsi="宋体" w:eastAsia="宋体" w:cs="Times New Roman"/>
                <w:kern w:val="2"/>
                <w:sz w:val="18"/>
                <w:szCs w:val="21"/>
                <w:lang w:val="en-US" w:eastAsia="zh-CN" w:bidi="ar-SA"/>
              </w:rPr>
            </w:pPr>
            <w:r>
              <w:rPr>
                <w:rFonts w:hint="eastAsia" w:ascii="宋体" w:hAnsi="宋体" w:cs="宋体"/>
                <w:kern w:val="0"/>
                <w:sz w:val="18"/>
                <w:szCs w:val="18"/>
                <w:lang w:val="en-US" w:eastAsia="zh-CN"/>
              </w:rPr>
              <w:t>个性化邮票</w:t>
            </w:r>
          </w:p>
        </w:tc>
        <w:tc>
          <w:tcPr>
            <w:tcW w:w="5972" w:type="dxa"/>
            <w:vAlign w:val="center"/>
          </w:tcPr>
          <w:p w14:paraId="5646AD10">
            <w:pPr>
              <w:autoSpaceDE w:val="0"/>
              <w:autoSpaceDN w:val="0"/>
              <w:adjustRightInd w:val="0"/>
              <w:spacing w:line="360" w:lineRule="auto"/>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en-US" w:eastAsia="zh-CN"/>
              </w:rPr>
              <w:t>“实践是检验真理的唯一标准”</w:t>
            </w:r>
            <w:r>
              <w:rPr>
                <w:rFonts w:hint="eastAsia" w:asciiTheme="minorEastAsia" w:hAnsiTheme="minorEastAsia" w:eastAsiaTheme="minorEastAsia" w:cstheme="minorEastAsia"/>
                <w:b w:val="0"/>
                <w:bCs w:val="0"/>
                <w:sz w:val="21"/>
                <w:szCs w:val="21"/>
                <w:lang w:val="zh-CN"/>
              </w:rPr>
              <w:t>个性化邮票12枚版（</w:t>
            </w:r>
            <w:r>
              <w:rPr>
                <w:rFonts w:hint="eastAsia" w:asciiTheme="minorEastAsia" w:hAnsiTheme="minorEastAsia" w:eastAsiaTheme="minorEastAsia" w:cstheme="minorEastAsia"/>
                <w:b w:val="0"/>
                <w:bCs w:val="0"/>
                <w:sz w:val="21"/>
                <w:szCs w:val="21"/>
                <w:lang w:val="en-US" w:eastAsia="zh-CN"/>
              </w:rPr>
              <w:t>配</w:t>
            </w:r>
            <w:r>
              <w:rPr>
                <w:rFonts w:hint="eastAsia" w:asciiTheme="minorEastAsia" w:hAnsiTheme="minorEastAsia" w:eastAsiaTheme="minorEastAsia" w:cstheme="minorEastAsia"/>
                <w:b w:val="0"/>
                <w:bCs w:val="0"/>
                <w:sz w:val="21"/>
                <w:szCs w:val="21"/>
                <w:lang w:val="zh-CN"/>
              </w:rPr>
              <w:t>各校区图片）</w:t>
            </w:r>
          </w:p>
        </w:tc>
        <w:tc>
          <w:tcPr>
            <w:tcW w:w="696" w:type="dxa"/>
            <w:vAlign w:val="center"/>
          </w:tcPr>
          <w:p w14:paraId="49D7FD6C">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en-US" w:eastAsia="zh-CN"/>
              </w:rPr>
            </w:pPr>
          </w:p>
        </w:tc>
      </w:tr>
      <w:tr w14:paraId="2D5B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2" w:hRule="atLeast"/>
        </w:trPr>
        <w:tc>
          <w:tcPr>
            <w:tcW w:w="912" w:type="dxa"/>
            <w:vAlign w:val="center"/>
          </w:tcPr>
          <w:p w14:paraId="6AD1ABB7">
            <w:pPr>
              <w:pageBreakBefore w:val="0"/>
              <w:widowControl w:val="0"/>
              <w:kinsoku/>
              <w:wordWrap/>
              <w:overflowPunct/>
              <w:topLinePunct w:val="0"/>
              <w:autoSpaceDE w:val="0"/>
              <w:autoSpaceDN w:val="0"/>
              <w:bidi w:val="0"/>
              <w:adjustRightInd w:val="0"/>
              <w:snapToGrid/>
              <w:spacing w:line="240" w:lineRule="atLeast"/>
              <w:contextualSpacing/>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w:t>
            </w:r>
          </w:p>
        </w:tc>
        <w:tc>
          <w:tcPr>
            <w:tcW w:w="1578" w:type="dxa"/>
            <w:shd w:val="clear" w:color="auto" w:fill="auto"/>
            <w:vAlign w:val="center"/>
          </w:tcPr>
          <w:p w14:paraId="23828F6A">
            <w:pPr>
              <w:pageBreakBefore w:val="0"/>
              <w:widowControl w:val="0"/>
              <w:kinsoku/>
              <w:wordWrap/>
              <w:overflowPunct/>
              <w:topLinePunct w:val="0"/>
              <w:bidi w:val="0"/>
              <w:snapToGrid/>
              <w:spacing w:line="240" w:lineRule="atLeas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设计</w:t>
            </w:r>
          </w:p>
        </w:tc>
        <w:tc>
          <w:tcPr>
            <w:tcW w:w="5972" w:type="dxa"/>
            <w:vAlign w:val="center"/>
          </w:tcPr>
          <w:p w14:paraId="4C0F9C9B">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一、整体风格</w:t>
            </w:r>
          </w:p>
          <w:p w14:paraId="0E3F55AF">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设计与邮票主题契合，封面到内页风格协调一致，营造独特视觉氛围，彰显艺术价值。</w:t>
            </w:r>
          </w:p>
          <w:p w14:paraId="2F9D36AB">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二、封面封底</w:t>
            </w:r>
          </w:p>
          <w:p w14:paraId="71C3854F">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用高品质材料结合烫金等工艺，提升质感与吸引力。</w:t>
            </w:r>
          </w:p>
          <w:p w14:paraId="270B520E">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三、内页设计</w:t>
            </w:r>
          </w:p>
          <w:p w14:paraId="5B20D81C">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1. 布局：依邮票及文字合理规划，多样且灵活，保持元素比例协调、层次分明。</w:t>
            </w:r>
          </w:p>
          <w:p w14:paraId="7A94DF8D">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2. 邮票展示：固定邮票要安全可靠、便于操作，运用设计手法增强视觉效果。</w:t>
            </w:r>
          </w:p>
          <w:p w14:paraId="65F92623">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3. 文字排版：选适配字体，文字内容准确详实，图文搭配紧密呼应、生动有趣。</w:t>
            </w:r>
          </w:p>
          <w:p w14:paraId="7327D4F8">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四、色彩搭配</w:t>
            </w:r>
          </w:p>
          <w:p w14:paraId="1A2BECE0">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选好主色调体现主题内涵，搭配辅助色丰富层次，确保和谐美观。</w:t>
            </w:r>
          </w:p>
          <w:p w14:paraId="6E9AF27E">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五、图片</w:t>
            </w:r>
          </w:p>
          <w:p w14:paraId="10626C1C">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1. 质量：图片高清无版权问题，与整体一致。</w:t>
            </w:r>
          </w:p>
          <w:p w14:paraId="4FD5876A">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2. 排版：与文字邮票融合，排版合理，运用多种方式增页面活力。</w:t>
            </w:r>
          </w:p>
          <w:p w14:paraId="3C73400A">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六、其他要求</w:t>
            </w:r>
          </w:p>
          <w:p w14:paraId="6BAFCFBC">
            <w:pPr>
              <w:pageBreakBefore w:val="0"/>
              <w:widowControl w:val="0"/>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zh-CN"/>
              </w:rPr>
            </w:pPr>
            <w:r>
              <w:rPr>
                <w:rFonts w:hint="eastAsia" w:asciiTheme="minorEastAsia" w:hAnsiTheme="minorEastAsia" w:eastAsiaTheme="minorEastAsia" w:cstheme="minorEastAsia"/>
                <w:b w:val="0"/>
                <w:bCs w:val="0"/>
                <w:sz w:val="21"/>
                <w:szCs w:val="21"/>
                <w:lang w:val="zh-CN"/>
              </w:rPr>
              <w:t>设出血位、清晰标注页码、选合适装订方式并预留空间，保证整体效果。</w:t>
            </w:r>
          </w:p>
          <w:p w14:paraId="326C4EC0">
            <w:pPr>
              <w:pageBreakBefore w:val="0"/>
              <w:widowControl w:val="0"/>
              <w:numPr>
                <w:ilvl w:val="0"/>
                <w:numId w:val="4"/>
              </w:numPr>
              <w:kinsoku/>
              <w:wordWrap/>
              <w:overflowPunct/>
              <w:topLinePunct w:val="0"/>
              <w:autoSpaceDE w:val="0"/>
              <w:autoSpaceDN w:val="0"/>
              <w:bidi w:val="0"/>
              <w:adjustRightInd w:val="0"/>
              <w:snapToGrid/>
              <w:spacing w:line="240" w:lineRule="atLeast"/>
              <w:contextualSpacing/>
              <w:jc w:val="lef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设计时间</w:t>
            </w:r>
          </w:p>
          <w:p w14:paraId="1E393A46">
            <w:pPr>
              <w:pageBreakBefore w:val="0"/>
              <w:widowControl w:val="0"/>
              <w:numPr>
                <w:ilvl w:val="0"/>
                <w:numId w:val="0"/>
              </w:numPr>
              <w:kinsoku/>
              <w:wordWrap/>
              <w:overflowPunct/>
              <w:topLinePunct w:val="0"/>
              <w:autoSpaceDE w:val="0"/>
              <w:autoSpaceDN w:val="0"/>
              <w:bidi w:val="0"/>
              <w:adjustRightInd w:val="0"/>
              <w:snapToGrid/>
              <w:spacing w:line="240" w:lineRule="atLeast"/>
              <w:contextualSpacing/>
              <w:jc w:val="left"/>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签订合同后，十个工作日。</w:t>
            </w:r>
          </w:p>
        </w:tc>
        <w:tc>
          <w:tcPr>
            <w:tcW w:w="696" w:type="dxa"/>
            <w:vAlign w:val="center"/>
          </w:tcPr>
          <w:p w14:paraId="5691E735">
            <w:pPr>
              <w:pageBreakBefore w:val="0"/>
              <w:widowControl w:val="0"/>
              <w:kinsoku/>
              <w:wordWrap/>
              <w:overflowPunct/>
              <w:topLinePunct w:val="0"/>
              <w:autoSpaceDE w:val="0"/>
              <w:autoSpaceDN w:val="0"/>
              <w:bidi w:val="0"/>
              <w:adjustRightInd w:val="0"/>
              <w:snapToGrid/>
              <w:spacing w:line="240" w:lineRule="atLeast"/>
              <w:contextualSpacing/>
              <w:jc w:val="center"/>
              <w:rPr>
                <w:rFonts w:hint="eastAsia" w:asciiTheme="minorEastAsia" w:hAnsiTheme="minorEastAsia" w:eastAsiaTheme="minorEastAsia" w:cstheme="minorEastAsia"/>
                <w:b/>
                <w:bCs/>
                <w:sz w:val="21"/>
                <w:szCs w:val="21"/>
                <w:lang w:val="en-US" w:eastAsia="zh-CN"/>
              </w:rPr>
            </w:pPr>
          </w:p>
        </w:tc>
      </w:tr>
    </w:tbl>
    <w:p w14:paraId="02369ADD">
      <w:pPr>
        <w:rPr>
          <w:rFonts w:hint="eastAsia" w:ascii="宋体" w:hAnsi="宋体" w:cs="宋体"/>
          <w:b w:val="0"/>
          <w:bCs/>
          <w:sz w:val="24"/>
          <w:szCs w:val="24"/>
        </w:rPr>
      </w:pPr>
      <w:r>
        <w:rPr>
          <w:rFonts w:hint="eastAsia" w:ascii="宋体" w:hAnsi="宋体" w:cs="宋体"/>
          <w:b w:val="0"/>
          <w:bCs/>
          <w:sz w:val="24"/>
          <w:szCs w:val="24"/>
        </w:rPr>
        <w:t>备注：带“</w:t>
      </w:r>
      <w:r>
        <w:rPr>
          <w:rFonts w:hint="eastAsia"/>
          <w:b w:val="0"/>
          <w:bCs/>
          <w:sz w:val="24"/>
          <w:szCs w:val="24"/>
        </w:rPr>
        <w:t>★</w:t>
      </w:r>
      <w:r>
        <w:rPr>
          <w:rFonts w:hint="eastAsia" w:ascii="宋体" w:hAnsi="宋体" w:cs="宋体"/>
          <w:b w:val="0"/>
          <w:bCs/>
          <w:sz w:val="24"/>
          <w:szCs w:val="24"/>
        </w:rPr>
        <w:t>”为必要条款，“</w:t>
      </w:r>
      <w:r>
        <w:rPr>
          <w:rFonts w:hint="eastAsia"/>
          <w:b w:val="0"/>
          <w:bCs/>
          <w:sz w:val="24"/>
          <w:szCs w:val="24"/>
        </w:rPr>
        <w:t>▲</w:t>
      </w:r>
      <w:r>
        <w:rPr>
          <w:rFonts w:hint="eastAsia" w:ascii="宋体" w:hAnsi="宋体" w:cs="宋体"/>
          <w:b w:val="0"/>
          <w:bCs/>
          <w:sz w:val="24"/>
          <w:szCs w:val="24"/>
        </w:rPr>
        <w:t>”为重要条款。</w:t>
      </w:r>
    </w:p>
    <w:p w14:paraId="79EEB768">
      <w:pPr>
        <w:rPr>
          <w:rFonts w:hint="eastAsia" w:ascii="宋体" w:hAnsi="宋体" w:cs="宋体"/>
          <w:b w:val="0"/>
          <w:bCs/>
          <w:sz w:val="24"/>
          <w:szCs w:val="24"/>
        </w:rPr>
      </w:pPr>
    </w:p>
    <w:p w14:paraId="7F99C3FE">
      <w:pPr>
        <w:pStyle w:val="18"/>
      </w:pPr>
    </w:p>
    <w:p w14:paraId="5B023D9A">
      <w:pPr>
        <w:pStyle w:val="5"/>
        <w:pageBreakBefore w:val="0"/>
        <w:kinsoku/>
        <w:wordWrap/>
        <w:overflowPunct/>
        <w:topLinePunct w:val="0"/>
        <w:autoSpaceDE/>
        <w:autoSpaceDN/>
        <w:bidi w:val="0"/>
        <w:snapToGrid/>
        <w:spacing w:before="0" w:after="0" w:line="240" w:lineRule="auto"/>
        <w:jc w:val="center"/>
        <w:rPr>
          <w:rFonts w:hint="eastAsia" w:cs="宋体"/>
          <w:szCs w:val="28"/>
          <w:lang w:val="en-US" w:eastAsia="zh-CN"/>
        </w:rPr>
      </w:pPr>
      <w:r>
        <w:rPr>
          <w:rFonts w:hint="eastAsia" w:cs="宋体"/>
          <w:szCs w:val="28"/>
          <w:lang w:val="en-US" w:eastAsia="zh-CN"/>
        </w:rPr>
        <w:t>5.商务需求</w:t>
      </w:r>
    </w:p>
    <w:p w14:paraId="1A41B78A">
      <w:pPr>
        <w:rPr>
          <w:rFonts w:ascii="宋体" w:hAnsi="宋体" w:cs="宋体"/>
          <w:b/>
        </w:rPr>
      </w:pPr>
    </w:p>
    <w:tbl>
      <w:tblPr>
        <w:tblStyle w:val="40"/>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14:paraId="0B9D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20A9ADD0">
            <w:pPr>
              <w:jc w:val="center"/>
              <w:rPr>
                <w:rFonts w:ascii="宋体" w:hAnsi="宋体" w:cs="宋体"/>
                <w:b/>
              </w:rPr>
            </w:pPr>
            <w:r>
              <w:rPr>
                <w:rFonts w:hint="eastAsia" w:ascii="宋体" w:hAnsi="宋体" w:cs="宋体"/>
                <w:b/>
              </w:rPr>
              <w:t>序号</w:t>
            </w:r>
          </w:p>
        </w:tc>
        <w:tc>
          <w:tcPr>
            <w:tcW w:w="1660" w:type="dxa"/>
            <w:vAlign w:val="center"/>
          </w:tcPr>
          <w:p w14:paraId="6EE5E3FB">
            <w:pPr>
              <w:jc w:val="center"/>
              <w:rPr>
                <w:rFonts w:ascii="宋体" w:hAnsi="宋体" w:cs="宋体"/>
                <w:b/>
              </w:rPr>
            </w:pPr>
            <w:r>
              <w:rPr>
                <w:rFonts w:hint="eastAsia" w:ascii="宋体" w:hAnsi="宋体" w:cs="宋体"/>
                <w:b/>
              </w:rPr>
              <w:t>目录</w:t>
            </w:r>
          </w:p>
        </w:tc>
        <w:tc>
          <w:tcPr>
            <w:tcW w:w="6088" w:type="dxa"/>
            <w:vAlign w:val="center"/>
          </w:tcPr>
          <w:p w14:paraId="529352EF">
            <w:pPr>
              <w:jc w:val="center"/>
              <w:rPr>
                <w:rFonts w:ascii="宋体" w:hAnsi="宋体" w:cs="宋体"/>
                <w:b/>
              </w:rPr>
            </w:pPr>
            <w:r>
              <w:rPr>
                <w:rFonts w:hint="eastAsia" w:ascii="宋体" w:hAnsi="宋体" w:cs="宋体"/>
                <w:b/>
              </w:rPr>
              <w:t>招标商务需求</w:t>
            </w:r>
          </w:p>
        </w:tc>
      </w:tr>
      <w:tr w14:paraId="57ED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6B96A5C4">
            <w:pPr>
              <w:rPr>
                <w:rFonts w:ascii="宋体" w:hAnsi="宋体" w:cs="宋体"/>
                <w:b/>
              </w:rPr>
            </w:pPr>
            <w:r>
              <w:rPr>
                <w:rFonts w:hint="eastAsia" w:ascii="宋体" w:hAnsi="宋体" w:cs="宋体"/>
                <w:b/>
              </w:rPr>
              <w:t>（一）免费保修期内售后服务要求</w:t>
            </w:r>
          </w:p>
        </w:tc>
      </w:tr>
      <w:tr w14:paraId="1B2C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1DB3D931">
            <w:pPr>
              <w:jc w:val="center"/>
              <w:rPr>
                <w:rFonts w:ascii="宋体" w:hAnsi="宋体" w:cs="宋体"/>
                <w:b/>
              </w:rPr>
            </w:pPr>
            <w:r>
              <w:rPr>
                <w:rFonts w:hint="eastAsia" w:ascii="宋体" w:hAnsi="宋体" w:cs="宋体"/>
                <w:b/>
              </w:rPr>
              <w:t>1</w:t>
            </w:r>
          </w:p>
        </w:tc>
        <w:tc>
          <w:tcPr>
            <w:tcW w:w="1660" w:type="dxa"/>
            <w:vAlign w:val="center"/>
          </w:tcPr>
          <w:p w14:paraId="29C108D0">
            <w:pPr>
              <w:rPr>
                <w:rFonts w:ascii="宋体" w:hAnsi="宋体" w:cs="宋体"/>
              </w:rPr>
            </w:pPr>
            <w:r>
              <w:rPr>
                <w:rFonts w:hint="eastAsia" w:ascii="宋体" w:hAnsi="宋体" w:cs="宋体"/>
              </w:rPr>
              <w:t>免费保修期</w:t>
            </w:r>
          </w:p>
        </w:tc>
        <w:tc>
          <w:tcPr>
            <w:tcW w:w="6088" w:type="dxa"/>
          </w:tcPr>
          <w:p w14:paraId="2E398438">
            <w:pPr>
              <w:rPr>
                <w:rFonts w:ascii="宋体" w:hAnsi="宋体" w:cs="宋体"/>
                <w:b/>
              </w:rPr>
            </w:pPr>
            <w:r>
              <w:rPr>
                <w:rFonts w:hint="eastAsia"/>
              </w:rPr>
              <w:t>★</w:t>
            </w: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hint="eastAsia" w:ascii="宋体" w:hAnsi="宋体" w:cs="宋体"/>
                <w:bCs/>
                <w:szCs w:val="21"/>
                <w:u w:val="single"/>
                <w:shd w:val="clear" w:color="auto" w:fill="FFFF00"/>
                <w:lang w:val="en-US" w:eastAsia="zh-CN"/>
              </w:rPr>
              <w:t>10</w:t>
            </w:r>
            <w:r>
              <w:rPr>
                <w:rFonts w:hint="eastAsia" w:ascii="宋体" w:hAnsi="宋体" w:cs="宋体"/>
                <w:bCs/>
                <w:szCs w:val="21"/>
                <w:u w:val="single"/>
                <w:shd w:val="clear" w:color="auto" w:fill="FFFF00"/>
              </w:rPr>
              <w:t xml:space="preserve"> </w:t>
            </w:r>
            <w:r>
              <w:rPr>
                <w:rFonts w:hint="eastAsia" w:ascii="宋体" w:hAnsi="宋体" w:cs="宋体"/>
                <w:bCs/>
                <w:szCs w:val="21"/>
                <w:lang w:val="en-US" w:eastAsia="zh-CN"/>
              </w:rPr>
              <w:t>个工作日内发现质量问题可替换</w:t>
            </w:r>
            <w:r>
              <w:rPr>
                <w:rFonts w:hint="eastAsia" w:ascii="宋体" w:hAnsi="宋体" w:cs="宋体"/>
                <w:bCs/>
                <w:szCs w:val="21"/>
              </w:rPr>
              <w:t>，时间自最终验收合格并交付使用之日起计算。</w:t>
            </w:r>
          </w:p>
        </w:tc>
      </w:tr>
      <w:tr w14:paraId="27A6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14:paraId="4368555E">
            <w:pPr>
              <w:jc w:val="center"/>
              <w:rPr>
                <w:rFonts w:ascii="宋体" w:hAnsi="宋体" w:cs="宋体"/>
                <w:b/>
              </w:rPr>
            </w:pPr>
            <w:r>
              <w:rPr>
                <w:rFonts w:hint="eastAsia" w:ascii="宋体" w:hAnsi="宋体" w:cs="宋体"/>
                <w:b/>
              </w:rPr>
              <w:t>2</w:t>
            </w:r>
          </w:p>
        </w:tc>
        <w:tc>
          <w:tcPr>
            <w:tcW w:w="1660" w:type="dxa"/>
          </w:tcPr>
          <w:p w14:paraId="37BE352F">
            <w:pPr>
              <w:rPr>
                <w:rFonts w:ascii="宋体" w:hAnsi="宋体" w:cs="宋体"/>
              </w:rPr>
            </w:pPr>
            <w:r>
              <w:rPr>
                <w:rFonts w:hint="eastAsia" w:ascii="宋体" w:hAnsi="宋体" w:cs="宋体"/>
              </w:rPr>
              <w:t>维修响应及故障解决时间</w:t>
            </w:r>
          </w:p>
        </w:tc>
        <w:tc>
          <w:tcPr>
            <w:tcW w:w="6088" w:type="dxa"/>
          </w:tcPr>
          <w:p w14:paraId="1F6DDCE0">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14:paraId="102C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1" w:type="dxa"/>
            <w:vAlign w:val="center"/>
          </w:tcPr>
          <w:p w14:paraId="6053B411">
            <w:pPr>
              <w:jc w:val="center"/>
              <w:rPr>
                <w:rFonts w:ascii="宋体" w:hAnsi="宋体" w:cs="宋体"/>
                <w:b/>
              </w:rPr>
            </w:pPr>
            <w:r>
              <w:rPr>
                <w:rFonts w:hint="eastAsia" w:ascii="宋体" w:hAnsi="宋体" w:cs="宋体"/>
                <w:b/>
              </w:rPr>
              <w:t>3</w:t>
            </w:r>
          </w:p>
        </w:tc>
        <w:tc>
          <w:tcPr>
            <w:tcW w:w="1660" w:type="dxa"/>
            <w:vAlign w:val="center"/>
          </w:tcPr>
          <w:p w14:paraId="550B404B">
            <w:pPr>
              <w:rPr>
                <w:rFonts w:ascii="宋体" w:hAnsi="宋体" w:cs="宋体"/>
                <w:b/>
              </w:rPr>
            </w:pPr>
            <w:r>
              <w:rPr>
                <w:rFonts w:hint="eastAsia" w:ascii="宋体" w:hAnsi="宋体" w:cs="宋体"/>
              </w:rPr>
              <w:t>其他</w:t>
            </w:r>
          </w:p>
        </w:tc>
        <w:tc>
          <w:tcPr>
            <w:tcW w:w="6088" w:type="dxa"/>
            <w:vAlign w:val="center"/>
          </w:tcPr>
          <w:p w14:paraId="2FAA2394">
            <w:pPr>
              <w:rPr>
                <w:rFonts w:ascii="宋体" w:hAnsi="宋体" w:cs="宋体"/>
                <w:b/>
              </w:rPr>
            </w:pPr>
            <w:r>
              <w:rPr>
                <w:rFonts w:hint="eastAsia" w:ascii="宋体" w:hAnsi="宋体" w:cs="宋体"/>
                <w:bCs/>
                <w:szCs w:val="21"/>
              </w:rPr>
              <w:t>投标人应按其投标文件中的承诺，进行其他售后服务工作。</w:t>
            </w:r>
          </w:p>
        </w:tc>
      </w:tr>
      <w:tr w14:paraId="57A4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vAlign w:val="center"/>
          </w:tcPr>
          <w:p w14:paraId="7772FDDB">
            <w:pPr>
              <w:rPr>
                <w:rFonts w:hint="eastAsia" w:ascii="宋体" w:hAnsi="宋体" w:cs="宋体"/>
                <w:bCs/>
                <w:szCs w:val="21"/>
              </w:rPr>
            </w:pPr>
            <w:r>
              <w:rPr>
                <w:rFonts w:hint="eastAsia" w:ascii="宋体" w:hAnsi="宋体" w:cs="宋体"/>
                <w:b/>
              </w:rPr>
              <w:t>（二）免费保修期外售后服务要求</w:t>
            </w:r>
          </w:p>
        </w:tc>
      </w:tr>
      <w:tr w14:paraId="448B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291" w:type="dxa"/>
            <w:vAlign w:val="center"/>
          </w:tcPr>
          <w:p w14:paraId="0D214F80">
            <w:pPr>
              <w:jc w:val="center"/>
              <w:rPr>
                <w:rFonts w:hint="eastAsia" w:ascii="宋体" w:hAnsi="宋体" w:eastAsia="宋体" w:cs="宋体"/>
                <w:b/>
                <w:lang w:val="en-US" w:eastAsia="zh-CN"/>
              </w:rPr>
            </w:pPr>
            <w:r>
              <w:rPr>
                <w:rFonts w:hint="eastAsia" w:ascii="宋体" w:hAnsi="宋体" w:cs="宋体"/>
                <w:b/>
                <w:lang w:val="en-US" w:eastAsia="zh-CN"/>
              </w:rPr>
              <w:t>1</w:t>
            </w:r>
          </w:p>
        </w:tc>
        <w:tc>
          <w:tcPr>
            <w:tcW w:w="1660" w:type="dxa"/>
            <w:vAlign w:val="center"/>
          </w:tcPr>
          <w:p w14:paraId="3314C214">
            <w:pPr>
              <w:rPr>
                <w:rFonts w:hint="default" w:ascii="宋体" w:hAnsi="宋体" w:eastAsia="宋体" w:cs="宋体"/>
                <w:kern w:val="2"/>
                <w:sz w:val="21"/>
                <w:szCs w:val="24"/>
                <w:lang w:val="en-US" w:eastAsia="zh-CN" w:bidi="ar-SA"/>
              </w:rPr>
            </w:pPr>
            <w:r>
              <w:rPr>
                <w:rFonts w:hint="eastAsia" w:ascii="宋体" w:hAnsi="宋体" w:cs="宋体"/>
                <w:lang w:val="en-US" w:eastAsia="zh-CN"/>
              </w:rPr>
              <w:t>...</w:t>
            </w:r>
          </w:p>
        </w:tc>
        <w:tc>
          <w:tcPr>
            <w:tcW w:w="6088" w:type="dxa"/>
            <w:vAlign w:val="center"/>
          </w:tcPr>
          <w:p w14:paraId="113F6CDE">
            <w:pPr>
              <w:rPr>
                <w:rFonts w:hint="eastAsia" w:ascii="宋体" w:hAnsi="宋体" w:eastAsia="宋体" w:cs="宋体"/>
                <w:bCs/>
                <w:kern w:val="2"/>
                <w:sz w:val="21"/>
                <w:szCs w:val="21"/>
                <w:lang w:val="en-US" w:eastAsia="zh-CN" w:bidi="ar-SA"/>
              </w:rPr>
            </w:pPr>
          </w:p>
        </w:tc>
      </w:tr>
      <w:tr w14:paraId="077B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91" w:type="dxa"/>
            <w:vAlign w:val="center"/>
          </w:tcPr>
          <w:p w14:paraId="67749C4E">
            <w:pPr>
              <w:jc w:val="center"/>
              <w:rPr>
                <w:rFonts w:hint="default" w:ascii="宋体" w:hAnsi="宋体" w:cs="宋体"/>
                <w:b/>
                <w:lang w:val="en-US" w:eastAsia="zh-CN"/>
              </w:rPr>
            </w:pPr>
            <w:r>
              <w:rPr>
                <w:rFonts w:hint="eastAsia" w:ascii="宋体" w:hAnsi="宋体" w:cs="宋体"/>
                <w:b/>
                <w:lang w:val="en-US" w:eastAsia="zh-CN"/>
              </w:rPr>
              <w:t>2</w:t>
            </w:r>
          </w:p>
        </w:tc>
        <w:tc>
          <w:tcPr>
            <w:tcW w:w="1660" w:type="dxa"/>
            <w:vAlign w:val="center"/>
          </w:tcPr>
          <w:p w14:paraId="5252D191">
            <w:pPr>
              <w:rPr>
                <w:rFonts w:hint="default" w:ascii="宋体" w:hAnsi="宋体" w:eastAsia="宋体" w:cs="宋体"/>
                <w:lang w:val="en-US" w:eastAsia="zh-CN"/>
              </w:rPr>
            </w:pPr>
            <w:r>
              <w:rPr>
                <w:rFonts w:hint="eastAsia" w:ascii="宋体" w:hAnsi="宋体" w:cs="宋体"/>
                <w:lang w:val="en-US" w:eastAsia="zh-CN"/>
              </w:rPr>
              <w:t>...</w:t>
            </w:r>
          </w:p>
        </w:tc>
        <w:tc>
          <w:tcPr>
            <w:tcW w:w="6088" w:type="dxa"/>
            <w:vAlign w:val="center"/>
          </w:tcPr>
          <w:p w14:paraId="660EC79D">
            <w:pPr>
              <w:rPr>
                <w:rFonts w:hint="eastAsia" w:ascii="宋体" w:hAnsi="宋体" w:cs="宋体"/>
                <w:bCs/>
                <w:szCs w:val="21"/>
              </w:rPr>
            </w:pPr>
          </w:p>
        </w:tc>
      </w:tr>
      <w:tr w14:paraId="19AD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14:paraId="612A6E4E">
            <w:pPr>
              <w:rPr>
                <w:rFonts w:ascii="宋体" w:hAnsi="宋体" w:cs="宋体"/>
                <w:b/>
              </w:rPr>
            </w:pPr>
            <w:r>
              <w:rPr>
                <w:rFonts w:hint="eastAsia" w:ascii="宋体" w:hAnsi="宋体" w:cs="宋体"/>
                <w:b/>
              </w:rPr>
              <w:t>（</w:t>
            </w:r>
            <w:r>
              <w:rPr>
                <w:rFonts w:hint="eastAsia" w:ascii="宋体" w:hAnsi="宋体" w:cs="宋体"/>
                <w:b/>
                <w:lang w:val="en-US" w:eastAsia="zh-CN"/>
              </w:rPr>
              <w:t>三</w:t>
            </w:r>
            <w:r>
              <w:rPr>
                <w:rFonts w:hint="eastAsia" w:ascii="宋体" w:hAnsi="宋体" w:cs="宋体"/>
                <w:b/>
              </w:rPr>
              <w:t>）其他商务要求</w:t>
            </w:r>
          </w:p>
        </w:tc>
      </w:tr>
      <w:tr w14:paraId="4C695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07048186">
            <w:pPr>
              <w:jc w:val="center"/>
              <w:rPr>
                <w:rFonts w:ascii="宋体" w:hAnsi="宋体" w:cs="宋体"/>
                <w:b/>
              </w:rPr>
            </w:pPr>
            <w:r>
              <w:rPr>
                <w:rFonts w:hint="eastAsia" w:ascii="宋体" w:hAnsi="宋体" w:cs="宋体"/>
                <w:b/>
              </w:rPr>
              <w:t>1</w:t>
            </w:r>
          </w:p>
        </w:tc>
        <w:tc>
          <w:tcPr>
            <w:tcW w:w="1660" w:type="dxa"/>
            <w:vMerge w:val="restart"/>
            <w:vAlign w:val="center"/>
          </w:tcPr>
          <w:p w14:paraId="50E5804E">
            <w:pPr>
              <w:jc w:val="center"/>
              <w:rPr>
                <w:rFonts w:ascii="宋体" w:hAnsi="宋体" w:cs="宋体"/>
              </w:rPr>
            </w:pPr>
            <w:r>
              <w:rPr>
                <w:rFonts w:hint="eastAsia" w:ascii="宋体" w:hAnsi="宋体" w:cs="宋体"/>
              </w:rPr>
              <w:t>关于交货</w:t>
            </w:r>
          </w:p>
        </w:tc>
        <w:tc>
          <w:tcPr>
            <w:tcW w:w="6088" w:type="dxa"/>
          </w:tcPr>
          <w:p w14:paraId="3DF1D984">
            <w:pPr>
              <w:rPr>
                <w:rFonts w:ascii="宋体" w:hAnsi="宋体" w:cs="宋体"/>
                <w:b/>
              </w:rPr>
            </w:pPr>
            <w:r>
              <w:rPr>
                <w:rFonts w:hint="eastAsia"/>
              </w:rPr>
              <w:t>★</w:t>
            </w: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60</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14:paraId="0E98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190D6D31">
            <w:pPr>
              <w:jc w:val="center"/>
              <w:rPr>
                <w:rFonts w:ascii="宋体" w:hAnsi="宋体" w:cs="宋体"/>
                <w:b/>
              </w:rPr>
            </w:pPr>
          </w:p>
        </w:tc>
        <w:tc>
          <w:tcPr>
            <w:tcW w:w="1660" w:type="dxa"/>
            <w:vMerge w:val="continue"/>
            <w:vAlign w:val="center"/>
          </w:tcPr>
          <w:p w14:paraId="674C2847">
            <w:pPr>
              <w:jc w:val="center"/>
              <w:rPr>
                <w:rFonts w:ascii="宋体" w:hAnsi="宋体" w:cs="宋体"/>
              </w:rPr>
            </w:pPr>
          </w:p>
        </w:tc>
        <w:tc>
          <w:tcPr>
            <w:tcW w:w="6088" w:type="dxa"/>
          </w:tcPr>
          <w:p w14:paraId="0CA496AA">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14:paraId="7D87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14:paraId="00E9C1F1">
            <w:pPr>
              <w:jc w:val="center"/>
              <w:rPr>
                <w:rFonts w:ascii="宋体" w:hAnsi="宋体" w:cs="宋体"/>
                <w:b/>
              </w:rPr>
            </w:pPr>
            <w:r>
              <w:rPr>
                <w:rFonts w:hint="eastAsia" w:ascii="宋体" w:hAnsi="宋体" w:cs="宋体"/>
                <w:b/>
              </w:rPr>
              <w:t>2</w:t>
            </w:r>
          </w:p>
        </w:tc>
        <w:tc>
          <w:tcPr>
            <w:tcW w:w="1660" w:type="dxa"/>
            <w:vMerge w:val="restart"/>
            <w:vAlign w:val="center"/>
          </w:tcPr>
          <w:p w14:paraId="64E7CB38">
            <w:pPr>
              <w:jc w:val="center"/>
              <w:rPr>
                <w:rFonts w:ascii="宋体" w:hAnsi="宋体" w:cs="宋体"/>
              </w:rPr>
            </w:pPr>
            <w:r>
              <w:rPr>
                <w:rFonts w:hint="eastAsia" w:ascii="宋体" w:hAnsi="宋体" w:cs="宋体"/>
              </w:rPr>
              <w:t>关于验收</w:t>
            </w:r>
          </w:p>
        </w:tc>
        <w:tc>
          <w:tcPr>
            <w:tcW w:w="6088" w:type="dxa"/>
          </w:tcPr>
          <w:p w14:paraId="13178501">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14:paraId="6636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14:paraId="743D8F4F">
            <w:pPr>
              <w:jc w:val="center"/>
              <w:rPr>
                <w:rFonts w:ascii="宋体" w:hAnsi="宋体" w:cs="宋体"/>
                <w:b/>
              </w:rPr>
            </w:pPr>
          </w:p>
        </w:tc>
        <w:tc>
          <w:tcPr>
            <w:tcW w:w="1660" w:type="dxa"/>
            <w:vMerge w:val="continue"/>
          </w:tcPr>
          <w:p w14:paraId="27CC1308">
            <w:pPr>
              <w:rPr>
                <w:rFonts w:ascii="宋体" w:hAnsi="宋体" w:cs="宋体"/>
                <w:b/>
              </w:rPr>
            </w:pPr>
          </w:p>
        </w:tc>
        <w:tc>
          <w:tcPr>
            <w:tcW w:w="6088" w:type="dxa"/>
          </w:tcPr>
          <w:p w14:paraId="1526A037">
            <w:pPr>
              <w:rPr>
                <w:rFonts w:hint="eastAsia" w:ascii="宋体" w:hAnsi="宋体" w:cs="宋体"/>
                <w:bCs/>
                <w:szCs w:val="21"/>
              </w:rPr>
            </w:pPr>
            <w:r>
              <w:rPr>
                <w:rFonts w:hint="eastAsia" w:ascii="宋体" w:hAnsi="宋体" w:cs="宋体"/>
                <w:bCs/>
                <w:szCs w:val="21"/>
              </w:rPr>
              <w:t>1.2当满足以下条件时，采购人才向中标人签发货物验收报告：</w:t>
            </w:r>
          </w:p>
          <w:p w14:paraId="060DB6C4">
            <w:pPr>
              <w:rPr>
                <w:rFonts w:hint="eastAsia" w:ascii="宋体" w:hAnsi="宋体" w:cs="宋体"/>
                <w:bCs/>
                <w:szCs w:val="21"/>
              </w:rPr>
            </w:pPr>
            <w:r>
              <w:rPr>
                <w:rFonts w:hint="eastAsia" w:ascii="宋体" w:hAnsi="宋体" w:cs="宋体"/>
                <w:bCs/>
                <w:szCs w:val="21"/>
              </w:rPr>
              <w:t>a、中标人已按照合同规定提供了全部产品及完整的技术资料。</w:t>
            </w:r>
          </w:p>
          <w:p w14:paraId="311C5C73">
            <w:pPr>
              <w:rPr>
                <w:rFonts w:hint="eastAsia" w:ascii="宋体" w:hAnsi="宋体" w:cs="宋体"/>
                <w:bCs/>
                <w:szCs w:val="21"/>
              </w:rPr>
            </w:pPr>
            <w:r>
              <w:rPr>
                <w:rFonts w:hint="eastAsia" w:ascii="宋体" w:hAnsi="宋体" w:cs="宋体"/>
                <w:bCs/>
                <w:szCs w:val="21"/>
              </w:rPr>
              <w:t>b、货物符合招标文件技术规格书的要求，性能满足要求。</w:t>
            </w:r>
          </w:p>
          <w:p w14:paraId="0864EB5C">
            <w:pPr>
              <w:rPr>
                <w:rFonts w:ascii="宋体" w:hAnsi="宋体" w:cs="宋体"/>
                <w:bCs/>
                <w:szCs w:val="21"/>
              </w:rPr>
            </w:pPr>
            <w:r>
              <w:rPr>
                <w:rFonts w:hint="eastAsia" w:ascii="宋体" w:hAnsi="宋体" w:cs="宋体"/>
                <w:bCs/>
                <w:szCs w:val="21"/>
              </w:rPr>
              <w:t>c、货物具备产品合格证。</w:t>
            </w:r>
          </w:p>
        </w:tc>
      </w:tr>
    </w:tbl>
    <w:p w14:paraId="3F40EEE1">
      <w:pPr>
        <w:rPr>
          <w:rFonts w:ascii="宋体" w:hAnsi="宋体" w:cs="宋体"/>
          <w:b/>
        </w:rPr>
      </w:pPr>
      <w:r>
        <w:rPr>
          <w:rFonts w:hint="eastAsia" w:ascii="宋体" w:hAnsi="宋体" w:cs="宋体"/>
          <w:b/>
        </w:rPr>
        <w:t>备注：</w:t>
      </w:r>
    </w:p>
    <w:p w14:paraId="51F2515B">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14:paraId="3F1B392F">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14:paraId="126FDB6E">
      <w:pPr>
        <w:rPr>
          <w:rFonts w:hint="eastAsia" w:ascii="宋体" w:hAnsi="宋体" w:eastAsia="宋体" w:cs="宋体"/>
          <w:b/>
          <w:bCs/>
          <w:sz w:val="44"/>
          <w:szCs w:val="44"/>
        </w:rPr>
      </w:pPr>
      <w:r>
        <w:rPr>
          <w:rFonts w:hint="eastAsia" w:ascii="宋体" w:hAnsi="宋体" w:cs="宋体"/>
          <w:b/>
        </w:rPr>
        <w:t>3. “（三）其他商务要求”部分，</w:t>
      </w:r>
      <w:r>
        <w:rPr>
          <w:rFonts w:hint="eastAsia" w:ascii="宋体" w:hAnsi="宋体" w:cs="宋体"/>
        </w:rPr>
        <w:t>如有补充，请详细列明。</w:t>
      </w:r>
      <w:bookmarkStart w:id="28" w:name="bt投标书"/>
      <w:bookmarkEnd w:id="28"/>
      <w:bookmarkStart w:id="29" w:name="bt附件"/>
      <w:bookmarkEnd w:id="29"/>
    </w:p>
    <w:p w14:paraId="3188AD59">
      <w:pPr>
        <w:rPr>
          <w:rFonts w:hint="eastAsia"/>
        </w:rPr>
      </w:pPr>
      <w:r>
        <w:rPr>
          <w:rFonts w:hint="eastAsia"/>
        </w:rPr>
        <w:br w:type="page"/>
      </w:r>
    </w:p>
    <w:p w14:paraId="2D2C7017">
      <w:pPr>
        <w:rPr>
          <w:rFonts w:hint="eastAsia"/>
        </w:rPr>
      </w:pPr>
    </w:p>
    <w:p w14:paraId="3E91AD6F">
      <w:pPr>
        <w:pStyle w:val="2"/>
        <w:pageBreakBefore w:val="0"/>
        <w:kinsoku/>
        <w:wordWrap/>
        <w:overflowPunct/>
        <w:topLinePunct w:val="0"/>
        <w:autoSpaceDE/>
        <w:autoSpaceDN/>
        <w:bidi w:val="0"/>
        <w:snapToGrid/>
        <w:spacing w:line="320" w:lineRule="exact"/>
        <w:rPr>
          <w:rFonts w:hint="eastAsia"/>
        </w:rPr>
      </w:pPr>
      <w:r>
        <w:rPr>
          <w:rFonts w:hint="eastAsia"/>
        </w:rPr>
        <w:t>第三章  投标文件格式</w:t>
      </w:r>
    </w:p>
    <w:p w14:paraId="38DE8344">
      <w:pPr>
        <w:rPr>
          <w:rStyle w:val="54"/>
          <w:rFonts w:ascii="宋体" w:hAnsi="宋体" w:eastAsia="宋体"/>
          <w:sz w:val="21"/>
          <w:szCs w:val="21"/>
        </w:rPr>
      </w:pPr>
      <w:r>
        <w:rPr>
          <w:rStyle w:val="54"/>
          <w:rFonts w:hint="eastAsia" w:ascii="宋体" w:hAnsi="宋体" w:eastAsia="宋体"/>
          <w:sz w:val="21"/>
          <w:szCs w:val="21"/>
        </w:rPr>
        <w:t>（温馨提示：投标人必须按本章规定的格式编制投标文件，否则作废标处理）</w:t>
      </w:r>
    </w:p>
    <w:p w14:paraId="665714FB">
      <w:pPr>
        <w:rPr>
          <w:rStyle w:val="54"/>
          <w:sz w:val="28"/>
          <w:szCs w:val="28"/>
        </w:rPr>
      </w:pPr>
      <w:r>
        <w:rPr>
          <w:rStyle w:val="54"/>
          <w:rFonts w:hint="eastAsia"/>
          <w:sz w:val="28"/>
          <w:szCs w:val="28"/>
        </w:rPr>
        <w:t>投标文件组成：</w:t>
      </w:r>
    </w:p>
    <w:p w14:paraId="610DCEC3">
      <w:pPr>
        <w:rPr>
          <w:rFonts w:hint="eastAsia" w:ascii="仿宋_GB2312" w:eastAsia="仿宋_GB2312"/>
          <w:sz w:val="24"/>
        </w:rPr>
      </w:pPr>
    </w:p>
    <w:p w14:paraId="67201810">
      <w:pPr>
        <w:rPr>
          <w:rFonts w:ascii="黑体" w:hAnsi="黑体" w:eastAsia="黑体"/>
          <w:sz w:val="24"/>
        </w:rPr>
      </w:pPr>
      <w:r>
        <w:rPr>
          <w:rFonts w:hint="eastAsia" w:ascii="黑体" w:hAnsi="黑体" w:eastAsia="黑体"/>
          <w:sz w:val="24"/>
        </w:rPr>
        <w:t>目录</w:t>
      </w:r>
    </w:p>
    <w:p w14:paraId="537E8E96">
      <w:pPr>
        <w:rPr>
          <w:rFonts w:hint="eastAsia" w:ascii="仿宋_GB2312" w:eastAsia="仿宋_GB2312"/>
          <w:sz w:val="24"/>
        </w:rPr>
      </w:pPr>
    </w:p>
    <w:p w14:paraId="3E8362FA">
      <w:pPr>
        <w:rPr>
          <w:rFonts w:hint="eastAsia" w:ascii="仿宋_GB2312" w:eastAsia="仿宋_GB2312"/>
          <w:sz w:val="24"/>
        </w:rPr>
      </w:pPr>
      <w:r>
        <w:rPr>
          <w:rFonts w:hint="eastAsia" w:ascii="宋体" w:hAnsi="宋体"/>
          <w:szCs w:val="21"/>
          <w:lang w:val="en-US" w:eastAsia="zh-CN"/>
        </w:rPr>
        <w:t>开</w:t>
      </w:r>
      <w:r>
        <w:rPr>
          <w:rFonts w:hint="eastAsia" w:ascii="宋体" w:hAnsi="宋体"/>
          <w:szCs w:val="21"/>
        </w:rPr>
        <w:t>标</w:t>
      </w:r>
      <w:r>
        <w:rPr>
          <w:rFonts w:ascii="宋体" w:hAnsi="宋体"/>
          <w:szCs w:val="21"/>
        </w:rPr>
        <w:t>一览表</w:t>
      </w:r>
    </w:p>
    <w:p w14:paraId="06AB6F42">
      <w:pPr>
        <w:rPr>
          <w:rFonts w:ascii="宋体" w:hAnsi="宋体"/>
          <w:szCs w:val="21"/>
        </w:rPr>
      </w:pPr>
      <w:r>
        <w:rPr>
          <w:rFonts w:hint="eastAsia" w:ascii="宋体" w:hAnsi="宋体"/>
          <w:szCs w:val="21"/>
        </w:rPr>
        <w:t>1、</w:t>
      </w:r>
      <w:r>
        <w:rPr>
          <w:rFonts w:ascii="宋体" w:hAnsi="宋体"/>
          <w:szCs w:val="21"/>
        </w:rPr>
        <w:t>评标指引表</w:t>
      </w:r>
    </w:p>
    <w:p w14:paraId="1C9B18E8">
      <w:pPr>
        <w:rPr>
          <w:rFonts w:hint="eastAsia" w:ascii="仿宋_GB2312" w:eastAsia="仿宋_GB2312"/>
          <w:szCs w:val="21"/>
        </w:rPr>
      </w:pPr>
      <w:r>
        <w:rPr>
          <w:rFonts w:hint="eastAsia"/>
          <w:szCs w:val="21"/>
        </w:rPr>
        <w:t>2、法定代表人证明书</w:t>
      </w:r>
    </w:p>
    <w:p w14:paraId="079EDBD2">
      <w:pPr>
        <w:rPr>
          <w:rFonts w:hint="eastAsia"/>
          <w:szCs w:val="21"/>
        </w:rPr>
      </w:pPr>
      <w:r>
        <w:rPr>
          <w:rFonts w:hint="eastAsia" w:ascii="仿宋_GB2312" w:eastAsia="仿宋_GB2312"/>
          <w:szCs w:val="21"/>
        </w:rPr>
        <w:t>3、</w:t>
      </w:r>
      <w:r>
        <w:rPr>
          <w:rFonts w:hint="eastAsia"/>
          <w:szCs w:val="21"/>
        </w:rPr>
        <w:t>投标文件签署授权委托书</w:t>
      </w:r>
    </w:p>
    <w:p w14:paraId="4C09C14A">
      <w:pPr>
        <w:rPr>
          <w:rFonts w:ascii="仿宋_GB2312" w:eastAsia="仿宋_GB2312"/>
          <w:szCs w:val="21"/>
        </w:rPr>
      </w:pPr>
      <w:r>
        <w:rPr>
          <w:rFonts w:hint="eastAsia"/>
          <w:szCs w:val="21"/>
          <w:lang w:val="en-US" w:eastAsia="zh-CN"/>
        </w:rPr>
        <w:t>4、</w:t>
      </w:r>
      <w:r>
        <w:rPr>
          <w:rFonts w:hint="eastAsia" w:ascii="宋体" w:hAnsi="宋体"/>
          <w:szCs w:val="21"/>
        </w:rPr>
        <w:t>实质性条款响应情况表</w:t>
      </w:r>
    </w:p>
    <w:p w14:paraId="111C32DB">
      <w:pPr>
        <w:rPr>
          <w:rFonts w:ascii="仿宋_GB2312" w:eastAsia="仿宋_GB2312"/>
          <w:szCs w:val="21"/>
        </w:rPr>
      </w:pPr>
      <w:r>
        <w:rPr>
          <w:rFonts w:hint="eastAsia" w:ascii="仿宋_GB2312" w:eastAsia="仿宋_GB2312"/>
          <w:szCs w:val="21"/>
          <w:lang w:val="en-US" w:eastAsia="zh-CN"/>
        </w:rPr>
        <w:t>5</w:t>
      </w:r>
      <w:r>
        <w:rPr>
          <w:rFonts w:hint="eastAsia" w:ascii="仿宋_GB2312" w:eastAsia="仿宋_GB2312"/>
          <w:szCs w:val="21"/>
        </w:rPr>
        <w:t>、</w:t>
      </w:r>
      <w:r>
        <w:rPr>
          <w:rFonts w:hint="eastAsia"/>
          <w:szCs w:val="21"/>
        </w:rPr>
        <w:t>投标承诺函</w:t>
      </w:r>
    </w:p>
    <w:p w14:paraId="6E6BE0DA">
      <w:pPr>
        <w:rPr>
          <w:rFonts w:hint="eastAsia" w:ascii="仿宋_GB2312" w:eastAsia="仿宋_GB2312"/>
          <w:szCs w:val="21"/>
        </w:rPr>
      </w:pPr>
      <w:r>
        <w:rPr>
          <w:rFonts w:hint="eastAsia" w:ascii="仿宋_GB2312" w:eastAsia="仿宋_GB2312"/>
          <w:szCs w:val="21"/>
          <w:lang w:val="en-US" w:eastAsia="zh-CN"/>
        </w:rPr>
        <w:t>6</w:t>
      </w:r>
      <w:r>
        <w:rPr>
          <w:rFonts w:hint="eastAsia" w:ascii="仿宋_GB2312" w:eastAsia="仿宋_GB2312"/>
          <w:szCs w:val="21"/>
        </w:rPr>
        <w:t>、</w:t>
      </w:r>
      <w:r>
        <w:rPr>
          <w:rFonts w:hint="eastAsia" w:ascii="宋体" w:hAnsi="宋体"/>
          <w:szCs w:val="21"/>
          <w:lang w:val="en-US" w:eastAsia="zh-CN"/>
        </w:rPr>
        <w:t>分项报价清单表</w:t>
      </w:r>
    </w:p>
    <w:p w14:paraId="60953566">
      <w:pPr>
        <w:rPr>
          <w:szCs w:val="21"/>
        </w:rPr>
      </w:pPr>
      <w:r>
        <w:rPr>
          <w:rFonts w:hint="eastAsia" w:ascii="宋体" w:hAnsi="宋体"/>
          <w:szCs w:val="21"/>
          <w:lang w:val="en-US" w:eastAsia="zh-CN"/>
        </w:rPr>
        <w:t>7、</w:t>
      </w:r>
      <w:r>
        <w:rPr>
          <w:rFonts w:hint="eastAsia"/>
          <w:szCs w:val="21"/>
        </w:rPr>
        <w:t>投标人情况介绍</w:t>
      </w:r>
    </w:p>
    <w:p w14:paraId="3C1ACC46">
      <w:pPr>
        <w:rPr>
          <w:rFonts w:hint="eastAsia"/>
          <w:szCs w:val="21"/>
        </w:rPr>
      </w:pPr>
      <w:r>
        <w:rPr>
          <w:rFonts w:hint="eastAsia"/>
          <w:szCs w:val="21"/>
        </w:rPr>
        <w:t>（1）供应商资格证明文件</w:t>
      </w:r>
    </w:p>
    <w:p w14:paraId="41272ED9">
      <w:pPr>
        <w:rPr>
          <w:szCs w:val="21"/>
        </w:rPr>
      </w:pPr>
      <w:r>
        <w:rPr>
          <w:rFonts w:hint="eastAsia"/>
          <w:szCs w:val="21"/>
        </w:rPr>
        <w:t>（2）</w:t>
      </w:r>
      <w:r>
        <w:rPr>
          <w:rFonts w:hint="eastAsia" w:ascii="宋体" w:hAnsi="宋体"/>
          <w:szCs w:val="21"/>
        </w:rPr>
        <w:t>投标人通过相关认证情况</w:t>
      </w:r>
    </w:p>
    <w:p w14:paraId="0913FEED">
      <w:pPr>
        <w:rPr>
          <w:szCs w:val="21"/>
        </w:rPr>
      </w:pPr>
      <w:r>
        <w:rPr>
          <w:rFonts w:hint="eastAsia"/>
          <w:szCs w:val="21"/>
        </w:rPr>
        <w:t>（3）企业</w:t>
      </w:r>
      <w:r>
        <w:rPr>
          <w:szCs w:val="21"/>
        </w:rPr>
        <w:t>荣誉</w:t>
      </w:r>
    </w:p>
    <w:p w14:paraId="3E605DFE">
      <w:pPr>
        <w:rPr>
          <w:szCs w:val="21"/>
        </w:rPr>
      </w:pPr>
      <w:r>
        <w:rPr>
          <w:rFonts w:hint="eastAsia"/>
          <w:szCs w:val="21"/>
          <w:lang w:eastAsia="zh-CN"/>
        </w:rPr>
        <w:t>（</w:t>
      </w:r>
      <w:r>
        <w:rPr>
          <w:rFonts w:hint="eastAsia"/>
          <w:szCs w:val="21"/>
          <w:lang w:val="en-US" w:eastAsia="zh-CN"/>
        </w:rPr>
        <w:t>4</w:t>
      </w:r>
      <w:r>
        <w:rPr>
          <w:rFonts w:hint="eastAsia"/>
          <w:szCs w:val="21"/>
          <w:lang w:eastAsia="zh-CN"/>
        </w:rPr>
        <w:t>）</w:t>
      </w:r>
      <w:r>
        <w:rPr>
          <w:szCs w:val="21"/>
        </w:rPr>
        <w:t>同类</w:t>
      </w:r>
      <w:r>
        <w:rPr>
          <w:rFonts w:hint="eastAsia"/>
          <w:szCs w:val="21"/>
        </w:rPr>
        <w:t>项目</w:t>
      </w:r>
      <w:r>
        <w:rPr>
          <w:szCs w:val="21"/>
        </w:rPr>
        <w:t>业绩</w:t>
      </w:r>
    </w:p>
    <w:p w14:paraId="43089FCA">
      <w:pPr>
        <w:rPr>
          <w:rFonts w:hint="eastAsia" w:ascii="宋体" w:hAnsi="宋体"/>
          <w:szCs w:val="21"/>
          <w:lang w:val="en-US" w:eastAsia="zh-CN"/>
        </w:rPr>
      </w:pPr>
      <w:r>
        <w:rPr>
          <w:rFonts w:hint="eastAsia" w:ascii="宋体" w:hAnsi="宋体"/>
          <w:szCs w:val="21"/>
          <w:lang w:val="en-US" w:eastAsia="zh-CN"/>
        </w:rPr>
        <w:t>（5）中小企业声明函（仅限中小企业）</w:t>
      </w:r>
    </w:p>
    <w:p w14:paraId="7AA5E118">
      <w:pPr>
        <w:rPr>
          <w:rFonts w:hint="eastAsia" w:ascii="宋体" w:hAnsi="宋体"/>
          <w:szCs w:val="21"/>
          <w:lang w:val="en-US" w:eastAsia="zh-CN"/>
        </w:rPr>
      </w:pPr>
      <w:r>
        <w:rPr>
          <w:rFonts w:hint="eastAsia" w:ascii="宋体" w:hAnsi="宋体"/>
          <w:szCs w:val="21"/>
          <w:lang w:val="en-US" w:eastAsia="zh-CN"/>
        </w:rPr>
        <w:t>8、技术规格偏离表</w:t>
      </w:r>
    </w:p>
    <w:p w14:paraId="4A2B7184">
      <w:pPr>
        <w:rPr>
          <w:rFonts w:hint="eastAsia" w:ascii="宋体" w:hAnsi="宋体"/>
          <w:szCs w:val="21"/>
          <w:lang w:val="en-US" w:eastAsia="zh-CN"/>
        </w:rPr>
      </w:pPr>
      <w:r>
        <w:rPr>
          <w:rFonts w:hint="eastAsia" w:ascii="宋体" w:hAnsi="宋体"/>
          <w:szCs w:val="21"/>
          <w:lang w:val="en-US" w:eastAsia="zh-CN"/>
        </w:rPr>
        <w:t>9、商务需求偏离表</w:t>
      </w:r>
    </w:p>
    <w:p w14:paraId="37B273E3">
      <w:pPr>
        <w:rPr>
          <w:rFonts w:hint="eastAsia" w:ascii="宋体" w:hAnsi="宋体"/>
          <w:szCs w:val="21"/>
          <w:lang w:val="en-US" w:eastAsia="zh-CN"/>
        </w:rPr>
      </w:pPr>
      <w:r>
        <w:rPr>
          <w:rFonts w:hint="eastAsia" w:ascii="宋体" w:hAnsi="宋体"/>
          <w:szCs w:val="21"/>
          <w:lang w:val="en-US" w:eastAsia="zh-CN"/>
        </w:rPr>
        <w:t>10、项目实施方案</w:t>
      </w:r>
    </w:p>
    <w:p w14:paraId="5D49A9CA">
      <w:pPr>
        <w:rPr>
          <w:rFonts w:hint="eastAsia" w:ascii="宋体" w:hAnsi="宋体"/>
          <w:szCs w:val="21"/>
          <w:lang w:val="en-US" w:eastAsia="zh-CN"/>
        </w:rPr>
      </w:pPr>
      <w:r>
        <w:rPr>
          <w:rFonts w:hint="eastAsia" w:ascii="宋体" w:hAnsi="宋体"/>
          <w:szCs w:val="21"/>
          <w:lang w:val="en-US" w:eastAsia="zh-CN"/>
        </w:rPr>
        <w:t>11、售后服务方案</w:t>
      </w:r>
    </w:p>
    <w:p w14:paraId="149B893D">
      <w:pPr>
        <w:pStyle w:val="7"/>
        <w:ind w:left="0" w:leftChars="0" w:firstLine="0" w:firstLineChars="0"/>
        <w:rPr>
          <w:rFonts w:ascii="宋体" w:hAnsi="宋体"/>
          <w:szCs w:val="21"/>
        </w:rPr>
      </w:pPr>
    </w:p>
    <w:p w14:paraId="6A5E0A05">
      <w:pPr>
        <w:pStyle w:val="7"/>
        <w:ind w:left="210" w:leftChars="100" w:firstLine="991" w:firstLineChars="472"/>
        <w:rPr>
          <w:rFonts w:ascii="宋体" w:hAnsi="宋体"/>
          <w:szCs w:val="21"/>
        </w:rPr>
      </w:pPr>
      <w:r>
        <w:rPr>
          <w:rFonts w:hint="eastAsia" w:ascii="宋体" w:hAnsi="宋体"/>
          <w:szCs w:val="21"/>
        </w:rPr>
        <w:t>注：具体按评分信息设置标书节点</w:t>
      </w:r>
    </w:p>
    <w:p w14:paraId="06D1CA09">
      <w:pPr>
        <w:rPr>
          <w:rFonts w:ascii="宋体" w:hAnsi="宋体" w:cs="宋体"/>
          <w:sz w:val="24"/>
        </w:rPr>
      </w:pPr>
      <w:r>
        <w:rPr>
          <w:rFonts w:ascii="宋体" w:hAnsi="宋体" w:cs="宋体"/>
          <w:sz w:val="24"/>
        </w:rPr>
        <w:br w:type="page"/>
      </w:r>
    </w:p>
    <w:p w14:paraId="6C248E10">
      <w:pPr>
        <w:rPr>
          <w:rFonts w:ascii="宋体" w:hAnsi="宋体" w:cs="宋体"/>
          <w:sz w:val="24"/>
        </w:rPr>
      </w:pPr>
    </w:p>
    <w:p w14:paraId="46E915B6">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14:paraId="69BE0088">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4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14:paraId="396CC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14:paraId="3AE0B8D3">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14:paraId="4993DF24">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14:paraId="57C069FA">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14:paraId="4FC39A7C">
            <w:pPr>
              <w:jc w:val="center"/>
              <w:rPr>
                <w:rFonts w:ascii="宋体" w:hAnsi="宋体" w:cs="宋体"/>
                <w:snapToGrid w:val="0"/>
                <w:color w:val="000000"/>
                <w:kern w:val="0"/>
                <w:szCs w:val="22"/>
              </w:rPr>
            </w:pPr>
            <w:r>
              <w:rPr>
                <w:rFonts w:hint="eastAsia" w:ascii="宋体" w:hAnsi="宋体" w:cs="宋体"/>
                <w:snapToGrid w:val="0"/>
                <w:color w:val="000000"/>
                <w:kern w:val="0"/>
                <w:szCs w:val="22"/>
                <w:lang w:val="en-US" w:eastAsia="zh-CN"/>
              </w:rPr>
              <w:t>供货</w:t>
            </w:r>
            <w:r>
              <w:rPr>
                <w:rFonts w:hint="eastAsia" w:ascii="宋体" w:hAnsi="宋体" w:cs="宋体"/>
                <w:snapToGrid w:val="0"/>
                <w:color w:val="000000"/>
                <w:kern w:val="0"/>
                <w:szCs w:val="22"/>
              </w:rPr>
              <w:t>期</w:t>
            </w:r>
          </w:p>
        </w:tc>
        <w:tc>
          <w:tcPr>
            <w:tcW w:w="1870" w:type="dxa"/>
            <w:tcBorders>
              <w:top w:val="double" w:color="auto" w:sz="4" w:space="0"/>
              <w:bottom w:val="single" w:color="auto" w:sz="4" w:space="0"/>
            </w:tcBorders>
            <w:vAlign w:val="center"/>
          </w:tcPr>
          <w:p w14:paraId="424F5D12">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14:paraId="2C1B46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14:paraId="1A1C0203">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14:paraId="53A4E21E">
            <w:pPr>
              <w:rPr>
                <w:rFonts w:ascii="宋体" w:hAnsi="宋体" w:cs="宋体"/>
                <w:snapToGrid w:val="0"/>
                <w:color w:val="000000"/>
                <w:kern w:val="0"/>
                <w:szCs w:val="22"/>
                <w:u w:val="single"/>
              </w:rPr>
            </w:pPr>
          </w:p>
        </w:tc>
        <w:tc>
          <w:tcPr>
            <w:tcW w:w="1851" w:type="dxa"/>
            <w:tcBorders>
              <w:top w:val="single" w:color="auto" w:sz="4" w:space="0"/>
            </w:tcBorders>
            <w:vAlign w:val="center"/>
          </w:tcPr>
          <w:p w14:paraId="19145E05">
            <w:pPr>
              <w:rPr>
                <w:rFonts w:ascii="宋体" w:hAnsi="宋体" w:cs="宋体"/>
                <w:szCs w:val="21"/>
              </w:rPr>
            </w:pPr>
            <w:r>
              <w:rPr>
                <w:rFonts w:hint="eastAsia" w:ascii="宋体" w:hAnsi="宋体" w:cs="宋体"/>
                <w:szCs w:val="21"/>
              </w:rPr>
              <w:t>大写：</w:t>
            </w:r>
          </w:p>
          <w:p w14:paraId="0CF2F3EA">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14:paraId="2DBD7D01">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14:paraId="59A6EA08">
            <w:pPr>
              <w:rPr>
                <w:rFonts w:ascii="宋体" w:hAnsi="宋体" w:cs="宋体"/>
                <w:snapToGrid w:val="0"/>
                <w:color w:val="000000"/>
                <w:kern w:val="0"/>
                <w:szCs w:val="22"/>
              </w:rPr>
            </w:pPr>
          </w:p>
        </w:tc>
      </w:tr>
    </w:tbl>
    <w:p w14:paraId="7144D9E1">
      <w:pPr>
        <w:rPr>
          <w:rFonts w:ascii="宋体" w:hAnsi="宋体" w:cs="宋体"/>
          <w:snapToGrid w:val="0"/>
          <w:color w:val="000000"/>
          <w:kern w:val="0"/>
          <w:szCs w:val="22"/>
        </w:rPr>
      </w:pPr>
    </w:p>
    <w:p w14:paraId="336BF225">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14:paraId="08639CDC">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14:paraId="4A422CE6">
      <w:pPr>
        <w:ind w:firstLine="420"/>
        <w:rPr>
          <w:rFonts w:ascii="宋体" w:hAnsi="宋体" w:cs="宋体"/>
          <w:b/>
          <w:szCs w:val="22"/>
        </w:rPr>
      </w:pPr>
      <w:r>
        <w:rPr>
          <w:rFonts w:hint="eastAsia" w:ascii="宋体" w:hAnsi="宋体" w:cs="宋体"/>
          <w:b/>
          <w:szCs w:val="22"/>
        </w:rPr>
        <w:t>3、</w:t>
      </w:r>
      <w:r>
        <w:rPr>
          <w:rFonts w:hint="eastAsia" w:ascii="宋体" w:hAnsi="宋体" w:cs="宋体"/>
          <w:b/>
          <w:szCs w:val="22"/>
          <w:highlight w:val="yellow"/>
        </w:rPr>
        <w:t>开标一览表和投标文件（含正本和副本）应分开独立密封包装。开标一览表未按规定密封、签字、盖章将导致废标。</w:t>
      </w:r>
    </w:p>
    <w:p w14:paraId="3485B792">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14:paraId="4E422348">
      <w:pPr>
        <w:snapToGrid w:val="0"/>
        <w:ind w:firstLine="411" w:firstLineChars="196"/>
        <w:rPr>
          <w:rFonts w:ascii="宋体" w:hAnsi="宋体" w:cs="宋体"/>
          <w:szCs w:val="21"/>
        </w:rPr>
      </w:pPr>
    </w:p>
    <w:p w14:paraId="28A80A4E">
      <w:pPr>
        <w:ind w:firstLine="420"/>
        <w:rPr>
          <w:rFonts w:ascii="宋体" w:hAnsi="宋体" w:cs="宋体"/>
          <w:szCs w:val="22"/>
        </w:rPr>
      </w:pPr>
    </w:p>
    <w:p w14:paraId="40F917F9">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14:paraId="202E67A9">
      <w:pPr>
        <w:ind w:right="2100" w:rightChars="1000"/>
        <w:jc w:val="right"/>
        <w:rPr>
          <w:rFonts w:ascii="宋体" w:hAnsi="宋体" w:cs="宋体"/>
          <w:snapToGrid w:val="0"/>
          <w:kern w:val="0"/>
          <w:szCs w:val="22"/>
        </w:rPr>
      </w:pPr>
    </w:p>
    <w:p w14:paraId="200C2ACB">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14:paraId="66D9A540">
      <w:pPr>
        <w:rPr>
          <w:rFonts w:hint="eastAsia" w:ascii="宋体" w:hAnsi="宋体" w:cs="宋体"/>
          <w:snapToGrid w:val="0"/>
          <w:kern w:val="0"/>
          <w:szCs w:val="22"/>
        </w:rPr>
      </w:pPr>
      <w:r>
        <w:rPr>
          <w:rFonts w:hint="eastAsia" w:ascii="宋体" w:hAnsi="宋体" w:cs="宋体"/>
          <w:snapToGrid w:val="0"/>
          <w:kern w:val="0"/>
          <w:szCs w:val="22"/>
        </w:rPr>
        <w:br w:type="page"/>
      </w:r>
    </w:p>
    <w:p w14:paraId="2E124514">
      <w:pPr>
        <w:ind w:right="2100" w:rightChars="1000"/>
        <w:jc w:val="right"/>
        <w:rPr>
          <w:rFonts w:hint="eastAsia" w:ascii="宋体" w:hAnsi="宋体" w:cs="宋体"/>
          <w:snapToGrid w:val="0"/>
          <w:kern w:val="0"/>
          <w:szCs w:val="22"/>
        </w:rPr>
      </w:pPr>
    </w:p>
    <w:p w14:paraId="659ABC80">
      <w:pPr>
        <w:pStyle w:val="3"/>
        <w:numPr>
          <w:ilvl w:val="0"/>
          <w:numId w:val="5"/>
        </w:numPr>
        <w:jc w:val="center"/>
        <w:rPr>
          <w:rFonts w:cs="宋体"/>
          <w:b w:val="0"/>
          <w:kern w:val="0"/>
          <w:szCs w:val="28"/>
        </w:rPr>
      </w:pPr>
      <w:r>
        <w:rPr>
          <w:rFonts w:hint="eastAsia" w:cs="宋体"/>
          <w:b w:val="0"/>
          <w:kern w:val="0"/>
          <w:szCs w:val="28"/>
        </w:rPr>
        <w:t>评标指引表</w:t>
      </w:r>
    </w:p>
    <w:tbl>
      <w:tblPr>
        <w:tblStyle w:val="40"/>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14:paraId="601A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1998785">
            <w:pPr>
              <w:jc w:val="center"/>
              <w:rPr>
                <w:color w:val="000000"/>
                <w:szCs w:val="22"/>
              </w:rPr>
            </w:pPr>
            <w:r>
              <w:rPr>
                <w:rFonts w:hint="eastAsia"/>
                <w:color w:val="000000"/>
                <w:szCs w:val="22"/>
              </w:rPr>
              <w:t>一、资格性审查指引</w:t>
            </w:r>
          </w:p>
        </w:tc>
      </w:tr>
      <w:tr w14:paraId="5797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144488AC">
            <w:pPr>
              <w:jc w:val="center"/>
              <w:rPr>
                <w:b/>
                <w:color w:val="000000"/>
                <w:szCs w:val="22"/>
              </w:rPr>
            </w:pPr>
            <w:r>
              <w:rPr>
                <w:rFonts w:hint="eastAsia"/>
                <w:b/>
                <w:color w:val="000000"/>
                <w:szCs w:val="22"/>
              </w:rPr>
              <w:t>序号</w:t>
            </w:r>
          </w:p>
        </w:tc>
        <w:tc>
          <w:tcPr>
            <w:tcW w:w="3786" w:type="dxa"/>
            <w:gridSpan w:val="2"/>
            <w:vAlign w:val="center"/>
          </w:tcPr>
          <w:p w14:paraId="1BF23607">
            <w:pPr>
              <w:jc w:val="center"/>
              <w:rPr>
                <w:b/>
                <w:color w:val="000000"/>
                <w:szCs w:val="22"/>
              </w:rPr>
            </w:pPr>
            <w:r>
              <w:rPr>
                <w:rFonts w:hint="eastAsia"/>
                <w:b/>
                <w:color w:val="000000"/>
                <w:szCs w:val="22"/>
              </w:rPr>
              <w:t>资格性检查项目</w:t>
            </w:r>
          </w:p>
        </w:tc>
        <w:tc>
          <w:tcPr>
            <w:tcW w:w="3490" w:type="dxa"/>
            <w:gridSpan w:val="2"/>
            <w:vAlign w:val="center"/>
          </w:tcPr>
          <w:p w14:paraId="382A505D">
            <w:pPr>
              <w:jc w:val="center"/>
              <w:rPr>
                <w:b/>
                <w:color w:val="000000"/>
                <w:szCs w:val="22"/>
              </w:rPr>
            </w:pPr>
            <w:r>
              <w:rPr>
                <w:rFonts w:hint="eastAsia"/>
                <w:b/>
                <w:color w:val="000000"/>
                <w:szCs w:val="22"/>
              </w:rPr>
              <w:t>证明文件</w:t>
            </w:r>
          </w:p>
        </w:tc>
        <w:tc>
          <w:tcPr>
            <w:tcW w:w="1358" w:type="dxa"/>
            <w:gridSpan w:val="2"/>
            <w:vAlign w:val="center"/>
          </w:tcPr>
          <w:p w14:paraId="72B57B59">
            <w:pPr>
              <w:jc w:val="center"/>
              <w:rPr>
                <w:b/>
                <w:color w:val="000000"/>
                <w:szCs w:val="22"/>
              </w:rPr>
            </w:pPr>
            <w:r>
              <w:rPr>
                <w:rFonts w:hint="eastAsia"/>
                <w:b/>
                <w:color w:val="000000"/>
                <w:szCs w:val="22"/>
              </w:rPr>
              <w:t>起止页码</w:t>
            </w:r>
          </w:p>
        </w:tc>
      </w:tr>
      <w:tr w14:paraId="55CF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14:paraId="293A32E6">
            <w:pPr>
              <w:jc w:val="center"/>
              <w:rPr>
                <w:b/>
                <w:color w:val="000000"/>
                <w:szCs w:val="22"/>
              </w:rPr>
            </w:pPr>
            <w:r>
              <w:rPr>
                <w:rFonts w:hint="eastAsia"/>
                <w:b/>
                <w:color w:val="000000"/>
                <w:szCs w:val="22"/>
              </w:rPr>
              <w:t>1</w:t>
            </w:r>
          </w:p>
        </w:tc>
        <w:tc>
          <w:tcPr>
            <w:tcW w:w="3786" w:type="dxa"/>
            <w:gridSpan w:val="2"/>
            <w:vMerge w:val="restart"/>
            <w:vAlign w:val="center"/>
          </w:tcPr>
          <w:p w14:paraId="523BA9BB">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14:paraId="1C2A16E3">
            <w:pPr>
              <w:jc w:val="center"/>
              <w:rPr>
                <w:color w:val="000000"/>
                <w:szCs w:val="22"/>
              </w:rPr>
            </w:pPr>
            <w:r>
              <w:rPr>
                <w:rFonts w:hint="eastAsia"/>
                <w:color w:val="000000"/>
                <w:szCs w:val="22"/>
              </w:rPr>
              <w:t>营业执照</w:t>
            </w:r>
          </w:p>
        </w:tc>
        <w:tc>
          <w:tcPr>
            <w:tcW w:w="1358" w:type="dxa"/>
            <w:gridSpan w:val="2"/>
            <w:vAlign w:val="center"/>
          </w:tcPr>
          <w:p w14:paraId="6B274730">
            <w:pPr>
              <w:jc w:val="center"/>
              <w:rPr>
                <w:b/>
                <w:color w:val="000000"/>
                <w:szCs w:val="22"/>
              </w:rPr>
            </w:pPr>
          </w:p>
        </w:tc>
      </w:tr>
      <w:tr w14:paraId="50FF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6941DAEB">
            <w:pPr>
              <w:jc w:val="center"/>
              <w:rPr>
                <w:b/>
                <w:color w:val="000000"/>
                <w:szCs w:val="22"/>
              </w:rPr>
            </w:pPr>
          </w:p>
        </w:tc>
        <w:tc>
          <w:tcPr>
            <w:tcW w:w="3786" w:type="dxa"/>
            <w:gridSpan w:val="2"/>
            <w:vMerge w:val="continue"/>
            <w:vAlign w:val="center"/>
          </w:tcPr>
          <w:p w14:paraId="510C92F6">
            <w:pPr>
              <w:jc w:val="center"/>
              <w:rPr>
                <w:color w:val="000000"/>
                <w:szCs w:val="22"/>
              </w:rPr>
            </w:pPr>
          </w:p>
        </w:tc>
        <w:tc>
          <w:tcPr>
            <w:tcW w:w="3490" w:type="dxa"/>
            <w:gridSpan w:val="2"/>
            <w:vAlign w:val="center"/>
          </w:tcPr>
          <w:p w14:paraId="14E9F294">
            <w:pPr>
              <w:jc w:val="center"/>
              <w:rPr>
                <w:color w:val="000000"/>
                <w:szCs w:val="22"/>
              </w:rPr>
            </w:pPr>
          </w:p>
        </w:tc>
        <w:tc>
          <w:tcPr>
            <w:tcW w:w="1358" w:type="dxa"/>
            <w:gridSpan w:val="2"/>
            <w:vAlign w:val="center"/>
          </w:tcPr>
          <w:p w14:paraId="3067B5D2">
            <w:pPr>
              <w:jc w:val="center"/>
              <w:rPr>
                <w:b/>
                <w:color w:val="000000"/>
                <w:szCs w:val="22"/>
              </w:rPr>
            </w:pPr>
          </w:p>
        </w:tc>
      </w:tr>
      <w:tr w14:paraId="41F8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14:paraId="40918BA8">
            <w:pPr>
              <w:jc w:val="center"/>
              <w:rPr>
                <w:b/>
                <w:color w:val="000000"/>
                <w:szCs w:val="22"/>
              </w:rPr>
            </w:pPr>
          </w:p>
        </w:tc>
        <w:tc>
          <w:tcPr>
            <w:tcW w:w="3786" w:type="dxa"/>
            <w:gridSpan w:val="2"/>
            <w:vMerge w:val="continue"/>
            <w:vAlign w:val="center"/>
          </w:tcPr>
          <w:p w14:paraId="7D6033FA">
            <w:pPr>
              <w:jc w:val="center"/>
              <w:rPr>
                <w:color w:val="000000"/>
                <w:szCs w:val="22"/>
              </w:rPr>
            </w:pPr>
          </w:p>
        </w:tc>
        <w:tc>
          <w:tcPr>
            <w:tcW w:w="3490" w:type="dxa"/>
            <w:gridSpan w:val="2"/>
            <w:vAlign w:val="center"/>
          </w:tcPr>
          <w:p w14:paraId="75D7D473">
            <w:pPr>
              <w:jc w:val="center"/>
              <w:rPr>
                <w:color w:val="000000"/>
                <w:szCs w:val="22"/>
              </w:rPr>
            </w:pPr>
            <w:r>
              <w:rPr>
                <w:rFonts w:hint="eastAsia"/>
                <w:color w:val="000000"/>
                <w:szCs w:val="22"/>
              </w:rPr>
              <w:t>...</w:t>
            </w:r>
          </w:p>
        </w:tc>
        <w:tc>
          <w:tcPr>
            <w:tcW w:w="1358" w:type="dxa"/>
            <w:gridSpan w:val="2"/>
            <w:vAlign w:val="center"/>
          </w:tcPr>
          <w:p w14:paraId="7FA8E630">
            <w:pPr>
              <w:jc w:val="center"/>
              <w:rPr>
                <w:b/>
                <w:color w:val="000000"/>
                <w:szCs w:val="22"/>
              </w:rPr>
            </w:pPr>
          </w:p>
        </w:tc>
      </w:tr>
      <w:tr w14:paraId="42F0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9426" w:type="dxa"/>
            <w:gridSpan w:val="7"/>
          </w:tcPr>
          <w:p w14:paraId="6DAB9D97">
            <w:pPr>
              <w:jc w:val="center"/>
              <w:rPr>
                <w:b/>
                <w:color w:val="000000"/>
                <w:szCs w:val="22"/>
              </w:rPr>
            </w:pPr>
            <w:r>
              <w:rPr>
                <w:rFonts w:hint="eastAsia"/>
                <w:color w:val="000000"/>
                <w:szCs w:val="22"/>
              </w:rPr>
              <w:t>二、符合性审查指引</w:t>
            </w:r>
          </w:p>
        </w:tc>
      </w:tr>
      <w:tr w14:paraId="004C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14:paraId="56F85DE6">
            <w:pPr>
              <w:jc w:val="center"/>
              <w:rPr>
                <w:b/>
                <w:color w:val="000000"/>
                <w:szCs w:val="22"/>
              </w:rPr>
            </w:pPr>
            <w:r>
              <w:rPr>
                <w:rFonts w:hint="eastAsia"/>
                <w:b/>
                <w:color w:val="000000"/>
                <w:szCs w:val="22"/>
              </w:rPr>
              <w:t>序号</w:t>
            </w:r>
          </w:p>
        </w:tc>
        <w:tc>
          <w:tcPr>
            <w:tcW w:w="5854" w:type="dxa"/>
            <w:gridSpan w:val="3"/>
            <w:vAlign w:val="center"/>
          </w:tcPr>
          <w:p w14:paraId="18164E28">
            <w:pPr>
              <w:jc w:val="center"/>
              <w:rPr>
                <w:b/>
                <w:color w:val="000000"/>
                <w:szCs w:val="22"/>
              </w:rPr>
            </w:pPr>
            <w:r>
              <w:rPr>
                <w:rFonts w:hint="eastAsia"/>
                <w:b/>
                <w:color w:val="000000"/>
                <w:szCs w:val="22"/>
              </w:rPr>
              <w:t>符合性审查项目</w:t>
            </w:r>
          </w:p>
        </w:tc>
        <w:tc>
          <w:tcPr>
            <w:tcW w:w="1566" w:type="dxa"/>
            <w:gridSpan w:val="2"/>
            <w:vAlign w:val="center"/>
          </w:tcPr>
          <w:p w14:paraId="3644E9AA">
            <w:pPr>
              <w:jc w:val="center"/>
              <w:rPr>
                <w:b/>
                <w:color w:val="000000"/>
                <w:szCs w:val="22"/>
              </w:rPr>
            </w:pPr>
            <w:r>
              <w:rPr>
                <w:rFonts w:hint="eastAsia"/>
                <w:b/>
                <w:color w:val="000000"/>
                <w:szCs w:val="22"/>
              </w:rPr>
              <w:t>说明</w:t>
            </w:r>
          </w:p>
          <w:p w14:paraId="6519AC07">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14:paraId="2EFE0DFC">
            <w:pPr>
              <w:widowControl/>
              <w:jc w:val="left"/>
              <w:rPr>
                <w:b/>
                <w:color w:val="000000"/>
                <w:szCs w:val="22"/>
              </w:rPr>
            </w:pPr>
            <w:r>
              <w:rPr>
                <w:rFonts w:hint="eastAsia"/>
                <w:b/>
                <w:color w:val="000000"/>
                <w:szCs w:val="22"/>
              </w:rPr>
              <w:t>起止页码</w:t>
            </w:r>
          </w:p>
        </w:tc>
      </w:tr>
      <w:tr w14:paraId="3E45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7EA3F10B">
            <w:pPr>
              <w:jc w:val="center"/>
            </w:pPr>
            <w:r>
              <w:rPr>
                <w:rFonts w:hint="eastAsia"/>
              </w:rPr>
              <w:t>2</w:t>
            </w:r>
          </w:p>
        </w:tc>
        <w:tc>
          <w:tcPr>
            <w:tcW w:w="5854" w:type="dxa"/>
            <w:gridSpan w:val="3"/>
            <w:vAlign w:val="center"/>
          </w:tcPr>
          <w:p w14:paraId="23428D46">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c>
          <w:tcPr>
            <w:tcW w:w="1566" w:type="dxa"/>
            <w:gridSpan w:val="2"/>
            <w:vAlign w:val="center"/>
          </w:tcPr>
          <w:p w14:paraId="5742E48C">
            <w:pPr>
              <w:jc w:val="center"/>
              <w:rPr>
                <w:szCs w:val="22"/>
              </w:rPr>
            </w:pPr>
          </w:p>
        </w:tc>
        <w:tc>
          <w:tcPr>
            <w:tcW w:w="1214" w:type="dxa"/>
            <w:vAlign w:val="center"/>
          </w:tcPr>
          <w:p w14:paraId="23B06032">
            <w:pPr>
              <w:jc w:val="center"/>
              <w:rPr>
                <w:szCs w:val="22"/>
              </w:rPr>
            </w:pPr>
          </w:p>
        </w:tc>
      </w:tr>
      <w:tr w14:paraId="13E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32186A84">
            <w:pPr>
              <w:jc w:val="center"/>
            </w:pPr>
            <w:r>
              <w:rPr>
                <w:rFonts w:hint="eastAsia"/>
              </w:rPr>
              <w:t>3</w:t>
            </w:r>
          </w:p>
        </w:tc>
        <w:tc>
          <w:tcPr>
            <w:tcW w:w="5854" w:type="dxa"/>
            <w:gridSpan w:val="3"/>
            <w:vAlign w:val="center"/>
          </w:tcPr>
          <w:p w14:paraId="35C0BD27">
            <w:r>
              <w:rPr>
                <w:rFonts w:hint="eastAsia"/>
                <w:highlight w:val="none"/>
              </w:rPr>
              <w:t>所投产品、工程、服务在商务、技术等方面没有实质性满足招标文件要求的（是否实质性满足招标文件要求，由评标委员会根据《实质性条款响应情况表》做出评判）；</w:t>
            </w:r>
          </w:p>
        </w:tc>
        <w:tc>
          <w:tcPr>
            <w:tcW w:w="1566" w:type="dxa"/>
            <w:gridSpan w:val="2"/>
            <w:vAlign w:val="center"/>
          </w:tcPr>
          <w:p w14:paraId="38004C6B">
            <w:pPr>
              <w:jc w:val="center"/>
              <w:rPr>
                <w:szCs w:val="22"/>
              </w:rPr>
            </w:pPr>
          </w:p>
        </w:tc>
        <w:tc>
          <w:tcPr>
            <w:tcW w:w="1214" w:type="dxa"/>
            <w:vAlign w:val="center"/>
          </w:tcPr>
          <w:p w14:paraId="0DABCF7D">
            <w:pPr>
              <w:jc w:val="center"/>
              <w:rPr>
                <w:szCs w:val="22"/>
              </w:rPr>
            </w:pPr>
          </w:p>
        </w:tc>
      </w:tr>
      <w:tr w14:paraId="58A8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45F4964">
            <w:pPr>
              <w:jc w:val="center"/>
            </w:pPr>
            <w:r>
              <w:rPr>
                <w:rFonts w:hint="eastAsia"/>
              </w:rPr>
              <w:t>4</w:t>
            </w:r>
          </w:p>
        </w:tc>
        <w:tc>
          <w:tcPr>
            <w:tcW w:w="5854" w:type="dxa"/>
            <w:gridSpan w:val="3"/>
            <w:vAlign w:val="center"/>
          </w:tcPr>
          <w:p w14:paraId="52A3FCBF">
            <w:r>
              <w:rPr>
                <w:rFonts w:hint="eastAsia" w:ascii="宋体" w:hAnsi="宋体" w:cs="宋体"/>
              </w:rPr>
              <w:t>投标总价高于预算限额的或报价低于其成本且不能做出合理说明</w:t>
            </w:r>
          </w:p>
        </w:tc>
        <w:tc>
          <w:tcPr>
            <w:tcW w:w="1566" w:type="dxa"/>
            <w:gridSpan w:val="2"/>
            <w:vAlign w:val="center"/>
          </w:tcPr>
          <w:p w14:paraId="1AB533B5">
            <w:pPr>
              <w:jc w:val="center"/>
              <w:rPr>
                <w:szCs w:val="22"/>
              </w:rPr>
            </w:pPr>
          </w:p>
        </w:tc>
        <w:tc>
          <w:tcPr>
            <w:tcW w:w="1214" w:type="dxa"/>
            <w:vAlign w:val="center"/>
          </w:tcPr>
          <w:p w14:paraId="1F2F2259">
            <w:pPr>
              <w:jc w:val="center"/>
              <w:rPr>
                <w:szCs w:val="22"/>
              </w:rPr>
            </w:pPr>
          </w:p>
        </w:tc>
      </w:tr>
      <w:tr w14:paraId="650C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1021093A">
            <w:pPr>
              <w:jc w:val="center"/>
            </w:pPr>
            <w:r>
              <w:rPr>
                <w:rFonts w:hint="eastAsia"/>
              </w:rPr>
              <w:t>5</w:t>
            </w:r>
          </w:p>
        </w:tc>
        <w:tc>
          <w:tcPr>
            <w:tcW w:w="5854" w:type="dxa"/>
            <w:gridSpan w:val="3"/>
            <w:vAlign w:val="center"/>
          </w:tcPr>
          <w:p w14:paraId="336023BB">
            <w:r>
              <w:rPr>
                <w:rFonts w:hint="eastAsia" w:ascii="宋体" w:hAnsi="宋体" w:cs="宋体"/>
              </w:rPr>
              <w:t>投标报价有严重缺漏项目</w:t>
            </w:r>
          </w:p>
        </w:tc>
        <w:tc>
          <w:tcPr>
            <w:tcW w:w="1566" w:type="dxa"/>
            <w:gridSpan w:val="2"/>
            <w:vAlign w:val="center"/>
          </w:tcPr>
          <w:p w14:paraId="166076C3">
            <w:pPr>
              <w:jc w:val="center"/>
              <w:rPr>
                <w:b/>
                <w:szCs w:val="22"/>
              </w:rPr>
            </w:pPr>
          </w:p>
        </w:tc>
        <w:tc>
          <w:tcPr>
            <w:tcW w:w="1214" w:type="dxa"/>
            <w:vAlign w:val="center"/>
          </w:tcPr>
          <w:p w14:paraId="0C406D69">
            <w:pPr>
              <w:jc w:val="center"/>
              <w:rPr>
                <w:b/>
                <w:szCs w:val="22"/>
              </w:rPr>
            </w:pPr>
          </w:p>
        </w:tc>
      </w:tr>
      <w:tr w14:paraId="3804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14:paraId="4B9597A0">
            <w:pPr>
              <w:jc w:val="center"/>
            </w:pPr>
            <w:r>
              <w:rPr>
                <w:rFonts w:hint="eastAsia"/>
              </w:rPr>
              <w:t>6</w:t>
            </w:r>
          </w:p>
        </w:tc>
        <w:tc>
          <w:tcPr>
            <w:tcW w:w="5854" w:type="dxa"/>
            <w:gridSpan w:val="3"/>
            <w:vAlign w:val="center"/>
          </w:tcPr>
          <w:p w14:paraId="107B6CCD">
            <w:r>
              <w:rPr>
                <w:rFonts w:hint="eastAsia"/>
              </w:rPr>
              <w:t>法律、法规规定的其他情形。</w:t>
            </w:r>
          </w:p>
        </w:tc>
        <w:tc>
          <w:tcPr>
            <w:tcW w:w="1566" w:type="dxa"/>
            <w:gridSpan w:val="2"/>
            <w:vAlign w:val="center"/>
          </w:tcPr>
          <w:p w14:paraId="35E1CEC2">
            <w:pPr>
              <w:jc w:val="center"/>
              <w:rPr>
                <w:b/>
                <w:szCs w:val="22"/>
              </w:rPr>
            </w:pPr>
          </w:p>
        </w:tc>
        <w:tc>
          <w:tcPr>
            <w:tcW w:w="1214" w:type="dxa"/>
            <w:vAlign w:val="center"/>
          </w:tcPr>
          <w:p w14:paraId="5B47C462">
            <w:pPr>
              <w:jc w:val="center"/>
              <w:rPr>
                <w:b/>
                <w:szCs w:val="22"/>
              </w:rPr>
            </w:pPr>
          </w:p>
        </w:tc>
      </w:tr>
      <w:tr w14:paraId="5846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14:paraId="5405B35F">
            <w:pPr>
              <w:jc w:val="center"/>
              <w:rPr>
                <w:b/>
                <w:color w:val="000000"/>
                <w:szCs w:val="22"/>
              </w:rPr>
            </w:pPr>
            <w:r>
              <w:rPr>
                <w:rFonts w:hint="eastAsia"/>
                <w:b/>
                <w:color w:val="000000"/>
                <w:szCs w:val="22"/>
              </w:rPr>
              <w:t>三、综合评分指引</w:t>
            </w:r>
          </w:p>
        </w:tc>
      </w:tr>
      <w:tr w14:paraId="5B2F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14:paraId="79940B3D">
            <w:pPr>
              <w:jc w:val="center"/>
              <w:rPr>
                <w:b/>
                <w:color w:val="000000"/>
                <w:szCs w:val="22"/>
              </w:rPr>
            </w:pPr>
            <w:r>
              <w:rPr>
                <w:rFonts w:hint="eastAsia"/>
                <w:b/>
                <w:color w:val="000000"/>
                <w:szCs w:val="22"/>
              </w:rPr>
              <w:t>评分类别</w:t>
            </w:r>
          </w:p>
        </w:tc>
        <w:tc>
          <w:tcPr>
            <w:tcW w:w="5510" w:type="dxa"/>
            <w:gridSpan w:val="2"/>
            <w:vAlign w:val="center"/>
          </w:tcPr>
          <w:p w14:paraId="59FE2E4C">
            <w:pPr>
              <w:jc w:val="center"/>
              <w:rPr>
                <w:b/>
                <w:color w:val="000000"/>
                <w:szCs w:val="22"/>
              </w:rPr>
            </w:pPr>
            <w:r>
              <w:rPr>
                <w:rFonts w:hint="eastAsia"/>
                <w:b/>
                <w:color w:val="000000"/>
                <w:szCs w:val="22"/>
              </w:rPr>
              <w:t>评分项目</w:t>
            </w:r>
          </w:p>
        </w:tc>
        <w:tc>
          <w:tcPr>
            <w:tcW w:w="1422" w:type="dxa"/>
            <w:vAlign w:val="center"/>
          </w:tcPr>
          <w:p w14:paraId="3C482955">
            <w:pPr>
              <w:jc w:val="center"/>
              <w:rPr>
                <w:b/>
                <w:color w:val="000000"/>
                <w:szCs w:val="22"/>
              </w:rPr>
            </w:pPr>
            <w:r>
              <w:rPr>
                <w:rFonts w:hint="eastAsia"/>
                <w:b/>
                <w:color w:val="000000"/>
                <w:szCs w:val="22"/>
              </w:rPr>
              <w:t>对应章节</w:t>
            </w:r>
          </w:p>
        </w:tc>
        <w:tc>
          <w:tcPr>
            <w:tcW w:w="1358" w:type="dxa"/>
            <w:gridSpan w:val="2"/>
            <w:vAlign w:val="center"/>
          </w:tcPr>
          <w:p w14:paraId="5F090E5C">
            <w:pPr>
              <w:jc w:val="center"/>
              <w:rPr>
                <w:b/>
                <w:color w:val="000000"/>
                <w:szCs w:val="22"/>
              </w:rPr>
            </w:pPr>
            <w:r>
              <w:rPr>
                <w:rFonts w:hint="eastAsia"/>
                <w:b/>
                <w:color w:val="000000"/>
                <w:szCs w:val="22"/>
              </w:rPr>
              <w:t>起止页码</w:t>
            </w:r>
          </w:p>
        </w:tc>
      </w:tr>
      <w:tr w14:paraId="3E35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14:paraId="65EDEFC3">
            <w:pPr>
              <w:jc w:val="center"/>
              <w:rPr>
                <w:b/>
                <w:color w:val="000000"/>
                <w:szCs w:val="22"/>
              </w:rPr>
            </w:pPr>
            <w:r>
              <w:rPr>
                <w:rFonts w:hint="eastAsia"/>
                <w:b/>
                <w:color w:val="000000"/>
                <w:szCs w:val="22"/>
              </w:rPr>
              <w:t>技术部分</w:t>
            </w:r>
          </w:p>
        </w:tc>
        <w:tc>
          <w:tcPr>
            <w:tcW w:w="5510" w:type="dxa"/>
            <w:gridSpan w:val="2"/>
            <w:vAlign w:val="center"/>
          </w:tcPr>
          <w:p w14:paraId="5F42ECA5">
            <w:pPr>
              <w:rPr>
                <w:rFonts w:ascii="宋体" w:hAnsi="宋体" w:cs="宋体"/>
                <w:color w:val="000000"/>
                <w:szCs w:val="21"/>
              </w:rPr>
            </w:pPr>
          </w:p>
        </w:tc>
        <w:tc>
          <w:tcPr>
            <w:tcW w:w="1422" w:type="dxa"/>
          </w:tcPr>
          <w:p w14:paraId="28ECEF78">
            <w:pPr>
              <w:jc w:val="center"/>
              <w:rPr>
                <w:b/>
                <w:color w:val="000000"/>
                <w:szCs w:val="22"/>
              </w:rPr>
            </w:pPr>
          </w:p>
        </w:tc>
        <w:tc>
          <w:tcPr>
            <w:tcW w:w="1358" w:type="dxa"/>
            <w:gridSpan w:val="2"/>
          </w:tcPr>
          <w:p w14:paraId="30119BD8">
            <w:pPr>
              <w:jc w:val="center"/>
              <w:rPr>
                <w:b/>
                <w:color w:val="000000"/>
                <w:szCs w:val="22"/>
              </w:rPr>
            </w:pPr>
          </w:p>
        </w:tc>
      </w:tr>
      <w:tr w14:paraId="3FCF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3" w:hRule="atLeast"/>
          <w:jc w:val="center"/>
        </w:trPr>
        <w:tc>
          <w:tcPr>
            <w:tcW w:w="1136" w:type="dxa"/>
            <w:gridSpan w:val="2"/>
            <w:vMerge w:val="continue"/>
            <w:vAlign w:val="center"/>
          </w:tcPr>
          <w:p w14:paraId="6931DE55">
            <w:pPr>
              <w:jc w:val="center"/>
              <w:rPr>
                <w:b/>
                <w:color w:val="000000"/>
                <w:szCs w:val="22"/>
              </w:rPr>
            </w:pPr>
          </w:p>
        </w:tc>
        <w:tc>
          <w:tcPr>
            <w:tcW w:w="5510" w:type="dxa"/>
            <w:gridSpan w:val="2"/>
            <w:vAlign w:val="center"/>
          </w:tcPr>
          <w:p w14:paraId="5BC50CE4">
            <w:pPr>
              <w:rPr>
                <w:rFonts w:ascii="宋体" w:hAnsi="宋体" w:cs="宋体"/>
                <w:color w:val="000000"/>
                <w:szCs w:val="21"/>
              </w:rPr>
            </w:pPr>
          </w:p>
        </w:tc>
        <w:tc>
          <w:tcPr>
            <w:tcW w:w="1422" w:type="dxa"/>
          </w:tcPr>
          <w:p w14:paraId="7BED48A0">
            <w:pPr>
              <w:jc w:val="center"/>
              <w:rPr>
                <w:b/>
                <w:color w:val="000000"/>
                <w:szCs w:val="22"/>
              </w:rPr>
            </w:pPr>
          </w:p>
        </w:tc>
        <w:tc>
          <w:tcPr>
            <w:tcW w:w="1358" w:type="dxa"/>
            <w:gridSpan w:val="2"/>
          </w:tcPr>
          <w:p w14:paraId="3ED87732">
            <w:pPr>
              <w:jc w:val="center"/>
              <w:rPr>
                <w:b/>
                <w:color w:val="000000"/>
                <w:szCs w:val="22"/>
              </w:rPr>
            </w:pPr>
          </w:p>
        </w:tc>
      </w:tr>
      <w:tr w14:paraId="63B8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14:paraId="72F3CD18">
            <w:pPr>
              <w:jc w:val="center"/>
              <w:rPr>
                <w:b/>
                <w:color w:val="000000"/>
                <w:szCs w:val="22"/>
              </w:rPr>
            </w:pPr>
          </w:p>
        </w:tc>
        <w:tc>
          <w:tcPr>
            <w:tcW w:w="5510" w:type="dxa"/>
            <w:gridSpan w:val="2"/>
            <w:vAlign w:val="center"/>
          </w:tcPr>
          <w:p w14:paraId="1EE8582A">
            <w:pPr>
              <w:rPr>
                <w:rFonts w:ascii="宋体" w:hAnsi="宋体" w:cs="宋体"/>
                <w:color w:val="000000"/>
                <w:szCs w:val="21"/>
              </w:rPr>
            </w:pPr>
          </w:p>
        </w:tc>
        <w:tc>
          <w:tcPr>
            <w:tcW w:w="1422" w:type="dxa"/>
          </w:tcPr>
          <w:p w14:paraId="50693823">
            <w:pPr>
              <w:jc w:val="center"/>
              <w:rPr>
                <w:b/>
                <w:color w:val="000000"/>
                <w:szCs w:val="22"/>
              </w:rPr>
            </w:pPr>
          </w:p>
        </w:tc>
        <w:tc>
          <w:tcPr>
            <w:tcW w:w="1358" w:type="dxa"/>
            <w:gridSpan w:val="2"/>
          </w:tcPr>
          <w:p w14:paraId="28459A59">
            <w:pPr>
              <w:jc w:val="center"/>
              <w:rPr>
                <w:b/>
                <w:color w:val="000000"/>
                <w:szCs w:val="22"/>
              </w:rPr>
            </w:pPr>
          </w:p>
        </w:tc>
      </w:tr>
      <w:tr w14:paraId="4044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14:paraId="4FDEE770">
            <w:pPr>
              <w:jc w:val="center"/>
              <w:rPr>
                <w:b/>
                <w:color w:val="000000"/>
                <w:szCs w:val="22"/>
              </w:rPr>
            </w:pPr>
            <w:r>
              <w:rPr>
                <w:rFonts w:hint="eastAsia"/>
                <w:b/>
                <w:color w:val="000000"/>
                <w:szCs w:val="22"/>
              </w:rPr>
              <w:t>商务部分</w:t>
            </w:r>
          </w:p>
        </w:tc>
        <w:tc>
          <w:tcPr>
            <w:tcW w:w="5510" w:type="dxa"/>
            <w:gridSpan w:val="2"/>
            <w:vAlign w:val="center"/>
          </w:tcPr>
          <w:p w14:paraId="5146977B">
            <w:pPr>
              <w:rPr>
                <w:rFonts w:ascii="宋体"/>
                <w:color w:val="000000"/>
                <w:szCs w:val="21"/>
              </w:rPr>
            </w:pPr>
          </w:p>
        </w:tc>
        <w:tc>
          <w:tcPr>
            <w:tcW w:w="1422" w:type="dxa"/>
          </w:tcPr>
          <w:p w14:paraId="3B5994B5">
            <w:pPr>
              <w:jc w:val="center"/>
              <w:rPr>
                <w:b/>
                <w:color w:val="000000"/>
                <w:szCs w:val="22"/>
              </w:rPr>
            </w:pPr>
          </w:p>
        </w:tc>
        <w:tc>
          <w:tcPr>
            <w:tcW w:w="1358" w:type="dxa"/>
            <w:gridSpan w:val="2"/>
          </w:tcPr>
          <w:p w14:paraId="4D928F20">
            <w:pPr>
              <w:jc w:val="center"/>
              <w:rPr>
                <w:b/>
                <w:color w:val="000000"/>
                <w:szCs w:val="22"/>
              </w:rPr>
            </w:pPr>
          </w:p>
        </w:tc>
      </w:tr>
      <w:tr w14:paraId="4672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DDD5C78">
            <w:pPr>
              <w:jc w:val="center"/>
              <w:rPr>
                <w:b/>
                <w:color w:val="000000"/>
                <w:szCs w:val="22"/>
              </w:rPr>
            </w:pPr>
          </w:p>
        </w:tc>
        <w:tc>
          <w:tcPr>
            <w:tcW w:w="5510" w:type="dxa"/>
            <w:gridSpan w:val="2"/>
            <w:vAlign w:val="center"/>
          </w:tcPr>
          <w:p w14:paraId="573CD97D">
            <w:pPr>
              <w:rPr>
                <w:rFonts w:ascii="宋体"/>
                <w:color w:val="000000"/>
                <w:szCs w:val="21"/>
              </w:rPr>
            </w:pPr>
          </w:p>
        </w:tc>
        <w:tc>
          <w:tcPr>
            <w:tcW w:w="1422" w:type="dxa"/>
          </w:tcPr>
          <w:p w14:paraId="45490FBA">
            <w:pPr>
              <w:jc w:val="center"/>
              <w:rPr>
                <w:b/>
                <w:color w:val="000000"/>
                <w:szCs w:val="22"/>
              </w:rPr>
            </w:pPr>
          </w:p>
        </w:tc>
        <w:tc>
          <w:tcPr>
            <w:tcW w:w="1358" w:type="dxa"/>
            <w:gridSpan w:val="2"/>
          </w:tcPr>
          <w:p w14:paraId="3583B234">
            <w:pPr>
              <w:jc w:val="center"/>
              <w:rPr>
                <w:b/>
                <w:color w:val="000000"/>
                <w:szCs w:val="22"/>
              </w:rPr>
            </w:pPr>
          </w:p>
        </w:tc>
      </w:tr>
      <w:tr w14:paraId="3666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54988E06">
            <w:pPr>
              <w:jc w:val="center"/>
              <w:rPr>
                <w:b/>
                <w:color w:val="000000"/>
                <w:szCs w:val="22"/>
              </w:rPr>
            </w:pPr>
          </w:p>
        </w:tc>
        <w:tc>
          <w:tcPr>
            <w:tcW w:w="5510" w:type="dxa"/>
            <w:gridSpan w:val="2"/>
            <w:vAlign w:val="center"/>
          </w:tcPr>
          <w:p w14:paraId="73385602">
            <w:pPr>
              <w:rPr>
                <w:rFonts w:ascii="宋体" w:hAnsi="宋体" w:cs="宋体"/>
                <w:color w:val="000000"/>
                <w:szCs w:val="21"/>
              </w:rPr>
            </w:pPr>
          </w:p>
        </w:tc>
        <w:tc>
          <w:tcPr>
            <w:tcW w:w="1422" w:type="dxa"/>
          </w:tcPr>
          <w:p w14:paraId="0F7C988B">
            <w:pPr>
              <w:jc w:val="center"/>
              <w:rPr>
                <w:b/>
                <w:color w:val="000000"/>
                <w:szCs w:val="22"/>
              </w:rPr>
            </w:pPr>
          </w:p>
        </w:tc>
        <w:tc>
          <w:tcPr>
            <w:tcW w:w="1358" w:type="dxa"/>
            <w:gridSpan w:val="2"/>
          </w:tcPr>
          <w:p w14:paraId="0F290640">
            <w:pPr>
              <w:jc w:val="center"/>
              <w:rPr>
                <w:b/>
                <w:color w:val="000000"/>
                <w:szCs w:val="22"/>
              </w:rPr>
            </w:pPr>
          </w:p>
        </w:tc>
      </w:tr>
      <w:tr w14:paraId="26C4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6" w:hRule="atLeast"/>
          <w:jc w:val="center"/>
        </w:trPr>
        <w:tc>
          <w:tcPr>
            <w:tcW w:w="1136" w:type="dxa"/>
            <w:gridSpan w:val="2"/>
            <w:vMerge w:val="restart"/>
            <w:vAlign w:val="center"/>
          </w:tcPr>
          <w:p w14:paraId="6963773B">
            <w:pPr>
              <w:jc w:val="center"/>
              <w:rPr>
                <w:b/>
                <w:color w:val="000000"/>
                <w:szCs w:val="22"/>
              </w:rPr>
            </w:pPr>
            <w:r>
              <w:rPr>
                <w:rFonts w:hint="eastAsia"/>
                <w:b/>
                <w:color w:val="000000"/>
                <w:szCs w:val="22"/>
              </w:rPr>
              <w:t>综合实力</w:t>
            </w:r>
          </w:p>
        </w:tc>
        <w:tc>
          <w:tcPr>
            <w:tcW w:w="5510" w:type="dxa"/>
            <w:gridSpan w:val="2"/>
            <w:vAlign w:val="center"/>
          </w:tcPr>
          <w:p w14:paraId="555CD8F4">
            <w:pPr>
              <w:rPr>
                <w:rFonts w:ascii="宋体"/>
                <w:color w:val="000000"/>
                <w:szCs w:val="21"/>
              </w:rPr>
            </w:pPr>
          </w:p>
        </w:tc>
        <w:tc>
          <w:tcPr>
            <w:tcW w:w="1422" w:type="dxa"/>
          </w:tcPr>
          <w:p w14:paraId="38976689">
            <w:pPr>
              <w:jc w:val="center"/>
              <w:rPr>
                <w:b/>
                <w:color w:val="000000"/>
                <w:szCs w:val="22"/>
              </w:rPr>
            </w:pPr>
          </w:p>
        </w:tc>
        <w:tc>
          <w:tcPr>
            <w:tcW w:w="1358" w:type="dxa"/>
            <w:gridSpan w:val="2"/>
          </w:tcPr>
          <w:p w14:paraId="5B73A931">
            <w:pPr>
              <w:jc w:val="center"/>
              <w:rPr>
                <w:b/>
                <w:color w:val="000000"/>
                <w:szCs w:val="22"/>
              </w:rPr>
            </w:pPr>
          </w:p>
        </w:tc>
      </w:tr>
      <w:tr w14:paraId="0E66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14:paraId="2A095FFD">
            <w:pPr>
              <w:jc w:val="center"/>
              <w:rPr>
                <w:b/>
                <w:color w:val="000000"/>
                <w:szCs w:val="22"/>
              </w:rPr>
            </w:pPr>
          </w:p>
        </w:tc>
        <w:tc>
          <w:tcPr>
            <w:tcW w:w="5510" w:type="dxa"/>
            <w:gridSpan w:val="2"/>
            <w:vAlign w:val="center"/>
          </w:tcPr>
          <w:p w14:paraId="2C9D0A20">
            <w:pPr>
              <w:rPr>
                <w:rFonts w:ascii="宋体"/>
                <w:color w:val="000000"/>
                <w:szCs w:val="21"/>
              </w:rPr>
            </w:pPr>
          </w:p>
        </w:tc>
        <w:tc>
          <w:tcPr>
            <w:tcW w:w="1422" w:type="dxa"/>
          </w:tcPr>
          <w:p w14:paraId="3D29358F">
            <w:pPr>
              <w:jc w:val="center"/>
              <w:rPr>
                <w:b/>
                <w:color w:val="000000"/>
                <w:szCs w:val="22"/>
              </w:rPr>
            </w:pPr>
          </w:p>
        </w:tc>
        <w:tc>
          <w:tcPr>
            <w:tcW w:w="1358" w:type="dxa"/>
            <w:gridSpan w:val="2"/>
          </w:tcPr>
          <w:p w14:paraId="251D1C6C">
            <w:pPr>
              <w:jc w:val="center"/>
              <w:rPr>
                <w:b/>
                <w:color w:val="000000"/>
                <w:szCs w:val="22"/>
              </w:rPr>
            </w:pPr>
          </w:p>
        </w:tc>
      </w:tr>
    </w:tbl>
    <w:p w14:paraId="2E340A85"/>
    <w:p w14:paraId="4CB89DE8">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14:paraId="06CFFE26">
      <w:pPr>
        <w:jc w:val="center"/>
        <w:rPr>
          <w:rFonts w:ascii="宋体" w:hAnsi="宋体" w:cs="宋体"/>
          <w:b/>
          <w:color w:val="000000"/>
          <w:sz w:val="28"/>
          <w:szCs w:val="28"/>
        </w:rPr>
      </w:pPr>
    </w:p>
    <w:p w14:paraId="08992D5B">
      <w:pPr>
        <w:spacing w:line="360" w:lineRule="auto"/>
        <w:rPr>
          <w:rFonts w:ascii="宋体" w:hAnsi="宋体" w:cs="宋体"/>
          <w:szCs w:val="21"/>
        </w:rPr>
      </w:pPr>
    </w:p>
    <w:p w14:paraId="53DD2AE7">
      <w:pPr>
        <w:spacing w:line="360" w:lineRule="auto"/>
        <w:rPr>
          <w:rFonts w:ascii="宋体" w:hAnsi="宋体" w:cs="宋体"/>
          <w:szCs w:val="21"/>
        </w:rPr>
      </w:pPr>
    </w:p>
    <w:p w14:paraId="066A9F48">
      <w:pPr>
        <w:spacing w:line="360" w:lineRule="auto"/>
        <w:rPr>
          <w:rFonts w:ascii="宋体" w:hAnsi="宋体" w:cs="宋体"/>
          <w:szCs w:val="21"/>
        </w:rPr>
      </w:pPr>
    </w:p>
    <w:p w14:paraId="02C8B6B4">
      <w:pPr>
        <w:rPr>
          <w:rFonts w:ascii="宋体" w:hAnsi="宋体" w:cs="宋体"/>
          <w:szCs w:val="21"/>
        </w:rPr>
      </w:pPr>
      <w:r>
        <w:rPr>
          <w:rFonts w:ascii="宋体" w:hAnsi="宋体" w:cs="宋体"/>
          <w:szCs w:val="21"/>
        </w:rPr>
        <w:br w:type="page"/>
      </w:r>
    </w:p>
    <w:p w14:paraId="18ADFEBB">
      <w:pPr>
        <w:spacing w:line="360" w:lineRule="auto"/>
        <w:rPr>
          <w:rFonts w:ascii="宋体" w:hAnsi="宋体" w:cs="宋体"/>
          <w:szCs w:val="21"/>
        </w:rPr>
      </w:pPr>
    </w:p>
    <w:p w14:paraId="58BC801C">
      <w:pPr>
        <w:pStyle w:val="3"/>
        <w:jc w:val="center"/>
        <w:rPr>
          <w:rFonts w:cs="宋体"/>
          <w:b w:val="0"/>
          <w:kern w:val="0"/>
          <w:szCs w:val="28"/>
        </w:rPr>
      </w:pPr>
      <w:r>
        <w:rPr>
          <w:rFonts w:hint="eastAsia" w:cs="宋体"/>
          <w:b w:val="0"/>
          <w:kern w:val="0"/>
          <w:szCs w:val="28"/>
        </w:rPr>
        <w:t>二、法定代表人证明书</w:t>
      </w:r>
    </w:p>
    <w:p w14:paraId="0A8D4ED0">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14:paraId="7384ADEF">
      <w:pPr>
        <w:spacing w:line="360" w:lineRule="auto"/>
        <w:rPr>
          <w:rFonts w:ascii="宋体" w:hAnsi="宋体" w:cs="宋体"/>
          <w:szCs w:val="21"/>
        </w:rPr>
      </w:pPr>
      <w:r>
        <w:rPr>
          <w:rFonts w:hint="eastAsia" w:ascii="宋体" w:hAnsi="宋体" w:cs="宋体"/>
          <w:szCs w:val="21"/>
        </w:rPr>
        <w:t xml:space="preserve">有效日期：         签发日期：         单位：              </w:t>
      </w:r>
    </w:p>
    <w:p w14:paraId="6A2A5BC2">
      <w:pPr>
        <w:spacing w:line="360" w:lineRule="auto"/>
        <w:rPr>
          <w:rFonts w:ascii="宋体" w:hAnsi="宋体" w:cs="宋体"/>
          <w:szCs w:val="21"/>
        </w:rPr>
      </w:pPr>
      <w:r>
        <w:rPr>
          <w:rFonts w:hint="eastAsia" w:ascii="宋体" w:hAnsi="宋体" w:cs="宋体"/>
          <w:szCs w:val="21"/>
        </w:rPr>
        <w:t>附：代表人性别：   年龄：      身份证号码：</w:t>
      </w:r>
    </w:p>
    <w:p w14:paraId="2E1EC799">
      <w:pPr>
        <w:spacing w:line="360" w:lineRule="auto"/>
        <w:rPr>
          <w:rFonts w:ascii="宋体" w:hAnsi="宋体" w:cs="宋体"/>
          <w:szCs w:val="21"/>
        </w:rPr>
      </w:pPr>
      <w:r>
        <w:rPr>
          <w:rFonts w:hint="eastAsia" w:ascii="宋体" w:hAnsi="宋体" w:cs="宋体"/>
          <w:szCs w:val="21"/>
        </w:rPr>
        <w:t>营业执照号码：                 经济性质：</w:t>
      </w:r>
    </w:p>
    <w:p w14:paraId="5571CBDA">
      <w:pPr>
        <w:spacing w:line="360" w:lineRule="auto"/>
        <w:rPr>
          <w:rFonts w:ascii="宋体" w:hAnsi="宋体" w:cs="宋体"/>
          <w:szCs w:val="21"/>
        </w:rPr>
      </w:pPr>
      <w:r>
        <w:rPr>
          <w:rFonts w:hint="eastAsia" w:ascii="宋体" w:hAnsi="宋体" w:cs="宋体"/>
          <w:szCs w:val="21"/>
        </w:rPr>
        <w:t>主营（产）：</w:t>
      </w:r>
    </w:p>
    <w:p w14:paraId="1C6F471A">
      <w:pPr>
        <w:spacing w:line="360" w:lineRule="auto"/>
        <w:rPr>
          <w:rFonts w:ascii="宋体" w:hAnsi="宋体" w:cs="宋体"/>
          <w:szCs w:val="21"/>
        </w:rPr>
      </w:pPr>
      <w:r>
        <w:rPr>
          <w:rFonts w:hint="eastAsia" w:ascii="宋体" w:hAnsi="宋体" w:cs="宋体"/>
          <w:szCs w:val="21"/>
        </w:rPr>
        <w:t>兼营（产）：</w:t>
      </w:r>
    </w:p>
    <w:p w14:paraId="686F3AF1">
      <w:pPr>
        <w:spacing w:line="360" w:lineRule="auto"/>
        <w:rPr>
          <w:rFonts w:ascii="宋体" w:hAnsi="宋体" w:cs="宋体"/>
          <w:szCs w:val="21"/>
        </w:rPr>
      </w:pPr>
      <w:r>
        <w:rPr>
          <w:rFonts w:hint="eastAsia" w:ascii="宋体" w:hAnsi="宋体" w:cs="宋体"/>
          <w:szCs w:val="21"/>
        </w:rPr>
        <w:t>进口物品经营许可证号码：</w:t>
      </w:r>
    </w:p>
    <w:p w14:paraId="1FAD8E42">
      <w:pPr>
        <w:spacing w:line="360" w:lineRule="auto"/>
        <w:rPr>
          <w:rFonts w:ascii="宋体" w:hAnsi="宋体" w:cs="宋体"/>
          <w:szCs w:val="21"/>
        </w:rPr>
      </w:pPr>
      <w:r>
        <w:rPr>
          <w:rFonts w:hint="eastAsia" w:ascii="宋体" w:hAnsi="宋体" w:cs="宋体"/>
          <w:szCs w:val="21"/>
        </w:rPr>
        <w:t>主营：</w:t>
      </w:r>
    </w:p>
    <w:p w14:paraId="2A3FEA7C">
      <w:pPr>
        <w:spacing w:line="360" w:lineRule="auto"/>
        <w:rPr>
          <w:rFonts w:ascii="宋体" w:hAnsi="宋体" w:cs="宋体"/>
          <w:szCs w:val="21"/>
        </w:rPr>
      </w:pPr>
      <w:r>
        <w:rPr>
          <w:rFonts w:hint="eastAsia" w:ascii="宋体" w:hAnsi="宋体" w:cs="宋体"/>
          <w:szCs w:val="21"/>
        </w:rPr>
        <w:t>兼营：</w:t>
      </w:r>
    </w:p>
    <w:p w14:paraId="4EA474FC">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14:paraId="50EA791B">
      <w:pPr>
        <w:spacing w:line="360" w:lineRule="auto"/>
        <w:rPr>
          <w:rFonts w:hint="eastAsia" w:ascii="宋体" w:hAnsi="宋体" w:cs="宋体"/>
          <w:szCs w:val="21"/>
        </w:rPr>
      </w:pPr>
      <w:r>
        <w:rPr>
          <w:rFonts w:hint="eastAsia" w:ascii="宋体" w:hAnsi="宋体" w:cs="宋体"/>
          <w:szCs w:val="21"/>
        </w:rPr>
        <w:t xml:space="preserve">      2、内容必须填写真实、清楚，涂改无效，不得转让、买卖。</w:t>
      </w:r>
    </w:p>
    <w:p w14:paraId="392374F0">
      <w:pPr>
        <w:spacing w:line="360" w:lineRule="auto"/>
        <w:ind w:firstLine="630" w:firstLineChars="300"/>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w:t>
      </w:r>
      <w:r>
        <w:rPr>
          <w:rFonts w:hint="eastAsia" w:ascii="宋体" w:hAnsi="宋体" w:cs="宋体"/>
          <w:szCs w:val="21"/>
        </w:rPr>
        <w:t>本证明书要求投标人提供加盖公章后的原件方为有效。</w:t>
      </w:r>
    </w:p>
    <w:p w14:paraId="27A2812B">
      <w:pPr>
        <w:spacing w:line="360" w:lineRule="auto"/>
        <w:ind w:firstLine="630" w:firstLineChars="30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须提供法定代表人的身份证复印件（附后）。</w:t>
      </w:r>
    </w:p>
    <w:p w14:paraId="2B7E071E">
      <w:pPr>
        <w:spacing w:line="360" w:lineRule="auto"/>
        <w:rPr>
          <w:rFonts w:hint="eastAsia" w:ascii="宋体" w:hAnsi="宋体" w:cs="宋体"/>
          <w:szCs w:val="21"/>
        </w:rPr>
      </w:pPr>
    </w:p>
    <w:p w14:paraId="731818D1">
      <w:pPr>
        <w:rPr>
          <w:rFonts w:ascii="宋体" w:hAnsi="宋体" w:cs="宋体"/>
          <w:sz w:val="24"/>
        </w:rPr>
      </w:pPr>
    </w:p>
    <w:p w14:paraId="20353F94">
      <w:pPr>
        <w:rPr>
          <w:rFonts w:ascii="宋体" w:hAnsi="宋体" w:cs="宋体"/>
          <w:sz w:val="24"/>
        </w:rPr>
      </w:pPr>
      <w:r>
        <w:rPr>
          <w:rFonts w:ascii="宋体" w:hAnsi="宋体" w:cs="宋体"/>
          <w:sz w:val="24"/>
        </w:rPr>
        <w:br w:type="page"/>
      </w:r>
    </w:p>
    <w:p w14:paraId="7A5197AC">
      <w:pPr>
        <w:rPr>
          <w:rFonts w:ascii="宋体" w:hAnsi="宋体" w:cs="宋体"/>
          <w:sz w:val="24"/>
        </w:rPr>
      </w:pPr>
    </w:p>
    <w:p w14:paraId="2944567E">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14:paraId="42E2E3C0">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14:paraId="45DFA532">
      <w:pPr>
        <w:spacing w:line="360" w:lineRule="auto"/>
        <w:ind w:firstLine="420"/>
        <w:rPr>
          <w:rFonts w:ascii="宋体" w:hAnsi="宋体" w:cs="宋体"/>
          <w:szCs w:val="21"/>
        </w:rPr>
      </w:pPr>
      <w:r>
        <w:rPr>
          <w:rFonts w:hint="eastAsia" w:ascii="宋体" w:hAnsi="宋体" w:cs="宋体"/>
          <w:szCs w:val="21"/>
        </w:rPr>
        <w:t>代理人无转委托权，特此委托。</w:t>
      </w:r>
    </w:p>
    <w:p w14:paraId="57608DA3">
      <w:pPr>
        <w:spacing w:line="360" w:lineRule="auto"/>
        <w:ind w:firstLine="420"/>
        <w:rPr>
          <w:rFonts w:ascii="宋体" w:hAnsi="宋体" w:cs="宋体"/>
          <w:szCs w:val="21"/>
        </w:rPr>
      </w:pPr>
    </w:p>
    <w:p w14:paraId="0E1812A4">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14:paraId="61809A8A">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14:paraId="00E4B90A">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639DC9A9">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14:paraId="203B882E">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14:paraId="71A53526">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14:paraId="12305C4C">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14:paraId="1E87AA23">
      <w:pPr>
        <w:numPr>
          <w:ilvl w:val="0"/>
          <w:numId w:val="0"/>
        </w:numPr>
        <w:spacing w:line="360" w:lineRule="auto"/>
        <w:ind w:firstLine="630" w:firstLineChars="300"/>
        <w:rPr>
          <w:rFonts w:hint="eastAsia" w:ascii="宋体" w:hAnsi="宋体" w:cs="宋体"/>
          <w:color w:val="FF0000"/>
          <w:szCs w:val="21"/>
        </w:rPr>
      </w:pPr>
      <w:r>
        <w:rPr>
          <w:rFonts w:hint="eastAsia" w:ascii="宋体" w:hAnsi="宋体" w:cs="宋体"/>
          <w:szCs w:val="21"/>
        </w:rPr>
        <w:t>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14:paraId="1A28861D">
      <w:pPr>
        <w:widowControl w:val="0"/>
        <w:numPr>
          <w:ilvl w:val="0"/>
          <w:numId w:val="0"/>
        </w:numPr>
        <w:spacing w:line="360" w:lineRule="auto"/>
        <w:jc w:val="both"/>
        <w:rPr>
          <w:rFonts w:hint="eastAsia" w:ascii="宋体" w:hAnsi="宋体" w:cs="宋体"/>
          <w:color w:val="FF0000"/>
          <w:szCs w:val="21"/>
        </w:rPr>
      </w:pPr>
    </w:p>
    <w:p w14:paraId="4B8815E4">
      <w:pPr>
        <w:widowControl w:val="0"/>
        <w:numPr>
          <w:ilvl w:val="0"/>
          <w:numId w:val="0"/>
        </w:numPr>
        <w:spacing w:line="360" w:lineRule="auto"/>
        <w:jc w:val="both"/>
        <w:rPr>
          <w:rFonts w:hint="eastAsia" w:ascii="宋体" w:hAnsi="宋体" w:cs="宋体"/>
          <w:color w:val="FF0000"/>
          <w:szCs w:val="21"/>
        </w:rPr>
      </w:pPr>
    </w:p>
    <w:p w14:paraId="70641B81">
      <w:pPr>
        <w:rPr>
          <w:rFonts w:hint="eastAsia" w:ascii="宋体" w:hAnsi="宋体" w:cs="宋体"/>
          <w:color w:val="FF0000"/>
          <w:szCs w:val="21"/>
        </w:rPr>
      </w:pPr>
      <w:r>
        <w:rPr>
          <w:rFonts w:hint="eastAsia" w:ascii="宋体" w:hAnsi="宋体" w:cs="宋体"/>
          <w:color w:val="FF0000"/>
          <w:szCs w:val="21"/>
        </w:rPr>
        <w:br w:type="page"/>
      </w:r>
    </w:p>
    <w:p w14:paraId="097E013C">
      <w:pPr>
        <w:widowControl w:val="0"/>
        <w:numPr>
          <w:ilvl w:val="0"/>
          <w:numId w:val="0"/>
        </w:numPr>
        <w:spacing w:line="360" w:lineRule="auto"/>
        <w:jc w:val="both"/>
        <w:rPr>
          <w:rFonts w:hint="eastAsia" w:ascii="宋体" w:hAnsi="宋体" w:cs="宋体"/>
          <w:color w:val="FF0000"/>
          <w:szCs w:val="21"/>
        </w:rPr>
      </w:pPr>
    </w:p>
    <w:p w14:paraId="2D94A677">
      <w:pPr>
        <w:keepNext/>
        <w:keepLines/>
        <w:spacing w:before="260" w:after="260"/>
        <w:jc w:val="center"/>
        <w:outlineLvl w:val="2"/>
        <w:rPr>
          <w:rFonts w:hint="default" w:ascii="宋体" w:hAnsi="宋体" w:cs="宋体"/>
          <w:bCs/>
          <w:sz w:val="28"/>
          <w:szCs w:val="28"/>
          <w:lang w:val="en-US" w:eastAsia="zh-CN"/>
        </w:rPr>
      </w:pPr>
      <w:r>
        <w:rPr>
          <w:rFonts w:hint="eastAsia" w:ascii="宋体" w:hAnsi="宋体" w:cs="宋体"/>
          <w:bCs/>
          <w:sz w:val="28"/>
          <w:szCs w:val="28"/>
          <w:lang w:val="en-US" w:eastAsia="zh-CN"/>
        </w:rPr>
        <w:t>四、实质性条款响应情况表</w:t>
      </w:r>
    </w:p>
    <w:tbl>
      <w:tblPr>
        <w:tblStyle w:val="40"/>
        <w:tblW w:w="7969"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047"/>
        <w:gridCol w:w="3286"/>
      </w:tblGrid>
      <w:tr w14:paraId="0ABF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top"/>
          </w:tcPr>
          <w:p w14:paraId="10312494">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4047" w:type="dxa"/>
            <w:noWrap w:val="0"/>
            <w:vAlign w:val="top"/>
          </w:tcPr>
          <w:p w14:paraId="0B6139F3">
            <w:pPr>
              <w:adjustRightInd w:val="0"/>
              <w:snapToGrid w:val="0"/>
              <w:spacing w:line="360" w:lineRule="auto"/>
              <w:jc w:val="center"/>
              <w:rPr>
                <w:rFonts w:ascii="宋体" w:hAnsi="宋体"/>
                <w:kern w:val="0"/>
                <w:szCs w:val="21"/>
              </w:rPr>
            </w:pPr>
            <w:r>
              <w:rPr>
                <w:rFonts w:hint="eastAsia" w:ascii="宋体" w:hAnsi="宋体"/>
                <w:kern w:val="0"/>
                <w:szCs w:val="21"/>
              </w:rPr>
              <w:t>采购人要求内容</w:t>
            </w:r>
          </w:p>
        </w:tc>
        <w:tc>
          <w:tcPr>
            <w:tcW w:w="3286" w:type="dxa"/>
            <w:noWrap w:val="0"/>
            <w:vAlign w:val="top"/>
          </w:tcPr>
          <w:p w14:paraId="5F40FA0E">
            <w:pPr>
              <w:adjustRightInd w:val="0"/>
              <w:snapToGrid w:val="0"/>
              <w:spacing w:line="360" w:lineRule="auto"/>
              <w:jc w:val="center"/>
              <w:rPr>
                <w:rFonts w:ascii="宋体" w:hAnsi="宋体"/>
                <w:kern w:val="0"/>
                <w:szCs w:val="21"/>
              </w:rPr>
            </w:pPr>
            <w:r>
              <w:rPr>
                <w:rFonts w:hint="eastAsia" w:ascii="宋体" w:hAnsi="宋体"/>
                <w:kern w:val="0"/>
                <w:szCs w:val="21"/>
              </w:rPr>
              <w:t>投标人响应情况</w:t>
            </w:r>
          </w:p>
        </w:tc>
      </w:tr>
      <w:tr w14:paraId="1484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36" w:type="dxa"/>
            <w:noWrap w:val="0"/>
            <w:vAlign w:val="center"/>
          </w:tcPr>
          <w:p w14:paraId="0E767D6A">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4047" w:type="dxa"/>
            <w:noWrap w:val="0"/>
            <w:vAlign w:val="center"/>
          </w:tcPr>
          <w:p w14:paraId="7EF363E4">
            <w:pPr>
              <w:adjustRightInd w:val="0"/>
              <w:snapToGrid w:val="0"/>
              <w:spacing w:line="360" w:lineRule="auto"/>
              <w:jc w:val="center"/>
              <w:rPr>
                <w:rFonts w:hint="default" w:hAnsi="宋体" w:eastAsia="宋体"/>
                <w:kern w:val="0"/>
                <w:szCs w:val="21"/>
                <w:lang w:val="en-US" w:eastAsia="zh-CN"/>
              </w:rPr>
            </w:pPr>
            <w:r>
              <w:rPr>
                <w:rFonts w:hint="eastAsia" w:hAnsi="宋体"/>
                <w:kern w:val="0"/>
                <w:szCs w:val="21"/>
                <w:lang w:val="en-US" w:eastAsia="zh-CN"/>
              </w:rPr>
              <w:t>本项目服务的资质要求</w:t>
            </w:r>
          </w:p>
        </w:tc>
        <w:tc>
          <w:tcPr>
            <w:tcW w:w="3286" w:type="dxa"/>
            <w:noWrap w:val="0"/>
            <w:vAlign w:val="center"/>
          </w:tcPr>
          <w:p w14:paraId="54694C73">
            <w:pPr>
              <w:adjustRightInd w:val="0"/>
              <w:snapToGrid w:val="0"/>
              <w:spacing w:line="360" w:lineRule="auto"/>
              <w:jc w:val="center"/>
              <w:rPr>
                <w:rFonts w:ascii="宋体" w:hAnsi="宋体"/>
                <w:kern w:val="0"/>
                <w:szCs w:val="21"/>
              </w:rPr>
            </w:pPr>
          </w:p>
        </w:tc>
      </w:tr>
      <w:tr w14:paraId="3C92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6" w:type="dxa"/>
            <w:noWrap w:val="0"/>
            <w:vAlign w:val="center"/>
          </w:tcPr>
          <w:p w14:paraId="59306A88">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4047" w:type="dxa"/>
            <w:noWrap w:val="0"/>
            <w:vAlign w:val="center"/>
          </w:tcPr>
          <w:p w14:paraId="1B014C4E">
            <w:pPr>
              <w:adjustRightInd w:val="0"/>
              <w:snapToGrid w:val="0"/>
              <w:spacing w:line="360" w:lineRule="auto"/>
              <w:jc w:val="center"/>
              <w:rPr>
                <w:rFonts w:hAnsi="宋体"/>
                <w:kern w:val="0"/>
                <w:szCs w:val="21"/>
              </w:rPr>
            </w:pPr>
            <w:r>
              <w:rPr>
                <w:rFonts w:hint="eastAsia" w:hAnsi="宋体"/>
                <w:kern w:val="0"/>
                <w:szCs w:val="21"/>
              </w:rPr>
              <w:t>具体技术要求、商务需求中带“★”要求</w:t>
            </w:r>
          </w:p>
        </w:tc>
        <w:tc>
          <w:tcPr>
            <w:tcW w:w="3286" w:type="dxa"/>
            <w:noWrap w:val="0"/>
            <w:vAlign w:val="center"/>
          </w:tcPr>
          <w:p w14:paraId="2A759E70">
            <w:pPr>
              <w:adjustRightInd w:val="0"/>
              <w:snapToGrid w:val="0"/>
              <w:spacing w:line="360" w:lineRule="auto"/>
              <w:jc w:val="center"/>
              <w:rPr>
                <w:rFonts w:ascii="宋体" w:hAnsi="宋体"/>
                <w:kern w:val="0"/>
                <w:szCs w:val="21"/>
              </w:rPr>
            </w:pPr>
          </w:p>
        </w:tc>
      </w:tr>
      <w:tr w14:paraId="5FB0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6" w:type="dxa"/>
            <w:noWrap w:val="0"/>
            <w:vAlign w:val="center"/>
          </w:tcPr>
          <w:p w14:paraId="4A29B2F2">
            <w:pPr>
              <w:adjustRightInd w:val="0"/>
              <w:snapToGrid w:val="0"/>
              <w:spacing w:line="360" w:lineRule="auto"/>
              <w:jc w:val="center"/>
              <w:rPr>
                <w:rFonts w:ascii="宋体" w:hAnsi="宋体"/>
                <w:kern w:val="0"/>
                <w:szCs w:val="21"/>
              </w:rPr>
            </w:pPr>
            <w:r>
              <w:rPr>
                <w:rFonts w:hint="eastAsia" w:ascii="宋体" w:hAnsi="宋体"/>
                <w:kern w:val="0"/>
                <w:szCs w:val="21"/>
              </w:rPr>
              <w:t>……</w:t>
            </w:r>
          </w:p>
        </w:tc>
        <w:tc>
          <w:tcPr>
            <w:tcW w:w="4047" w:type="dxa"/>
            <w:noWrap w:val="0"/>
            <w:vAlign w:val="center"/>
          </w:tcPr>
          <w:p w14:paraId="4BA54277">
            <w:pPr>
              <w:adjustRightInd w:val="0"/>
              <w:snapToGrid w:val="0"/>
              <w:spacing w:line="360" w:lineRule="auto"/>
              <w:jc w:val="center"/>
              <w:rPr>
                <w:rFonts w:ascii="宋体" w:hAnsi="宋体"/>
                <w:kern w:val="0"/>
                <w:szCs w:val="21"/>
              </w:rPr>
            </w:pPr>
          </w:p>
        </w:tc>
        <w:tc>
          <w:tcPr>
            <w:tcW w:w="3286" w:type="dxa"/>
            <w:noWrap w:val="0"/>
            <w:vAlign w:val="center"/>
          </w:tcPr>
          <w:p w14:paraId="56574348">
            <w:pPr>
              <w:adjustRightInd w:val="0"/>
              <w:snapToGrid w:val="0"/>
              <w:spacing w:line="360" w:lineRule="auto"/>
              <w:jc w:val="center"/>
              <w:rPr>
                <w:rFonts w:ascii="宋体" w:hAnsi="宋体"/>
                <w:kern w:val="0"/>
                <w:szCs w:val="21"/>
              </w:rPr>
            </w:pPr>
          </w:p>
        </w:tc>
      </w:tr>
    </w:tbl>
    <w:p w14:paraId="2F86BF7D">
      <w:pPr>
        <w:spacing w:line="360" w:lineRule="auto"/>
        <w:rPr>
          <w:b/>
        </w:rPr>
      </w:pPr>
    </w:p>
    <w:p w14:paraId="4C9442FE">
      <w:pPr>
        <w:spacing w:line="360" w:lineRule="auto"/>
        <w:rPr>
          <w:b/>
        </w:rPr>
      </w:pPr>
      <w:r>
        <w:rPr>
          <w:rFonts w:hint="eastAsia"/>
          <w:b/>
        </w:rPr>
        <w:t>注：1. 上表所列内容为不可负偏离条款。</w:t>
      </w:r>
    </w:p>
    <w:p w14:paraId="32515F6B">
      <w:pPr>
        <w:spacing w:line="360" w:lineRule="auto"/>
        <w:ind w:firstLine="422" w:firstLineChars="200"/>
        <w:rPr>
          <w:b/>
        </w:rPr>
      </w:pPr>
      <w:r>
        <w:rPr>
          <w:rFonts w:hint="eastAsia"/>
          <w:b/>
        </w:rPr>
        <w:t>2.“投标人响应情况”一栏应如实填写“响应”或“不响应”。</w:t>
      </w:r>
    </w:p>
    <w:p w14:paraId="07CA8750">
      <w:pPr>
        <w:spacing w:line="360" w:lineRule="auto"/>
        <w:ind w:firstLine="422" w:firstLineChars="200"/>
        <w:rPr>
          <w:rFonts w:hint="eastAsia"/>
          <w:b/>
        </w:rPr>
      </w:pPr>
      <w:r>
        <w:rPr>
          <w:rFonts w:hint="eastAsia"/>
          <w:b/>
        </w:rPr>
        <w:t>3. “实质性响应条款响应情况”与投标文件其它内容冲突的，以“实质性响应条款响应情况”为准。</w:t>
      </w:r>
    </w:p>
    <w:p w14:paraId="6088129E">
      <w:pPr>
        <w:spacing w:line="360" w:lineRule="auto"/>
        <w:ind w:firstLine="422" w:firstLineChars="200"/>
        <w:rPr>
          <w:rFonts w:hint="eastAsia"/>
          <w:b/>
        </w:rPr>
      </w:pPr>
    </w:p>
    <w:p w14:paraId="670FD266">
      <w:pPr>
        <w:spacing w:line="360" w:lineRule="auto"/>
        <w:ind w:firstLine="422" w:firstLineChars="200"/>
        <w:rPr>
          <w:rFonts w:hint="eastAsia"/>
          <w:b/>
        </w:rPr>
      </w:pPr>
    </w:p>
    <w:p w14:paraId="663958E7">
      <w:pPr>
        <w:rPr>
          <w:rFonts w:hint="eastAsia"/>
          <w:b/>
        </w:rPr>
      </w:pPr>
      <w:r>
        <w:rPr>
          <w:rFonts w:hint="eastAsia"/>
          <w:b/>
        </w:rPr>
        <w:br w:type="page"/>
      </w:r>
    </w:p>
    <w:p w14:paraId="34E6BB9A">
      <w:pPr>
        <w:keepNext/>
        <w:keepLines/>
        <w:spacing w:before="260" w:after="260"/>
        <w:jc w:val="center"/>
        <w:outlineLvl w:val="2"/>
        <w:rPr>
          <w:rFonts w:hint="eastAsia" w:ascii="宋体" w:hAnsi="宋体" w:cs="宋体"/>
          <w:bCs/>
          <w:sz w:val="28"/>
          <w:szCs w:val="28"/>
        </w:rPr>
      </w:pPr>
    </w:p>
    <w:p w14:paraId="792C9BA9">
      <w:pPr>
        <w:keepNext/>
        <w:keepLines/>
        <w:spacing w:before="260" w:after="260"/>
        <w:jc w:val="center"/>
        <w:outlineLvl w:val="2"/>
        <w:rPr>
          <w:rFonts w:ascii="宋体" w:hAnsi="宋体" w:cs="宋体"/>
          <w:bCs/>
          <w:sz w:val="28"/>
          <w:szCs w:val="28"/>
        </w:rPr>
      </w:pPr>
      <w:r>
        <w:rPr>
          <w:rFonts w:hint="eastAsia" w:ascii="宋体" w:hAnsi="宋体" w:cs="宋体"/>
          <w:bCs/>
          <w:sz w:val="28"/>
          <w:szCs w:val="28"/>
          <w:lang w:val="en-US" w:eastAsia="zh-CN"/>
        </w:rPr>
        <w:t>五</w:t>
      </w:r>
      <w:r>
        <w:rPr>
          <w:rFonts w:hint="eastAsia" w:ascii="宋体" w:hAnsi="宋体" w:cs="宋体"/>
          <w:bCs/>
          <w:sz w:val="28"/>
          <w:szCs w:val="28"/>
        </w:rPr>
        <w:t>、投标承诺函</w:t>
      </w:r>
    </w:p>
    <w:p w14:paraId="324ED8AE">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14:paraId="1029FA75">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14:paraId="778E886A">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14:paraId="1007EAFC">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14:paraId="60F46732">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14:paraId="28B50D6C">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14:paraId="5F27F2CB">
      <w:pPr>
        <w:spacing w:after="120" w:afterLines="50"/>
        <w:ind w:firstLine="411" w:firstLineChars="196"/>
        <w:rPr>
          <w:rFonts w:ascii="宋体" w:hAnsi="宋体" w:cs="宋体"/>
          <w:szCs w:val="21"/>
        </w:rPr>
      </w:pPr>
    </w:p>
    <w:p w14:paraId="28BA0197">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14:paraId="1FD0A307">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14:paraId="09688543">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14:paraId="0FA2BA7B">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14:paraId="238AF38B">
      <w:pPr>
        <w:pStyle w:val="18"/>
        <w:ind w:firstLine="420" w:firstLineChars="200"/>
        <w:rPr>
          <w:rFonts w:ascii="宋体" w:hAnsi="宋体" w:cs="宋体"/>
          <w:b w:val="0"/>
          <w:sz w:val="21"/>
          <w:szCs w:val="21"/>
        </w:rPr>
      </w:pPr>
    </w:p>
    <w:p w14:paraId="19A170D1">
      <w:pPr>
        <w:pStyle w:val="18"/>
        <w:rPr>
          <w:rFonts w:ascii="宋体"/>
          <w:b w:val="0"/>
          <w:sz w:val="21"/>
          <w:szCs w:val="21"/>
        </w:rPr>
      </w:pPr>
    </w:p>
    <w:p w14:paraId="0DA2D98B">
      <w:pPr>
        <w:rPr>
          <w:rFonts w:hint="eastAsia" w:ascii="宋体"/>
          <w:b w:val="0"/>
          <w:sz w:val="21"/>
          <w:szCs w:val="21"/>
        </w:rPr>
      </w:pPr>
      <w:r>
        <w:rPr>
          <w:rFonts w:hint="eastAsia" w:ascii="宋体"/>
          <w:b w:val="0"/>
          <w:sz w:val="21"/>
          <w:szCs w:val="21"/>
        </w:rPr>
        <w:br w:type="page"/>
      </w:r>
    </w:p>
    <w:p w14:paraId="18FD260C">
      <w:pPr>
        <w:keepNext/>
        <w:keepLines/>
        <w:spacing w:before="260" w:after="260"/>
        <w:jc w:val="center"/>
        <w:outlineLvl w:val="2"/>
        <w:rPr>
          <w:rFonts w:hAnsi="宋体"/>
          <w:b/>
          <w:bCs/>
          <w:sz w:val="24"/>
        </w:rPr>
      </w:pPr>
      <w:r>
        <w:rPr>
          <w:rFonts w:hint="eastAsia" w:ascii="宋体" w:hAnsi="宋体" w:cs="宋体"/>
          <w:bCs/>
          <w:sz w:val="28"/>
          <w:szCs w:val="28"/>
          <w:lang w:val="en-US" w:eastAsia="zh-CN"/>
        </w:rPr>
        <w:t>六、分项报价清单</w:t>
      </w:r>
    </w:p>
    <w:tbl>
      <w:tblPr>
        <w:tblStyle w:val="40"/>
        <w:tblW w:w="10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1287"/>
        <w:gridCol w:w="888"/>
        <w:gridCol w:w="1800"/>
        <w:gridCol w:w="712"/>
        <w:gridCol w:w="741"/>
        <w:gridCol w:w="984"/>
        <w:gridCol w:w="863"/>
        <w:gridCol w:w="975"/>
      </w:tblGrid>
      <w:tr w14:paraId="579E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vAlign w:val="center"/>
          </w:tcPr>
          <w:p w14:paraId="03F9A83D">
            <w:pPr>
              <w:jc w:val="center"/>
              <w:rPr>
                <w:sz w:val="24"/>
              </w:rPr>
            </w:pPr>
            <w:r>
              <w:rPr>
                <w:rFonts w:hint="eastAsia"/>
                <w:sz w:val="24"/>
              </w:rPr>
              <w:t>序号</w:t>
            </w:r>
          </w:p>
        </w:tc>
        <w:tc>
          <w:tcPr>
            <w:tcW w:w="1300" w:type="dxa"/>
            <w:vAlign w:val="center"/>
          </w:tcPr>
          <w:p w14:paraId="24A4075D">
            <w:pPr>
              <w:jc w:val="center"/>
              <w:rPr>
                <w:sz w:val="24"/>
              </w:rPr>
            </w:pPr>
            <w:r>
              <w:rPr>
                <w:rFonts w:hint="eastAsia"/>
                <w:sz w:val="24"/>
              </w:rPr>
              <w:t>货物名称</w:t>
            </w:r>
          </w:p>
        </w:tc>
        <w:tc>
          <w:tcPr>
            <w:tcW w:w="1287" w:type="dxa"/>
            <w:vAlign w:val="center"/>
          </w:tcPr>
          <w:p w14:paraId="2B1013D8">
            <w:pPr>
              <w:jc w:val="center"/>
              <w:rPr>
                <w:sz w:val="24"/>
              </w:rPr>
            </w:pPr>
            <w:r>
              <w:rPr>
                <w:rFonts w:hint="eastAsia"/>
                <w:szCs w:val="21"/>
              </w:rPr>
              <w:t>规格/型号</w:t>
            </w:r>
          </w:p>
        </w:tc>
        <w:tc>
          <w:tcPr>
            <w:tcW w:w="888" w:type="dxa"/>
            <w:vAlign w:val="center"/>
          </w:tcPr>
          <w:p w14:paraId="2A95DD02">
            <w:pPr>
              <w:jc w:val="center"/>
              <w:rPr>
                <w:b/>
                <w:color w:val="FF0000"/>
                <w:szCs w:val="21"/>
              </w:rPr>
            </w:pPr>
            <w:r>
              <w:rPr>
                <w:rFonts w:hint="eastAsia"/>
                <w:b/>
                <w:color w:val="FF0000"/>
                <w:szCs w:val="21"/>
              </w:rPr>
              <w:t>原产地</w:t>
            </w:r>
          </w:p>
        </w:tc>
        <w:tc>
          <w:tcPr>
            <w:tcW w:w="1800" w:type="dxa"/>
            <w:vAlign w:val="center"/>
          </w:tcPr>
          <w:p w14:paraId="7C7303CE">
            <w:pPr>
              <w:jc w:val="center"/>
              <w:rPr>
                <w:szCs w:val="21"/>
              </w:rPr>
            </w:pPr>
            <w:r>
              <w:rPr>
                <w:rFonts w:hint="eastAsia"/>
                <w:szCs w:val="21"/>
              </w:rPr>
              <w:t>制造商名称</w:t>
            </w:r>
          </w:p>
        </w:tc>
        <w:tc>
          <w:tcPr>
            <w:tcW w:w="712" w:type="dxa"/>
            <w:vAlign w:val="center"/>
          </w:tcPr>
          <w:p w14:paraId="7AE02738">
            <w:pPr>
              <w:jc w:val="center"/>
              <w:rPr>
                <w:sz w:val="24"/>
              </w:rPr>
            </w:pPr>
            <w:r>
              <w:rPr>
                <w:rFonts w:hint="eastAsia"/>
                <w:sz w:val="24"/>
              </w:rPr>
              <w:t>数量</w:t>
            </w:r>
          </w:p>
        </w:tc>
        <w:tc>
          <w:tcPr>
            <w:tcW w:w="741" w:type="dxa"/>
            <w:vAlign w:val="center"/>
          </w:tcPr>
          <w:p w14:paraId="70738FAE">
            <w:pPr>
              <w:jc w:val="center"/>
              <w:rPr>
                <w:sz w:val="24"/>
              </w:rPr>
            </w:pPr>
            <w:r>
              <w:rPr>
                <w:rFonts w:hint="eastAsia"/>
                <w:sz w:val="24"/>
              </w:rPr>
              <w:t>单位</w:t>
            </w:r>
          </w:p>
        </w:tc>
        <w:tc>
          <w:tcPr>
            <w:tcW w:w="984" w:type="dxa"/>
            <w:vAlign w:val="center"/>
          </w:tcPr>
          <w:p w14:paraId="0F1863BC">
            <w:pPr>
              <w:jc w:val="center"/>
              <w:rPr>
                <w:szCs w:val="21"/>
              </w:rPr>
            </w:pPr>
            <w:r>
              <w:rPr>
                <w:rFonts w:hint="eastAsia"/>
                <w:szCs w:val="21"/>
              </w:rPr>
              <w:t>单价(元)</w:t>
            </w:r>
          </w:p>
        </w:tc>
        <w:tc>
          <w:tcPr>
            <w:tcW w:w="863" w:type="dxa"/>
            <w:vAlign w:val="center"/>
          </w:tcPr>
          <w:p w14:paraId="0C070B3D">
            <w:pPr>
              <w:jc w:val="center"/>
              <w:rPr>
                <w:szCs w:val="21"/>
              </w:rPr>
            </w:pPr>
            <w:r>
              <w:rPr>
                <w:rFonts w:hint="eastAsia"/>
                <w:szCs w:val="21"/>
              </w:rPr>
              <w:t>合价(元)</w:t>
            </w:r>
          </w:p>
        </w:tc>
        <w:tc>
          <w:tcPr>
            <w:tcW w:w="975" w:type="dxa"/>
            <w:vAlign w:val="center"/>
          </w:tcPr>
          <w:p w14:paraId="539D6E9C">
            <w:pPr>
              <w:jc w:val="center"/>
              <w:rPr>
                <w:sz w:val="24"/>
              </w:rPr>
            </w:pPr>
            <w:r>
              <w:rPr>
                <w:rFonts w:hint="eastAsia"/>
                <w:sz w:val="24"/>
              </w:rPr>
              <w:t>备注</w:t>
            </w:r>
          </w:p>
        </w:tc>
      </w:tr>
      <w:tr w14:paraId="6038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37D83F4">
            <w:pPr>
              <w:rPr>
                <w:sz w:val="24"/>
              </w:rPr>
            </w:pPr>
          </w:p>
        </w:tc>
        <w:tc>
          <w:tcPr>
            <w:tcW w:w="1300" w:type="dxa"/>
          </w:tcPr>
          <w:p w14:paraId="33A42E78">
            <w:pPr>
              <w:rPr>
                <w:sz w:val="24"/>
              </w:rPr>
            </w:pPr>
          </w:p>
        </w:tc>
        <w:tc>
          <w:tcPr>
            <w:tcW w:w="1287" w:type="dxa"/>
          </w:tcPr>
          <w:p w14:paraId="1A0292D8">
            <w:pPr>
              <w:rPr>
                <w:sz w:val="24"/>
              </w:rPr>
            </w:pPr>
          </w:p>
        </w:tc>
        <w:tc>
          <w:tcPr>
            <w:tcW w:w="888" w:type="dxa"/>
          </w:tcPr>
          <w:p w14:paraId="7BF02F06">
            <w:pPr>
              <w:rPr>
                <w:sz w:val="24"/>
              </w:rPr>
            </w:pPr>
          </w:p>
        </w:tc>
        <w:tc>
          <w:tcPr>
            <w:tcW w:w="1800" w:type="dxa"/>
          </w:tcPr>
          <w:p w14:paraId="4B17163A">
            <w:pPr>
              <w:rPr>
                <w:sz w:val="24"/>
              </w:rPr>
            </w:pPr>
          </w:p>
        </w:tc>
        <w:tc>
          <w:tcPr>
            <w:tcW w:w="712" w:type="dxa"/>
          </w:tcPr>
          <w:p w14:paraId="11EF24CB">
            <w:pPr>
              <w:rPr>
                <w:sz w:val="24"/>
              </w:rPr>
            </w:pPr>
          </w:p>
        </w:tc>
        <w:tc>
          <w:tcPr>
            <w:tcW w:w="741" w:type="dxa"/>
          </w:tcPr>
          <w:p w14:paraId="55D3583D">
            <w:pPr>
              <w:rPr>
                <w:sz w:val="24"/>
              </w:rPr>
            </w:pPr>
          </w:p>
        </w:tc>
        <w:tc>
          <w:tcPr>
            <w:tcW w:w="984" w:type="dxa"/>
          </w:tcPr>
          <w:p w14:paraId="65FA963F">
            <w:pPr>
              <w:rPr>
                <w:sz w:val="24"/>
              </w:rPr>
            </w:pPr>
          </w:p>
        </w:tc>
        <w:tc>
          <w:tcPr>
            <w:tcW w:w="863" w:type="dxa"/>
          </w:tcPr>
          <w:p w14:paraId="7C74075E">
            <w:pPr>
              <w:rPr>
                <w:sz w:val="24"/>
              </w:rPr>
            </w:pPr>
          </w:p>
        </w:tc>
        <w:tc>
          <w:tcPr>
            <w:tcW w:w="975" w:type="dxa"/>
          </w:tcPr>
          <w:p w14:paraId="7F0E5CA6">
            <w:pPr>
              <w:rPr>
                <w:sz w:val="24"/>
              </w:rPr>
            </w:pPr>
          </w:p>
        </w:tc>
      </w:tr>
      <w:tr w14:paraId="5F71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5EE61550">
            <w:pPr>
              <w:rPr>
                <w:sz w:val="24"/>
              </w:rPr>
            </w:pPr>
          </w:p>
        </w:tc>
        <w:tc>
          <w:tcPr>
            <w:tcW w:w="1300" w:type="dxa"/>
          </w:tcPr>
          <w:p w14:paraId="6E94B05C">
            <w:pPr>
              <w:rPr>
                <w:sz w:val="24"/>
              </w:rPr>
            </w:pPr>
          </w:p>
        </w:tc>
        <w:tc>
          <w:tcPr>
            <w:tcW w:w="1287" w:type="dxa"/>
          </w:tcPr>
          <w:p w14:paraId="49A37669">
            <w:pPr>
              <w:rPr>
                <w:sz w:val="24"/>
              </w:rPr>
            </w:pPr>
          </w:p>
        </w:tc>
        <w:tc>
          <w:tcPr>
            <w:tcW w:w="888" w:type="dxa"/>
          </w:tcPr>
          <w:p w14:paraId="6CCA2743">
            <w:pPr>
              <w:rPr>
                <w:sz w:val="24"/>
              </w:rPr>
            </w:pPr>
          </w:p>
        </w:tc>
        <w:tc>
          <w:tcPr>
            <w:tcW w:w="1800" w:type="dxa"/>
          </w:tcPr>
          <w:p w14:paraId="49CBE4E6">
            <w:pPr>
              <w:rPr>
                <w:sz w:val="24"/>
              </w:rPr>
            </w:pPr>
          </w:p>
        </w:tc>
        <w:tc>
          <w:tcPr>
            <w:tcW w:w="712" w:type="dxa"/>
          </w:tcPr>
          <w:p w14:paraId="43CFA91B">
            <w:pPr>
              <w:rPr>
                <w:sz w:val="24"/>
              </w:rPr>
            </w:pPr>
          </w:p>
        </w:tc>
        <w:tc>
          <w:tcPr>
            <w:tcW w:w="741" w:type="dxa"/>
          </w:tcPr>
          <w:p w14:paraId="4427BFD9">
            <w:pPr>
              <w:rPr>
                <w:sz w:val="24"/>
              </w:rPr>
            </w:pPr>
          </w:p>
        </w:tc>
        <w:tc>
          <w:tcPr>
            <w:tcW w:w="984" w:type="dxa"/>
          </w:tcPr>
          <w:p w14:paraId="170A9BF6">
            <w:pPr>
              <w:rPr>
                <w:sz w:val="24"/>
              </w:rPr>
            </w:pPr>
          </w:p>
        </w:tc>
        <w:tc>
          <w:tcPr>
            <w:tcW w:w="863" w:type="dxa"/>
          </w:tcPr>
          <w:p w14:paraId="69B69A57">
            <w:pPr>
              <w:rPr>
                <w:sz w:val="24"/>
              </w:rPr>
            </w:pPr>
          </w:p>
        </w:tc>
        <w:tc>
          <w:tcPr>
            <w:tcW w:w="975" w:type="dxa"/>
          </w:tcPr>
          <w:p w14:paraId="10E01462">
            <w:pPr>
              <w:rPr>
                <w:sz w:val="24"/>
              </w:rPr>
            </w:pPr>
          </w:p>
        </w:tc>
      </w:tr>
      <w:tr w14:paraId="7BE4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2C258E10">
            <w:pPr>
              <w:rPr>
                <w:sz w:val="24"/>
              </w:rPr>
            </w:pPr>
          </w:p>
        </w:tc>
        <w:tc>
          <w:tcPr>
            <w:tcW w:w="1300" w:type="dxa"/>
          </w:tcPr>
          <w:p w14:paraId="052D8FFF">
            <w:pPr>
              <w:rPr>
                <w:sz w:val="24"/>
              </w:rPr>
            </w:pPr>
          </w:p>
        </w:tc>
        <w:tc>
          <w:tcPr>
            <w:tcW w:w="1287" w:type="dxa"/>
          </w:tcPr>
          <w:p w14:paraId="3314C93A">
            <w:pPr>
              <w:rPr>
                <w:sz w:val="24"/>
              </w:rPr>
            </w:pPr>
          </w:p>
        </w:tc>
        <w:tc>
          <w:tcPr>
            <w:tcW w:w="888" w:type="dxa"/>
          </w:tcPr>
          <w:p w14:paraId="2094E625">
            <w:pPr>
              <w:rPr>
                <w:sz w:val="24"/>
              </w:rPr>
            </w:pPr>
          </w:p>
        </w:tc>
        <w:tc>
          <w:tcPr>
            <w:tcW w:w="1800" w:type="dxa"/>
          </w:tcPr>
          <w:p w14:paraId="500255E5">
            <w:pPr>
              <w:rPr>
                <w:sz w:val="24"/>
              </w:rPr>
            </w:pPr>
          </w:p>
        </w:tc>
        <w:tc>
          <w:tcPr>
            <w:tcW w:w="712" w:type="dxa"/>
          </w:tcPr>
          <w:p w14:paraId="71CB6054">
            <w:pPr>
              <w:rPr>
                <w:sz w:val="24"/>
              </w:rPr>
            </w:pPr>
          </w:p>
        </w:tc>
        <w:tc>
          <w:tcPr>
            <w:tcW w:w="741" w:type="dxa"/>
          </w:tcPr>
          <w:p w14:paraId="54C5DD20">
            <w:pPr>
              <w:rPr>
                <w:sz w:val="24"/>
              </w:rPr>
            </w:pPr>
          </w:p>
        </w:tc>
        <w:tc>
          <w:tcPr>
            <w:tcW w:w="984" w:type="dxa"/>
          </w:tcPr>
          <w:p w14:paraId="5DB5C22B">
            <w:pPr>
              <w:rPr>
                <w:sz w:val="24"/>
              </w:rPr>
            </w:pPr>
          </w:p>
        </w:tc>
        <w:tc>
          <w:tcPr>
            <w:tcW w:w="863" w:type="dxa"/>
          </w:tcPr>
          <w:p w14:paraId="17EC79CB">
            <w:pPr>
              <w:rPr>
                <w:sz w:val="24"/>
              </w:rPr>
            </w:pPr>
          </w:p>
        </w:tc>
        <w:tc>
          <w:tcPr>
            <w:tcW w:w="975" w:type="dxa"/>
          </w:tcPr>
          <w:p w14:paraId="0B4541E5">
            <w:pPr>
              <w:rPr>
                <w:sz w:val="24"/>
              </w:rPr>
            </w:pPr>
          </w:p>
        </w:tc>
      </w:tr>
      <w:tr w14:paraId="3687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2B708E0E">
            <w:pPr>
              <w:rPr>
                <w:sz w:val="24"/>
              </w:rPr>
            </w:pPr>
          </w:p>
        </w:tc>
        <w:tc>
          <w:tcPr>
            <w:tcW w:w="1300" w:type="dxa"/>
          </w:tcPr>
          <w:p w14:paraId="67C695D9">
            <w:pPr>
              <w:rPr>
                <w:sz w:val="24"/>
              </w:rPr>
            </w:pPr>
          </w:p>
        </w:tc>
        <w:tc>
          <w:tcPr>
            <w:tcW w:w="1287" w:type="dxa"/>
          </w:tcPr>
          <w:p w14:paraId="142AD5DE">
            <w:pPr>
              <w:rPr>
                <w:sz w:val="24"/>
              </w:rPr>
            </w:pPr>
          </w:p>
        </w:tc>
        <w:tc>
          <w:tcPr>
            <w:tcW w:w="888" w:type="dxa"/>
          </w:tcPr>
          <w:p w14:paraId="489DCB5E">
            <w:pPr>
              <w:rPr>
                <w:sz w:val="24"/>
              </w:rPr>
            </w:pPr>
          </w:p>
        </w:tc>
        <w:tc>
          <w:tcPr>
            <w:tcW w:w="1800" w:type="dxa"/>
          </w:tcPr>
          <w:p w14:paraId="40C79E8C">
            <w:pPr>
              <w:rPr>
                <w:sz w:val="24"/>
              </w:rPr>
            </w:pPr>
          </w:p>
        </w:tc>
        <w:tc>
          <w:tcPr>
            <w:tcW w:w="712" w:type="dxa"/>
          </w:tcPr>
          <w:p w14:paraId="7912370D">
            <w:pPr>
              <w:rPr>
                <w:sz w:val="24"/>
              </w:rPr>
            </w:pPr>
          </w:p>
        </w:tc>
        <w:tc>
          <w:tcPr>
            <w:tcW w:w="741" w:type="dxa"/>
          </w:tcPr>
          <w:p w14:paraId="0708C571">
            <w:pPr>
              <w:rPr>
                <w:sz w:val="24"/>
              </w:rPr>
            </w:pPr>
          </w:p>
        </w:tc>
        <w:tc>
          <w:tcPr>
            <w:tcW w:w="984" w:type="dxa"/>
          </w:tcPr>
          <w:p w14:paraId="1F544D23">
            <w:pPr>
              <w:rPr>
                <w:sz w:val="24"/>
              </w:rPr>
            </w:pPr>
          </w:p>
        </w:tc>
        <w:tc>
          <w:tcPr>
            <w:tcW w:w="863" w:type="dxa"/>
          </w:tcPr>
          <w:p w14:paraId="71662716">
            <w:pPr>
              <w:rPr>
                <w:sz w:val="24"/>
              </w:rPr>
            </w:pPr>
          </w:p>
        </w:tc>
        <w:tc>
          <w:tcPr>
            <w:tcW w:w="975" w:type="dxa"/>
          </w:tcPr>
          <w:p w14:paraId="73A10D29">
            <w:pPr>
              <w:rPr>
                <w:sz w:val="24"/>
              </w:rPr>
            </w:pPr>
          </w:p>
        </w:tc>
      </w:tr>
      <w:tr w14:paraId="42A9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01A5328E">
            <w:pPr>
              <w:rPr>
                <w:sz w:val="24"/>
              </w:rPr>
            </w:pPr>
          </w:p>
        </w:tc>
        <w:tc>
          <w:tcPr>
            <w:tcW w:w="1300" w:type="dxa"/>
          </w:tcPr>
          <w:p w14:paraId="0E35E211">
            <w:pPr>
              <w:rPr>
                <w:sz w:val="24"/>
              </w:rPr>
            </w:pPr>
          </w:p>
        </w:tc>
        <w:tc>
          <w:tcPr>
            <w:tcW w:w="1287" w:type="dxa"/>
          </w:tcPr>
          <w:p w14:paraId="49CAA056">
            <w:pPr>
              <w:rPr>
                <w:sz w:val="24"/>
              </w:rPr>
            </w:pPr>
          </w:p>
        </w:tc>
        <w:tc>
          <w:tcPr>
            <w:tcW w:w="888" w:type="dxa"/>
          </w:tcPr>
          <w:p w14:paraId="4F62E63B">
            <w:pPr>
              <w:rPr>
                <w:sz w:val="24"/>
              </w:rPr>
            </w:pPr>
          </w:p>
        </w:tc>
        <w:tc>
          <w:tcPr>
            <w:tcW w:w="1800" w:type="dxa"/>
          </w:tcPr>
          <w:p w14:paraId="67F22132">
            <w:pPr>
              <w:rPr>
                <w:sz w:val="24"/>
              </w:rPr>
            </w:pPr>
          </w:p>
        </w:tc>
        <w:tc>
          <w:tcPr>
            <w:tcW w:w="712" w:type="dxa"/>
          </w:tcPr>
          <w:p w14:paraId="6E010A78">
            <w:pPr>
              <w:rPr>
                <w:sz w:val="24"/>
              </w:rPr>
            </w:pPr>
          </w:p>
        </w:tc>
        <w:tc>
          <w:tcPr>
            <w:tcW w:w="741" w:type="dxa"/>
          </w:tcPr>
          <w:p w14:paraId="22828FCD">
            <w:pPr>
              <w:rPr>
                <w:sz w:val="24"/>
              </w:rPr>
            </w:pPr>
          </w:p>
        </w:tc>
        <w:tc>
          <w:tcPr>
            <w:tcW w:w="984" w:type="dxa"/>
          </w:tcPr>
          <w:p w14:paraId="7B006EE0">
            <w:pPr>
              <w:rPr>
                <w:sz w:val="24"/>
              </w:rPr>
            </w:pPr>
          </w:p>
        </w:tc>
        <w:tc>
          <w:tcPr>
            <w:tcW w:w="863" w:type="dxa"/>
          </w:tcPr>
          <w:p w14:paraId="08EB984D">
            <w:pPr>
              <w:rPr>
                <w:sz w:val="24"/>
              </w:rPr>
            </w:pPr>
          </w:p>
        </w:tc>
        <w:tc>
          <w:tcPr>
            <w:tcW w:w="975" w:type="dxa"/>
          </w:tcPr>
          <w:p w14:paraId="2D97C6C7">
            <w:pPr>
              <w:rPr>
                <w:sz w:val="24"/>
              </w:rPr>
            </w:pPr>
          </w:p>
        </w:tc>
      </w:tr>
      <w:tr w14:paraId="4DD1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Pr>
          <w:p w14:paraId="79F46DE5">
            <w:pPr>
              <w:rPr>
                <w:sz w:val="24"/>
              </w:rPr>
            </w:pPr>
          </w:p>
        </w:tc>
        <w:tc>
          <w:tcPr>
            <w:tcW w:w="1300" w:type="dxa"/>
          </w:tcPr>
          <w:p w14:paraId="24598E78">
            <w:pPr>
              <w:rPr>
                <w:sz w:val="24"/>
              </w:rPr>
            </w:pPr>
          </w:p>
        </w:tc>
        <w:tc>
          <w:tcPr>
            <w:tcW w:w="1287" w:type="dxa"/>
          </w:tcPr>
          <w:p w14:paraId="7622B83E">
            <w:pPr>
              <w:rPr>
                <w:sz w:val="24"/>
              </w:rPr>
            </w:pPr>
          </w:p>
        </w:tc>
        <w:tc>
          <w:tcPr>
            <w:tcW w:w="888" w:type="dxa"/>
          </w:tcPr>
          <w:p w14:paraId="3F442B82">
            <w:pPr>
              <w:rPr>
                <w:sz w:val="24"/>
              </w:rPr>
            </w:pPr>
          </w:p>
        </w:tc>
        <w:tc>
          <w:tcPr>
            <w:tcW w:w="1800" w:type="dxa"/>
          </w:tcPr>
          <w:p w14:paraId="77DA1233">
            <w:pPr>
              <w:rPr>
                <w:sz w:val="24"/>
              </w:rPr>
            </w:pPr>
          </w:p>
        </w:tc>
        <w:tc>
          <w:tcPr>
            <w:tcW w:w="712" w:type="dxa"/>
          </w:tcPr>
          <w:p w14:paraId="4E32C93E">
            <w:pPr>
              <w:rPr>
                <w:sz w:val="24"/>
              </w:rPr>
            </w:pPr>
          </w:p>
        </w:tc>
        <w:tc>
          <w:tcPr>
            <w:tcW w:w="741" w:type="dxa"/>
          </w:tcPr>
          <w:p w14:paraId="59DC5902">
            <w:pPr>
              <w:rPr>
                <w:sz w:val="24"/>
              </w:rPr>
            </w:pPr>
          </w:p>
        </w:tc>
        <w:tc>
          <w:tcPr>
            <w:tcW w:w="984" w:type="dxa"/>
          </w:tcPr>
          <w:p w14:paraId="1CAF2476">
            <w:pPr>
              <w:rPr>
                <w:sz w:val="24"/>
              </w:rPr>
            </w:pPr>
          </w:p>
        </w:tc>
        <w:tc>
          <w:tcPr>
            <w:tcW w:w="863" w:type="dxa"/>
          </w:tcPr>
          <w:p w14:paraId="1B9F804E">
            <w:pPr>
              <w:rPr>
                <w:sz w:val="24"/>
              </w:rPr>
            </w:pPr>
          </w:p>
        </w:tc>
        <w:tc>
          <w:tcPr>
            <w:tcW w:w="975" w:type="dxa"/>
          </w:tcPr>
          <w:p w14:paraId="235CD89E">
            <w:pPr>
              <w:rPr>
                <w:sz w:val="24"/>
              </w:rPr>
            </w:pPr>
          </w:p>
        </w:tc>
      </w:tr>
      <w:tr w14:paraId="6697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2" w:type="dxa"/>
            <w:gridSpan w:val="10"/>
          </w:tcPr>
          <w:p w14:paraId="4B2E3635">
            <w:pPr>
              <w:rPr>
                <w:sz w:val="24"/>
              </w:rPr>
            </w:pPr>
            <w:r>
              <w:rPr>
                <w:rFonts w:hint="eastAsia"/>
                <w:sz w:val="24"/>
              </w:rPr>
              <w:t>合计（即：投标总价；币种：人民币；单位：元）：大写：</w:t>
            </w:r>
          </w:p>
        </w:tc>
      </w:tr>
    </w:tbl>
    <w:p w14:paraId="1240B3CF">
      <w:pPr>
        <w:rPr>
          <w:rFonts w:hint="eastAsia" w:ascii="宋体" w:hAnsi="宋体"/>
          <w:b/>
          <w:color w:val="auto"/>
          <w:sz w:val="24"/>
        </w:rPr>
      </w:pPr>
      <w:r>
        <w:rPr>
          <w:rFonts w:hint="eastAsia" w:ascii="宋体" w:hAnsi="宋体"/>
          <w:b/>
          <w:color w:val="auto"/>
          <w:sz w:val="24"/>
        </w:rPr>
        <w:t>供应商名称</w:t>
      </w:r>
      <w:r>
        <w:rPr>
          <w:rFonts w:hint="eastAsia" w:ascii="宋体" w:hAnsi="宋体"/>
          <w:b/>
          <w:color w:val="auto"/>
          <w:sz w:val="24"/>
          <w:lang w:eastAsia="zh-CN"/>
        </w:rPr>
        <w:t>（</w:t>
      </w:r>
      <w:r>
        <w:rPr>
          <w:rFonts w:hint="eastAsia" w:ascii="宋体" w:hAnsi="宋体"/>
          <w:b/>
          <w:color w:val="auto"/>
          <w:sz w:val="24"/>
          <w:lang w:val="en-US" w:eastAsia="zh-CN"/>
        </w:rPr>
        <w:t>盖章</w:t>
      </w:r>
      <w:r>
        <w:rPr>
          <w:rFonts w:hint="eastAsia" w:ascii="宋体" w:hAnsi="宋体"/>
          <w:b/>
          <w:color w:val="auto"/>
          <w:sz w:val="24"/>
          <w:lang w:eastAsia="zh-CN"/>
        </w:rPr>
        <w:t>）</w:t>
      </w:r>
      <w:r>
        <w:rPr>
          <w:rFonts w:hint="eastAsia" w:ascii="宋体" w:hAnsi="宋体"/>
          <w:b/>
          <w:color w:val="auto"/>
          <w:sz w:val="24"/>
        </w:rPr>
        <w:t xml:space="preserve">：                   </w:t>
      </w:r>
    </w:p>
    <w:p w14:paraId="349C2160">
      <w:pPr>
        <w:rPr>
          <w:rFonts w:hint="eastAsia" w:ascii="宋体" w:hAnsi="宋体"/>
          <w:b/>
          <w:color w:val="auto"/>
          <w:sz w:val="24"/>
        </w:rPr>
      </w:pPr>
      <w:r>
        <w:rPr>
          <w:rFonts w:hint="eastAsia" w:ascii="宋体" w:hAnsi="宋体"/>
          <w:b/>
          <w:color w:val="auto"/>
          <w:sz w:val="24"/>
        </w:rPr>
        <w:t>供应商代表姓名</w:t>
      </w:r>
      <w:r>
        <w:rPr>
          <w:rFonts w:hint="eastAsia" w:ascii="宋体" w:hAnsi="宋体"/>
          <w:b/>
          <w:color w:val="auto"/>
          <w:sz w:val="24"/>
          <w:lang w:eastAsia="zh-CN"/>
        </w:rPr>
        <w:t>（</w:t>
      </w:r>
      <w:r>
        <w:rPr>
          <w:rFonts w:hint="eastAsia" w:ascii="宋体" w:hAnsi="宋体"/>
          <w:b/>
          <w:color w:val="auto"/>
          <w:sz w:val="24"/>
          <w:lang w:val="en-US" w:eastAsia="zh-CN"/>
        </w:rPr>
        <w:t>签名</w:t>
      </w:r>
      <w:r>
        <w:rPr>
          <w:rFonts w:hint="eastAsia" w:ascii="宋体" w:hAnsi="宋体"/>
          <w:b/>
          <w:color w:val="auto"/>
          <w:sz w:val="24"/>
          <w:lang w:eastAsia="zh-CN"/>
        </w:rPr>
        <w:t>）</w:t>
      </w:r>
      <w:r>
        <w:rPr>
          <w:rFonts w:hint="eastAsia" w:ascii="宋体" w:hAnsi="宋体"/>
          <w:b/>
          <w:color w:val="auto"/>
          <w:sz w:val="24"/>
        </w:rPr>
        <w:t xml:space="preserve">：               </w:t>
      </w:r>
    </w:p>
    <w:p w14:paraId="7F93B0A2">
      <w:pPr>
        <w:rPr>
          <w:rFonts w:hint="eastAsia" w:ascii="宋体" w:hAnsi="宋体"/>
          <w:b/>
          <w:color w:val="FF0000"/>
          <w:sz w:val="24"/>
        </w:rPr>
      </w:pPr>
    </w:p>
    <w:p w14:paraId="62E22D7E">
      <w:pPr>
        <w:rPr>
          <w:rFonts w:ascii="宋体" w:hAnsi="宋体"/>
          <w:b/>
          <w:color w:val="FF0000"/>
          <w:sz w:val="24"/>
        </w:rPr>
      </w:pPr>
      <w:r>
        <w:rPr>
          <w:rFonts w:hint="eastAsia" w:ascii="宋体" w:hAnsi="宋体"/>
          <w:b/>
          <w:color w:val="FF0000"/>
          <w:sz w:val="24"/>
        </w:rPr>
        <w:t>注：1.所有价格应按“招标文件”中规定的货币单位填写；投标总价应为以上各分项价格之和；投标总价和项目报价表中单个采购预算条目报价均不得超过对应的财政预算限额，否则将导致无效投标。</w:t>
      </w:r>
    </w:p>
    <w:p w14:paraId="3DC82CDA">
      <w:pPr>
        <w:rPr>
          <w:rFonts w:ascii="宋体" w:hAnsi="宋体"/>
          <w:b/>
          <w:color w:val="FF0000"/>
          <w:sz w:val="24"/>
        </w:rPr>
      </w:pPr>
      <w:r>
        <w:rPr>
          <w:rFonts w:ascii="宋体" w:hAnsi="宋体"/>
          <w:b/>
          <w:color w:val="FF0000"/>
          <w:sz w:val="24"/>
        </w:rPr>
        <w:t xml:space="preserve">    2</w:t>
      </w:r>
      <w:r>
        <w:rPr>
          <w:rFonts w:hint="eastAsia" w:ascii="宋体" w:hAnsi="宋体"/>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7014E555">
      <w:pPr>
        <w:ind w:firstLine="482" w:firstLineChars="200"/>
        <w:rPr>
          <w:rFonts w:ascii="宋体" w:hAnsi="宋体"/>
          <w:b/>
          <w:color w:val="FF0000"/>
          <w:sz w:val="24"/>
        </w:rPr>
      </w:pPr>
      <w:r>
        <w:rPr>
          <w:rFonts w:hint="eastAsia" w:ascii="宋体" w:hAnsi="宋体"/>
          <w:b/>
          <w:color w:val="FF0000"/>
          <w:sz w:val="24"/>
        </w:rPr>
        <w:t>3.开标一览表的投标总价必须与项目报价表的投标总价一致。</w:t>
      </w:r>
    </w:p>
    <w:p w14:paraId="72B11A8A">
      <w:pPr>
        <w:ind w:firstLine="482" w:firstLineChars="200"/>
        <w:rPr>
          <w:rFonts w:ascii="宋体" w:hAnsi="宋体"/>
          <w:b/>
          <w:color w:val="FF0000"/>
          <w:sz w:val="24"/>
        </w:rPr>
      </w:pPr>
      <w:r>
        <w:rPr>
          <w:rFonts w:hint="eastAsia" w:ascii="宋体" w:hAnsi="宋体"/>
          <w:b/>
          <w:color w:val="FF0000"/>
          <w:sz w:val="24"/>
        </w:rPr>
        <w:t>4.“原产地”是指该产品的实际生产加工地，而非品牌总公司所在地。</w:t>
      </w:r>
    </w:p>
    <w:p w14:paraId="1D908EB3">
      <w:pPr>
        <w:ind w:firstLine="472" w:firstLineChars="196"/>
        <w:rPr>
          <w:rFonts w:ascii="宋体" w:hAnsi="宋体"/>
          <w:b/>
          <w:color w:val="FF0000"/>
          <w:sz w:val="24"/>
        </w:rPr>
      </w:pPr>
      <w:r>
        <w:rPr>
          <w:rFonts w:hint="eastAsia" w:ascii="宋体" w:hAnsi="宋体"/>
          <w:b/>
          <w:color w:val="FF0000"/>
          <w:sz w:val="24"/>
        </w:rPr>
        <w:t>5.如所投产品属于定制类的非量产货物，投标供应商无需填写型号等，但应在开标一览表中予以备注。</w:t>
      </w:r>
    </w:p>
    <w:p w14:paraId="52581A17">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3D4AF473">
      <w:pPr>
        <w:keepNext/>
        <w:keepLines/>
        <w:spacing w:before="260" w:after="260"/>
        <w:jc w:val="center"/>
        <w:outlineLvl w:val="2"/>
        <w:rPr>
          <w:rFonts w:hint="eastAsia" w:ascii="宋体" w:hAnsi="宋体" w:cs="宋体"/>
          <w:bCs/>
          <w:sz w:val="28"/>
          <w:szCs w:val="28"/>
          <w:lang w:val="en-US" w:eastAsia="zh-CN"/>
        </w:rPr>
      </w:pPr>
    </w:p>
    <w:p w14:paraId="44CECCA1">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七、投标人情况介绍</w:t>
      </w:r>
    </w:p>
    <w:p w14:paraId="34BF8DE9">
      <w:pPr>
        <w:rPr>
          <w:rFonts w:hint="eastAsia"/>
          <w:b/>
          <w:bCs/>
          <w:sz w:val="24"/>
        </w:rPr>
      </w:pPr>
    </w:p>
    <w:p w14:paraId="19769E24">
      <w:pPr>
        <w:outlineLvl w:val="3"/>
        <w:rPr>
          <w:rFonts w:hint="eastAsia"/>
          <w:b/>
          <w:bCs/>
          <w:sz w:val="24"/>
        </w:rPr>
      </w:pPr>
      <w:r>
        <w:rPr>
          <w:rFonts w:hint="eastAsia"/>
          <w:b/>
          <w:bCs/>
          <w:sz w:val="24"/>
        </w:rPr>
        <w:t>（一）</w:t>
      </w:r>
      <w:r>
        <w:rPr>
          <w:rFonts w:hint="eastAsia"/>
          <w:b/>
          <w:sz w:val="24"/>
        </w:rPr>
        <w:t>供应商资格证明文件</w:t>
      </w:r>
    </w:p>
    <w:p w14:paraId="5031E012">
      <w:pPr>
        <w:spacing w:before="120" w:beforeLines="50"/>
        <w:rPr>
          <w:rFonts w:hint="eastAsia"/>
          <w:b/>
          <w:bCs/>
        </w:rPr>
      </w:pPr>
      <w:r>
        <w:rPr>
          <w:rFonts w:hint="eastAsia"/>
          <w:b/>
          <w:bCs/>
        </w:rPr>
        <w:t>（特别提示：投标人须按本招标文件第一章招标公告第5条“投标人资质要求”提供相关的资质证明，未提供或提供不完整、不符合要求的，投标文件将按废标处理。）</w:t>
      </w:r>
    </w:p>
    <w:p w14:paraId="2AFBF79D">
      <w:pPr>
        <w:rPr>
          <w:b/>
          <w:bCs/>
          <w:sz w:val="24"/>
        </w:rPr>
      </w:pPr>
    </w:p>
    <w:p w14:paraId="6A8ACD60">
      <w:pPr>
        <w:outlineLvl w:val="3"/>
        <w:rPr>
          <w:rFonts w:hint="default" w:eastAsia="宋体"/>
          <w:b/>
          <w:bCs/>
          <w:sz w:val="24"/>
          <w:lang w:val="en-US" w:eastAsia="zh-CN"/>
        </w:rPr>
      </w:pPr>
      <w:r>
        <w:rPr>
          <w:rFonts w:hint="eastAsia"/>
          <w:b/>
          <w:bCs/>
          <w:sz w:val="24"/>
        </w:rPr>
        <w:t>（二）</w:t>
      </w:r>
      <w:r>
        <w:rPr>
          <w:rFonts w:hint="eastAsia"/>
          <w:b/>
          <w:bCs/>
          <w:sz w:val="24"/>
          <w:lang w:val="en-US" w:eastAsia="zh-CN"/>
        </w:rPr>
        <w:t>投标人通过相关认证情况</w:t>
      </w:r>
    </w:p>
    <w:p w14:paraId="5F77452C">
      <w:pPr>
        <w:rPr>
          <w:b/>
          <w:bCs/>
          <w:sz w:val="24"/>
        </w:rPr>
      </w:pPr>
    </w:p>
    <w:p w14:paraId="136B1FE5">
      <w:pPr>
        <w:numPr>
          <w:ilvl w:val="0"/>
          <w:numId w:val="0"/>
        </w:numPr>
        <w:ind w:leftChars="0"/>
        <w:outlineLvl w:val="3"/>
        <w:rPr>
          <w:rFonts w:hint="default"/>
          <w:b/>
          <w:bCs/>
          <w:sz w:val="24"/>
          <w:lang w:val="en-US" w:eastAsia="zh-CN"/>
        </w:rPr>
      </w:pPr>
      <w:r>
        <w:rPr>
          <w:rFonts w:hint="eastAsia"/>
          <w:b/>
          <w:bCs/>
          <w:sz w:val="24"/>
          <w:lang w:val="en-US" w:eastAsia="zh-CN"/>
        </w:rPr>
        <w:t>（三）企业荣誉</w:t>
      </w:r>
    </w:p>
    <w:p w14:paraId="747DB9B4">
      <w:pPr>
        <w:numPr>
          <w:ilvl w:val="0"/>
          <w:numId w:val="0"/>
        </w:numPr>
        <w:ind w:leftChars="0"/>
        <w:outlineLvl w:val="3"/>
        <w:rPr>
          <w:rFonts w:hint="default"/>
          <w:b/>
          <w:bCs/>
          <w:sz w:val="24"/>
          <w:lang w:val="en-US" w:eastAsia="zh-CN"/>
        </w:rPr>
      </w:pPr>
    </w:p>
    <w:p w14:paraId="4244A482">
      <w:pPr>
        <w:numPr>
          <w:ilvl w:val="0"/>
          <w:numId w:val="0"/>
        </w:numPr>
        <w:ind w:leftChars="0"/>
        <w:outlineLvl w:val="3"/>
        <w:rPr>
          <w:rFonts w:hint="default"/>
          <w:b/>
          <w:bCs/>
          <w:sz w:val="24"/>
          <w:lang w:val="en-US" w:eastAsia="zh-CN"/>
        </w:rPr>
      </w:pPr>
    </w:p>
    <w:p w14:paraId="7752CB25">
      <w:pPr>
        <w:numPr>
          <w:ilvl w:val="0"/>
          <w:numId w:val="0"/>
        </w:numPr>
        <w:ind w:leftChars="0"/>
        <w:outlineLvl w:val="3"/>
        <w:rPr>
          <w:rFonts w:hint="default"/>
          <w:b/>
          <w:bCs/>
          <w:sz w:val="24"/>
          <w:lang w:val="en-US" w:eastAsia="zh-CN"/>
        </w:rPr>
      </w:pPr>
    </w:p>
    <w:p w14:paraId="027D11D1">
      <w:pPr>
        <w:numPr>
          <w:ilvl w:val="0"/>
          <w:numId w:val="0"/>
        </w:numPr>
        <w:ind w:leftChars="0"/>
        <w:outlineLvl w:val="3"/>
        <w:rPr>
          <w:b/>
          <w:bCs/>
          <w:sz w:val="24"/>
        </w:rPr>
      </w:pPr>
      <w:r>
        <w:rPr>
          <w:rFonts w:hint="eastAsia"/>
          <w:b/>
          <w:bCs/>
          <w:sz w:val="24"/>
          <w:lang w:val="en-US" w:eastAsia="zh-CN"/>
        </w:rPr>
        <w:t>（四）同类项目业绩</w:t>
      </w:r>
    </w:p>
    <w:p w14:paraId="580CD8C5">
      <w:pPr>
        <w:rPr>
          <w:rFonts w:hint="eastAsia"/>
          <w:b/>
          <w:bCs/>
          <w:sz w:val="24"/>
        </w:rPr>
      </w:pPr>
    </w:p>
    <w:p w14:paraId="7C977784">
      <w:pPr>
        <w:rPr>
          <w:rFonts w:hint="eastAsia"/>
          <w:b/>
          <w:bCs/>
          <w:sz w:val="24"/>
        </w:rPr>
      </w:pPr>
    </w:p>
    <w:p w14:paraId="5A9EC08E">
      <w:pPr>
        <w:rPr>
          <w:rFonts w:hint="eastAsia"/>
          <w:b/>
          <w:bCs/>
          <w:sz w:val="24"/>
        </w:rPr>
      </w:pPr>
    </w:p>
    <w:tbl>
      <w:tblPr>
        <w:tblStyle w:val="40"/>
        <w:tblpPr w:leftFromText="180" w:rightFromText="180" w:vertAnchor="text" w:horzAnchor="page" w:tblpX="2001" w:tblpY="438"/>
        <w:tblOverlap w:val="never"/>
        <w:tblW w:w="903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820"/>
        <w:gridCol w:w="1548"/>
        <w:gridCol w:w="1464"/>
        <w:gridCol w:w="1263"/>
        <w:gridCol w:w="1418"/>
      </w:tblGrid>
      <w:tr w14:paraId="4AA6E0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14:paraId="61FC6578">
            <w:pPr>
              <w:rPr>
                <w:rFonts w:hint="eastAsia" w:ascii="宋体" w:hAnsi="宋体"/>
                <w:szCs w:val="21"/>
              </w:rPr>
            </w:pPr>
          </w:p>
        </w:tc>
      </w:tr>
      <w:tr w14:paraId="191D86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58302B6">
            <w:pPr>
              <w:rPr>
                <w:rFonts w:hint="eastAsia" w:ascii="宋体" w:hAnsi="宋体"/>
                <w:szCs w:val="21"/>
              </w:rPr>
            </w:pPr>
            <w:r>
              <w:rPr>
                <w:rFonts w:hint="eastAsia" w:ascii="宋体" w:hAnsi="宋体"/>
                <w:szCs w:val="21"/>
              </w:rPr>
              <w:t>采购人</w:t>
            </w:r>
          </w:p>
        </w:tc>
        <w:tc>
          <w:tcPr>
            <w:tcW w:w="1820" w:type="dxa"/>
            <w:noWrap w:val="0"/>
            <w:vAlign w:val="center"/>
          </w:tcPr>
          <w:p w14:paraId="305E04CA">
            <w:pPr>
              <w:rPr>
                <w:rFonts w:hint="eastAsia" w:ascii="宋体" w:hAnsi="宋体"/>
                <w:szCs w:val="21"/>
              </w:rPr>
            </w:pPr>
            <w:r>
              <w:rPr>
                <w:rFonts w:hint="eastAsia" w:ascii="宋体" w:hAnsi="宋体"/>
                <w:szCs w:val="21"/>
              </w:rPr>
              <w:t>项目名称</w:t>
            </w:r>
          </w:p>
        </w:tc>
        <w:tc>
          <w:tcPr>
            <w:tcW w:w="1548" w:type="dxa"/>
            <w:noWrap w:val="0"/>
            <w:vAlign w:val="center"/>
          </w:tcPr>
          <w:p w14:paraId="63ABE1B5">
            <w:pPr>
              <w:rPr>
                <w:rFonts w:hint="eastAsia" w:ascii="宋体" w:hAnsi="宋体"/>
                <w:szCs w:val="21"/>
              </w:rPr>
            </w:pPr>
            <w:r>
              <w:rPr>
                <w:rFonts w:hint="eastAsia" w:ascii="宋体" w:hAnsi="宋体"/>
                <w:szCs w:val="21"/>
              </w:rPr>
              <w:t>项目规模（金额或服务</w:t>
            </w:r>
            <w:r>
              <w:rPr>
                <w:rFonts w:ascii="宋体" w:hAnsi="宋体"/>
                <w:szCs w:val="21"/>
              </w:rPr>
              <w:t>人数</w:t>
            </w:r>
            <w:r>
              <w:rPr>
                <w:rFonts w:hint="eastAsia" w:ascii="宋体" w:hAnsi="宋体"/>
                <w:szCs w:val="21"/>
              </w:rPr>
              <w:t>）</w:t>
            </w:r>
          </w:p>
        </w:tc>
        <w:tc>
          <w:tcPr>
            <w:tcW w:w="1464" w:type="dxa"/>
            <w:noWrap w:val="0"/>
            <w:vAlign w:val="center"/>
          </w:tcPr>
          <w:p w14:paraId="1C011C3A">
            <w:pPr>
              <w:rPr>
                <w:rFonts w:hint="eastAsia" w:ascii="宋体" w:hAnsi="宋体"/>
                <w:szCs w:val="21"/>
              </w:rPr>
            </w:pPr>
            <w:r>
              <w:rPr>
                <w:rFonts w:hint="eastAsia" w:ascii="宋体" w:hAnsi="宋体"/>
                <w:szCs w:val="21"/>
              </w:rPr>
              <w:t>合同签订日期</w:t>
            </w:r>
          </w:p>
        </w:tc>
        <w:tc>
          <w:tcPr>
            <w:tcW w:w="1263" w:type="dxa"/>
            <w:noWrap w:val="0"/>
            <w:vAlign w:val="center"/>
          </w:tcPr>
          <w:p w14:paraId="05A69D85">
            <w:pPr>
              <w:rPr>
                <w:rFonts w:hint="eastAsia" w:ascii="宋体" w:hAnsi="宋体"/>
                <w:szCs w:val="21"/>
              </w:rPr>
            </w:pPr>
            <w:r>
              <w:rPr>
                <w:rFonts w:hint="eastAsia" w:ascii="宋体" w:hAnsi="宋体"/>
                <w:szCs w:val="21"/>
              </w:rPr>
              <w:t>履约验收时间</w:t>
            </w:r>
          </w:p>
        </w:tc>
        <w:tc>
          <w:tcPr>
            <w:tcW w:w="1418" w:type="dxa"/>
            <w:noWrap w:val="0"/>
            <w:vAlign w:val="center"/>
          </w:tcPr>
          <w:p w14:paraId="7E1C46BD">
            <w:pPr>
              <w:rPr>
                <w:rFonts w:hint="eastAsia" w:ascii="宋体" w:hAnsi="宋体"/>
                <w:szCs w:val="21"/>
              </w:rPr>
            </w:pPr>
            <w:r>
              <w:rPr>
                <w:rFonts w:hint="eastAsia" w:ascii="宋体" w:hAnsi="宋体"/>
                <w:szCs w:val="21"/>
              </w:rPr>
              <w:t>完成质量情况（以履约验收报告为准）</w:t>
            </w:r>
          </w:p>
        </w:tc>
      </w:tr>
      <w:tr w14:paraId="0F71A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735C0D47">
            <w:pPr>
              <w:rPr>
                <w:rFonts w:hint="eastAsia" w:ascii="宋体" w:hAnsi="宋体"/>
                <w:szCs w:val="21"/>
              </w:rPr>
            </w:pPr>
          </w:p>
        </w:tc>
        <w:tc>
          <w:tcPr>
            <w:tcW w:w="1820" w:type="dxa"/>
            <w:noWrap w:val="0"/>
            <w:vAlign w:val="center"/>
          </w:tcPr>
          <w:p w14:paraId="59BB36A1">
            <w:pPr>
              <w:rPr>
                <w:rFonts w:hint="eastAsia" w:ascii="宋体" w:hAnsi="宋体"/>
                <w:szCs w:val="21"/>
              </w:rPr>
            </w:pPr>
          </w:p>
        </w:tc>
        <w:tc>
          <w:tcPr>
            <w:tcW w:w="1548" w:type="dxa"/>
            <w:noWrap w:val="0"/>
            <w:vAlign w:val="center"/>
          </w:tcPr>
          <w:p w14:paraId="1BB440D1">
            <w:pPr>
              <w:rPr>
                <w:rFonts w:hint="eastAsia" w:ascii="宋体" w:hAnsi="宋体"/>
                <w:szCs w:val="21"/>
              </w:rPr>
            </w:pPr>
          </w:p>
        </w:tc>
        <w:tc>
          <w:tcPr>
            <w:tcW w:w="1464" w:type="dxa"/>
            <w:noWrap w:val="0"/>
            <w:vAlign w:val="center"/>
          </w:tcPr>
          <w:p w14:paraId="196EB2E6">
            <w:pPr>
              <w:rPr>
                <w:rFonts w:hint="eastAsia" w:ascii="宋体" w:hAnsi="宋体"/>
                <w:szCs w:val="21"/>
              </w:rPr>
            </w:pPr>
          </w:p>
        </w:tc>
        <w:tc>
          <w:tcPr>
            <w:tcW w:w="1263" w:type="dxa"/>
            <w:noWrap w:val="0"/>
            <w:vAlign w:val="center"/>
          </w:tcPr>
          <w:p w14:paraId="3D9F805D">
            <w:pPr>
              <w:rPr>
                <w:rFonts w:hint="eastAsia" w:ascii="宋体" w:hAnsi="宋体"/>
                <w:szCs w:val="21"/>
              </w:rPr>
            </w:pPr>
          </w:p>
        </w:tc>
        <w:tc>
          <w:tcPr>
            <w:tcW w:w="1418" w:type="dxa"/>
            <w:noWrap w:val="0"/>
            <w:vAlign w:val="center"/>
          </w:tcPr>
          <w:p w14:paraId="0A101D3E">
            <w:pPr>
              <w:rPr>
                <w:rFonts w:hint="eastAsia" w:ascii="宋体" w:hAnsi="宋体"/>
                <w:szCs w:val="21"/>
              </w:rPr>
            </w:pPr>
          </w:p>
        </w:tc>
      </w:tr>
      <w:tr w14:paraId="3F03D6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52CADFE3">
            <w:pPr>
              <w:rPr>
                <w:rFonts w:hint="eastAsia" w:ascii="宋体" w:hAnsi="宋体"/>
                <w:szCs w:val="21"/>
              </w:rPr>
            </w:pPr>
          </w:p>
        </w:tc>
        <w:tc>
          <w:tcPr>
            <w:tcW w:w="1820" w:type="dxa"/>
            <w:noWrap w:val="0"/>
            <w:vAlign w:val="center"/>
          </w:tcPr>
          <w:p w14:paraId="6B0740C1">
            <w:pPr>
              <w:rPr>
                <w:rFonts w:hint="eastAsia" w:ascii="宋体" w:hAnsi="宋体"/>
                <w:szCs w:val="21"/>
              </w:rPr>
            </w:pPr>
          </w:p>
        </w:tc>
        <w:tc>
          <w:tcPr>
            <w:tcW w:w="1548" w:type="dxa"/>
            <w:noWrap w:val="0"/>
            <w:vAlign w:val="center"/>
          </w:tcPr>
          <w:p w14:paraId="61044C99">
            <w:pPr>
              <w:rPr>
                <w:rFonts w:hint="eastAsia" w:ascii="宋体" w:hAnsi="宋体"/>
                <w:szCs w:val="21"/>
              </w:rPr>
            </w:pPr>
          </w:p>
        </w:tc>
        <w:tc>
          <w:tcPr>
            <w:tcW w:w="1464" w:type="dxa"/>
            <w:noWrap w:val="0"/>
            <w:vAlign w:val="center"/>
          </w:tcPr>
          <w:p w14:paraId="46ED532C">
            <w:pPr>
              <w:rPr>
                <w:rFonts w:hint="eastAsia" w:ascii="宋体" w:hAnsi="宋体"/>
                <w:szCs w:val="21"/>
              </w:rPr>
            </w:pPr>
          </w:p>
        </w:tc>
        <w:tc>
          <w:tcPr>
            <w:tcW w:w="1263" w:type="dxa"/>
            <w:noWrap w:val="0"/>
            <w:vAlign w:val="center"/>
          </w:tcPr>
          <w:p w14:paraId="5363C6C8">
            <w:pPr>
              <w:rPr>
                <w:rFonts w:hint="eastAsia" w:ascii="宋体" w:hAnsi="宋体"/>
                <w:szCs w:val="21"/>
              </w:rPr>
            </w:pPr>
          </w:p>
        </w:tc>
        <w:tc>
          <w:tcPr>
            <w:tcW w:w="1418" w:type="dxa"/>
            <w:noWrap w:val="0"/>
            <w:vAlign w:val="center"/>
          </w:tcPr>
          <w:p w14:paraId="65CB6EDB">
            <w:pPr>
              <w:rPr>
                <w:rFonts w:hint="eastAsia" w:ascii="宋体" w:hAnsi="宋体"/>
                <w:szCs w:val="21"/>
              </w:rPr>
            </w:pPr>
          </w:p>
        </w:tc>
      </w:tr>
      <w:tr w14:paraId="47CD3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009B926B">
            <w:pPr>
              <w:rPr>
                <w:rFonts w:hint="eastAsia" w:ascii="宋体" w:hAnsi="宋体"/>
                <w:szCs w:val="21"/>
              </w:rPr>
            </w:pPr>
          </w:p>
        </w:tc>
        <w:tc>
          <w:tcPr>
            <w:tcW w:w="1820" w:type="dxa"/>
            <w:noWrap w:val="0"/>
            <w:vAlign w:val="center"/>
          </w:tcPr>
          <w:p w14:paraId="4272324C">
            <w:pPr>
              <w:rPr>
                <w:rFonts w:hint="eastAsia" w:ascii="宋体" w:hAnsi="宋体"/>
                <w:szCs w:val="21"/>
              </w:rPr>
            </w:pPr>
          </w:p>
        </w:tc>
        <w:tc>
          <w:tcPr>
            <w:tcW w:w="1548" w:type="dxa"/>
            <w:noWrap w:val="0"/>
            <w:vAlign w:val="center"/>
          </w:tcPr>
          <w:p w14:paraId="22D6E8A4">
            <w:pPr>
              <w:rPr>
                <w:rFonts w:hint="eastAsia" w:ascii="宋体" w:hAnsi="宋体"/>
                <w:szCs w:val="21"/>
              </w:rPr>
            </w:pPr>
          </w:p>
        </w:tc>
        <w:tc>
          <w:tcPr>
            <w:tcW w:w="1464" w:type="dxa"/>
            <w:noWrap w:val="0"/>
            <w:vAlign w:val="center"/>
          </w:tcPr>
          <w:p w14:paraId="461CFE30">
            <w:pPr>
              <w:rPr>
                <w:rFonts w:hint="eastAsia" w:ascii="宋体" w:hAnsi="宋体"/>
                <w:szCs w:val="21"/>
              </w:rPr>
            </w:pPr>
          </w:p>
        </w:tc>
        <w:tc>
          <w:tcPr>
            <w:tcW w:w="1263" w:type="dxa"/>
            <w:noWrap w:val="0"/>
            <w:vAlign w:val="center"/>
          </w:tcPr>
          <w:p w14:paraId="3211CD87">
            <w:pPr>
              <w:rPr>
                <w:rFonts w:hint="eastAsia" w:ascii="宋体" w:hAnsi="宋体"/>
                <w:szCs w:val="21"/>
              </w:rPr>
            </w:pPr>
          </w:p>
        </w:tc>
        <w:tc>
          <w:tcPr>
            <w:tcW w:w="1418" w:type="dxa"/>
            <w:noWrap w:val="0"/>
            <w:vAlign w:val="center"/>
          </w:tcPr>
          <w:p w14:paraId="06E39BC2">
            <w:pPr>
              <w:rPr>
                <w:rFonts w:hint="eastAsia" w:ascii="宋体" w:hAnsi="宋体"/>
                <w:szCs w:val="21"/>
              </w:rPr>
            </w:pPr>
          </w:p>
        </w:tc>
      </w:tr>
      <w:tr w14:paraId="218185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402E291D">
            <w:pPr>
              <w:rPr>
                <w:rFonts w:hint="eastAsia" w:ascii="宋体" w:hAnsi="宋体"/>
                <w:szCs w:val="21"/>
              </w:rPr>
            </w:pPr>
          </w:p>
        </w:tc>
        <w:tc>
          <w:tcPr>
            <w:tcW w:w="1820" w:type="dxa"/>
            <w:noWrap w:val="0"/>
            <w:vAlign w:val="center"/>
          </w:tcPr>
          <w:p w14:paraId="3C9ED31F">
            <w:pPr>
              <w:rPr>
                <w:rFonts w:hint="eastAsia" w:ascii="宋体" w:hAnsi="宋体"/>
                <w:szCs w:val="21"/>
              </w:rPr>
            </w:pPr>
          </w:p>
        </w:tc>
        <w:tc>
          <w:tcPr>
            <w:tcW w:w="1548" w:type="dxa"/>
            <w:noWrap w:val="0"/>
            <w:vAlign w:val="center"/>
          </w:tcPr>
          <w:p w14:paraId="1B51985E">
            <w:pPr>
              <w:rPr>
                <w:rFonts w:hint="eastAsia" w:ascii="宋体" w:hAnsi="宋体"/>
                <w:szCs w:val="21"/>
              </w:rPr>
            </w:pPr>
          </w:p>
        </w:tc>
        <w:tc>
          <w:tcPr>
            <w:tcW w:w="1464" w:type="dxa"/>
            <w:noWrap w:val="0"/>
            <w:vAlign w:val="center"/>
          </w:tcPr>
          <w:p w14:paraId="7EFF8EC3">
            <w:pPr>
              <w:rPr>
                <w:rFonts w:hint="eastAsia" w:ascii="宋体" w:hAnsi="宋体"/>
                <w:szCs w:val="21"/>
              </w:rPr>
            </w:pPr>
          </w:p>
        </w:tc>
        <w:tc>
          <w:tcPr>
            <w:tcW w:w="1263" w:type="dxa"/>
            <w:noWrap w:val="0"/>
            <w:vAlign w:val="center"/>
          </w:tcPr>
          <w:p w14:paraId="434C107F">
            <w:pPr>
              <w:rPr>
                <w:rFonts w:hint="eastAsia" w:ascii="宋体" w:hAnsi="宋体"/>
                <w:szCs w:val="21"/>
              </w:rPr>
            </w:pPr>
          </w:p>
        </w:tc>
        <w:tc>
          <w:tcPr>
            <w:tcW w:w="1418" w:type="dxa"/>
            <w:noWrap w:val="0"/>
            <w:vAlign w:val="center"/>
          </w:tcPr>
          <w:p w14:paraId="187C9AF6">
            <w:pPr>
              <w:rPr>
                <w:rFonts w:hint="eastAsia" w:ascii="宋体" w:hAnsi="宋体"/>
                <w:szCs w:val="21"/>
              </w:rPr>
            </w:pPr>
          </w:p>
        </w:tc>
      </w:tr>
      <w:tr w14:paraId="419616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23F0DB1C">
            <w:pPr>
              <w:rPr>
                <w:rFonts w:hint="eastAsia" w:ascii="宋体" w:hAnsi="宋体"/>
                <w:szCs w:val="21"/>
              </w:rPr>
            </w:pPr>
          </w:p>
        </w:tc>
        <w:tc>
          <w:tcPr>
            <w:tcW w:w="1820" w:type="dxa"/>
            <w:noWrap w:val="0"/>
            <w:vAlign w:val="center"/>
          </w:tcPr>
          <w:p w14:paraId="7EFC53C6">
            <w:pPr>
              <w:rPr>
                <w:rFonts w:hint="eastAsia" w:ascii="宋体" w:hAnsi="宋体"/>
                <w:szCs w:val="21"/>
              </w:rPr>
            </w:pPr>
          </w:p>
        </w:tc>
        <w:tc>
          <w:tcPr>
            <w:tcW w:w="1548" w:type="dxa"/>
            <w:noWrap w:val="0"/>
            <w:vAlign w:val="center"/>
          </w:tcPr>
          <w:p w14:paraId="573C97A4">
            <w:pPr>
              <w:rPr>
                <w:rFonts w:hint="eastAsia" w:ascii="宋体" w:hAnsi="宋体"/>
                <w:szCs w:val="21"/>
              </w:rPr>
            </w:pPr>
          </w:p>
        </w:tc>
        <w:tc>
          <w:tcPr>
            <w:tcW w:w="1464" w:type="dxa"/>
            <w:noWrap w:val="0"/>
            <w:vAlign w:val="center"/>
          </w:tcPr>
          <w:p w14:paraId="34DE0EF7">
            <w:pPr>
              <w:rPr>
                <w:rFonts w:hint="eastAsia" w:ascii="宋体" w:hAnsi="宋体"/>
                <w:szCs w:val="21"/>
              </w:rPr>
            </w:pPr>
          </w:p>
        </w:tc>
        <w:tc>
          <w:tcPr>
            <w:tcW w:w="1263" w:type="dxa"/>
            <w:noWrap w:val="0"/>
            <w:vAlign w:val="center"/>
          </w:tcPr>
          <w:p w14:paraId="26AABD02">
            <w:pPr>
              <w:rPr>
                <w:rFonts w:hint="eastAsia" w:ascii="宋体" w:hAnsi="宋体"/>
                <w:szCs w:val="21"/>
              </w:rPr>
            </w:pPr>
          </w:p>
        </w:tc>
        <w:tc>
          <w:tcPr>
            <w:tcW w:w="1418" w:type="dxa"/>
            <w:noWrap w:val="0"/>
            <w:vAlign w:val="center"/>
          </w:tcPr>
          <w:p w14:paraId="4C7248A0">
            <w:pPr>
              <w:rPr>
                <w:rFonts w:hint="eastAsia" w:ascii="宋体" w:hAnsi="宋体"/>
                <w:szCs w:val="21"/>
              </w:rPr>
            </w:pPr>
          </w:p>
        </w:tc>
      </w:tr>
      <w:tr w14:paraId="13CABD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14:paraId="35A7FA70">
            <w:pPr>
              <w:rPr>
                <w:rFonts w:hint="eastAsia" w:ascii="宋体" w:hAnsi="宋体"/>
                <w:szCs w:val="21"/>
              </w:rPr>
            </w:pPr>
          </w:p>
        </w:tc>
        <w:tc>
          <w:tcPr>
            <w:tcW w:w="1820" w:type="dxa"/>
            <w:noWrap w:val="0"/>
            <w:vAlign w:val="center"/>
          </w:tcPr>
          <w:p w14:paraId="55911203">
            <w:pPr>
              <w:rPr>
                <w:rFonts w:hint="eastAsia" w:ascii="宋体" w:hAnsi="宋体"/>
                <w:szCs w:val="21"/>
              </w:rPr>
            </w:pPr>
          </w:p>
        </w:tc>
        <w:tc>
          <w:tcPr>
            <w:tcW w:w="1548" w:type="dxa"/>
            <w:noWrap w:val="0"/>
            <w:vAlign w:val="center"/>
          </w:tcPr>
          <w:p w14:paraId="040E42AA">
            <w:pPr>
              <w:rPr>
                <w:rFonts w:hint="eastAsia" w:ascii="宋体" w:hAnsi="宋体"/>
                <w:szCs w:val="21"/>
              </w:rPr>
            </w:pPr>
          </w:p>
        </w:tc>
        <w:tc>
          <w:tcPr>
            <w:tcW w:w="1464" w:type="dxa"/>
            <w:noWrap w:val="0"/>
            <w:vAlign w:val="center"/>
          </w:tcPr>
          <w:p w14:paraId="4C29D942">
            <w:pPr>
              <w:rPr>
                <w:rFonts w:hint="eastAsia" w:ascii="宋体" w:hAnsi="宋体"/>
                <w:szCs w:val="21"/>
              </w:rPr>
            </w:pPr>
          </w:p>
        </w:tc>
        <w:tc>
          <w:tcPr>
            <w:tcW w:w="1263" w:type="dxa"/>
            <w:noWrap w:val="0"/>
            <w:vAlign w:val="center"/>
          </w:tcPr>
          <w:p w14:paraId="1FAF406C">
            <w:pPr>
              <w:rPr>
                <w:rFonts w:hint="eastAsia" w:ascii="宋体" w:hAnsi="宋体"/>
                <w:szCs w:val="21"/>
              </w:rPr>
            </w:pPr>
          </w:p>
        </w:tc>
        <w:tc>
          <w:tcPr>
            <w:tcW w:w="1418" w:type="dxa"/>
            <w:noWrap w:val="0"/>
            <w:vAlign w:val="center"/>
          </w:tcPr>
          <w:p w14:paraId="7597EE1B">
            <w:pPr>
              <w:rPr>
                <w:rFonts w:hint="eastAsia" w:ascii="宋体" w:hAnsi="宋体"/>
                <w:szCs w:val="21"/>
              </w:rPr>
            </w:pPr>
          </w:p>
        </w:tc>
      </w:tr>
    </w:tbl>
    <w:p w14:paraId="7F4818D4">
      <w:pPr>
        <w:rPr>
          <w:rFonts w:hint="eastAsia"/>
          <w:b/>
          <w:bCs/>
          <w:sz w:val="24"/>
        </w:rPr>
      </w:pPr>
    </w:p>
    <w:p w14:paraId="6E67E193">
      <w:pPr>
        <w:bidi w:val="0"/>
        <w:rPr>
          <w:rFonts w:hint="eastAsia"/>
          <w:b/>
          <w:bCs/>
          <w:sz w:val="24"/>
        </w:rPr>
      </w:pPr>
    </w:p>
    <w:p w14:paraId="297286F2">
      <w:pPr>
        <w:bidi w:val="0"/>
        <w:jc w:val="left"/>
        <w:rPr>
          <w:rFonts w:hint="eastAsia"/>
          <w:b/>
          <w:bCs/>
          <w:sz w:val="24"/>
        </w:rPr>
      </w:pPr>
    </w:p>
    <w:p w14:paraId="73D4B0CD">
      <w:pPr>
        <w:bidi w:val="0"/>
        <w:jc w:val="left"/>
        <w:rPr>
          <w:rFonts w:hint="eastAsia"/>
          <w:b/>
          <w:bCs/>
          <w:sz w:val="24"/>
        </w:rPr>
      </w:pPr>
    </w:p>
    <w:p w14:paraId="3A81633E">
      <w:pPr>
        <w:rPr>
          <w:rFonts w:hint="eastAsia"/>
          <w:b/>
          <w:bCs/>
          <w:sz w:val="24"/>
        </w:rPr>
      </w:pPr>
      <w:r>
        <w:rPr>
          <w:rFonts w:hint="eastAsia"/>
          <w:b/>
          <w:bCs/>
          <w:sz w:val="24"/>
        </w:rPr>
        <w:t>（</w:t>
      </w:r>
      <w:r>
        <w:rPr>
          <w:rFonts w:hint="eastAsia"/>
          <w:b/>
          <w:bCs/>
          <w:sz w:val="24"/>
          <w:lang w:val="en-US" w:eastAsia="zh-CN"/>
        </w:rPr>
        <w:t>五</w:t>
      </w:r>
      <w:r>
        <w:rPr>
          <w:rFonts w:hint="eastAsia"/>
          <w:b/>
          <w:bCs/>
          <w:sz w:val="24"/>
        </w:rPr>
        <w:t>）中小企业声明函（仅限中小企业）</w:t>
      </w:r>
    </w:p>
    <w:p w14:paraId="51BAD071">
      <w:pPr>
        <w:rPr>
          <w:rFonts w:hint="eastAsia"/>
          <w:b/>
          <w:bCs/>
          <w:sz w:val="24"/>
        </w:rPr>
      </w:pPr>
      <w:r>
        <w:rPr>
          <w:rFonts w:hint="eastAsia"/>
          <w:b/>
          <w:bCs/>
          <w:sz w:val="24"/>
        </w:rPr>
        <w:br w:type="page"/>
      </w:r>
    </w:p>
    <w:p w14:paraId="2E63A7E9">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八、技术规格偏离表</w:t>
      </w:r>
    </w:p>
    <w:tbl>
      <w:tblPr>
        <w:tblStyle w:val="40"/>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14:paraId="54F3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6525DC46">
            <w:pPr>
              <w:rPr>
                <w:sz w:val="24"/>
              </w:rPr>
            </w:pPr>
            <w:r>
              <w:rPr>
                <w:rFonts w:hint="eastAsia"/>
                <w:sz w:val="24"/>
              </w:rPr>
              <w:t>序号</w:t>
            </w:r>
          </w:p>
        </w:tc>
        <w:tc>
          <w:tcPr>
            <w:tcW w:w="1356" w:type="dxa"/>
          </w:tcPr>
          <w:p w14:paraId="756C0ECA">
            <w:pPr>
              <w:rPr>
                <w:sz w:val="24"/>
              </w:rPr>
            </w:pPr>
            <w:r>
              <w:rPr>
                <w:rFonts w:hint="eastAsia"/>
                <w:sz w:val="24"/>
              </w:rPr>
              <w:t>货物名称</w:t>
            </w:r>
          </w:p>
        </w:tc>
        <w:tc>
          <w:tcPr>
            <w:tcW w:w="1356" w:type="dxa"/>
          </w:tcPr>
          <w:p w14:paraId="2C16F034">
            <w:pPr>
              <w:rPr>
                <w:sz w:val="24"/>
              </w:rPr>
            </w:pPr>
            <w:r>
              <w:rPr>
                <w:rFonts w:hint="eastAsia"/>
                <w:sz w:val="24"/>
              </w:rPr>
              <w:t>招标技术要求</w:t>
            </w:r>
          </w:p>
        </w:tc>
        <w:tc>
          <w:tcPr>
            <w:tcW w:w="1356" w:type="dxa"/>
          </w:tcPr>
          <w:p w14:paraId="3ED096B2">
            <w:pPr>
              <w:rPr>
                <w:sz w:val="24"/>
              </w:rPr>
            </w:pPr>
            <w:r>
              <w:rPr>
                <w:rFonts w:hint="eastAsia"/>
                <w:sz w:val="24"/>
              </w:rPr>
              <w:t>投标技术响应</w:t>
            </w:r>
          </w:p>
        </w:tc>
        <w:tc>
          <w:tcPr>
            <w:tcW w:w="1484" w:type="dxa"/>
          </w:tcPr>
          <w:p w14:paraId="147A947C">
            <w:pPr>
              <w:rPr>
                <w:sz w:val="24"/>
              </w:rPr>
            </w:pPr>
            <w:r>
              <w:rPr>
                <w:rFonts w:hint="eastAsia"/>
                <w:sz w:val="24"/>
              </w:rPr>
              <w:t>偏离情况</w:t>
            </w:r>
          </w:p>
        </w:tc>
        <w:tc>
          <w:tcPr>
            <w:tcW w:w="1530" w:type="dxa"/>
          </w:tcPr>
          <w:p w14:paraId="01FC7E8D">
            <w:pPr>
              <w:rPr>
                <w:sz w:val="24"/>
              </w:rPr>
            </w:pPr>
            <w:r>
              <w:rPr>
                <w:rFonts w:hint="eastAsia"/>
                <w:sz w:val="24"/>
              </w:rPr>
              <w:t>说明</w:t>
            </w:r>
          </w:p>
        </w:tc>
      </w:tr>
      <w:tr w14:paraId="41F1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53E517AC">
            <w:pPr>
              <w:rPr>
                <w:sz w:val="24"/>
              </w:rPr>
            </w:pPr>
          </w:p>
        </w:tc>
        <w:tc>
          <w:tcPr>
            <w:tcW w:w="1356" w:type="dxa"/>
          </w:tcPr>
          <w:p w14:paraId="58264737">
            <w:pPr>
              <w:rPr>
                <w:sz w:val="24"/>
              </w:rPr>
            </w:pPr>
          </w:p>
        </w:tc>
        <w:tc>
          <w:tcPr>
            <w:tcW w:w="1356" w:type="dxa"/>
          </w:tcPr>
          <w:p w14:paraId="3F0E8A0D">
            <w:pPr>
              <w:rPr>
                <w:sz w:val="24"/>
              </w:rPr>
            </w:pPr>
          </w:p>
        </w:tc>
        <w:tc>
          <w:tcPr>
            <w:tcW w:w="1356" w:type="dxa"/>
          </w:tcPr>
          <w:p w14:paraId="69B002E8">
            <w:pPr>
              <w:rPr>
                <w:sz w:val="24"/>
              </w:rPr>
            </w:pPr>
          </w:p>
        </w:tc>
        <w:tc>
          <w:tcPr>
            <w:tcW w:w="1484" w:type="dxa"/>
          </w:tcPr>
          <w:p w14:paraId="1DEA0F77">
            <w:pPr>
              <w:rPr>
                <w:sz w:val="24"/>
              </w:rPr>
            </w:pPr>
          </w:p>
        </w:tc>
        <w:tc>
          <w:tcPr>
            <w:tcW w:w="1530" w:type="dxa"/>
          </w:tcPr>
          <w:p w14:paraId="04567C23">
            <w:pPr>
              <w:rPr>
                <w:sz w:val="24"/>
              </w:rPr>
            </w:pPr>
          </w:p>
        </w:tc>
      </w:tr>
      <w:tr w14:paraId="1684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35E1C7D">
            <w:pPr>
              <w:rPr>
                <w:sz w:val="24"/>
              </w:rPr>
            </w:pPr>
          </w:p>
        </w:tc>
        <w:tc>
          <w:tcPr>
            <w:tcW w:w="1356" w:type="dxa"/>
          </w:tcPr>
          <w:p w14:paraId="50F8F935">
            <w:pPr>
              <w:rPr>
                <w:sz w:val="24"/>
              </w:rPr>
            </w:pPr>
          </w:p>
        </w:tc>
        <w:tc>
          <w:tcPr>
            <w:tcW w:w="1356" w:type="dxa"/>
          </w:tcPr>
          <w:p w14:paraId="468E788D">
            <w:pPr>
              <w:rPr>
                <w:sz w:val="24"/>
              </w:rPr>
            </w:pPr>
          </w:p>
        </w:tc>
        <w:tc>
          <w:tcPr>
            <w:tcW w:w="1356" w:type="dxa"/>
          </w:tcPr>
          <w:p w14:paraId="264AA1D6">
            <w:pPr>
              <w:rPr>
                <w:sz w:val="24"/>
              </w:rPr>
            </w:pPr>
          </w:p>
        </w:tc>
        <w:tc>
          <w:tcPr>
            <w:tcW w:w="1484" w:type="dxa"/>
          </w:tcPr>
          <w:p w14:paraId="6E86CF12">
            <w:pPr>
              <w:rPr>
                <w:sz w:val="24"/>
              </w:rPr>
            </w:pPr>
          </w:p>
        </w:tc>
        <w:tc>
          <w:tcPr>
            <w:tcW w:w="1530" w:type="dxa"/>
          </w:tcPr>
          <w:p w14:paraId="2010991D">
            <w:pPr>
              <w:rPr>
                <w:sz w:val="24"/>
              </w:rPr>
            </w:pPr>
          </w:p>
        </w:tc>
      </w:tr>
      <w:tr w14:paraId="7A07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1988F2FE">
            <w:pPr>
              <w:rPr>
                <w:sz w:val="24"/>
              </w:rPr>
            </w:pPr>
          </w:p>
        </w:tc>
        <w:tc>
          <w:tcPr>
            <w:tcW w:w="1356" w:type="dxa"/>
          </w:tcPr>
          <w:p w14:paraId="10B6B01D">
            <w:pPr>
              <w:rPr>
                <w:sz w:val="24"/>
              </w:rPr>
            </w:pPr>
          </w:p>
        </w:tc>
        <w:tc>
          <w:tcPr>
            <w:tcW w:w="1356" w:type="dxa"/>
          </w:tcPr>
          <w:p w14:paraId="5E59A574">
            <w:pPr>
              <w:rPr>
                <w:sz w:val="24"/>
              </w:rPr>
            </w:pPr>
          </w:p>
        </w:tc>
        <w:tc>
          <w:tcPr>
            <w:tcW w:w="1356" w:type="dxa"/>
          </w:tcPr>
          <w:p w14:paraId="44F825EF">
            <w:pPr>
              <w:rPr>
                <w:sz w:val="24"/>
              </w:rPr>
            </w:pPr>
          </w:p>
        </w:tc>
        <w:tc>
          <w:tcPr>
            <w:tcW w:w="1484" w:type="dxa"/>
          </w:tcPr>
          <w:p w14:paraId="30C0AEEF">
            <w:pPr>
              <w:rPr>
                <w:sz w:val="24"/>
              </w:rPr>
            </w:pPr>
          </w:p>
        </w:tc>
        <w:tc>
          <w:tcPr>
            <w:tcW w:w="1530" w:type="dxa"/>
          </w:tcPr>
          <w:p w14:paraId="2F6F7FCC">
            <w:pPr>
              <w:rPr>
                <w:sz w:val="24"/>
              </w:rPr>
            </w:pPr>
          </w:p>
        </w:tc>
      </w:tr>
      <w:tr w14:paraId="5DB0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29DFBCCB">
            <w:pPr>
              <w:rPr>
                <w:sz w:val="24"/>
              </w:rPr>
            </w:pPr>
          </w:p>
        </w:tc>
        <w:tc>
          <w:tcPr>
            <w:tcW w:w="1356" w:type="dxa"/>
          </w:tcPr>
          <w:p w14:paraId="7AE2864E">
            <w:pPr>
              <w:rPr>
                <w:sz w:val="24"/>
              </w:rPr>
            </w:pPr>
          </w:p>
        </w:tc>
        <w:tc>
          <w:tcPr>
            <w:tcW w:w="1356" w:type="dxa"/>
          </w:tcPr>
          <w:p w14:paraId="753A8E55">
            <w:pPr>
              <w:rPr>
                <w:sz w:val="24"/>
              </w:rPr>
            </w:pPr>
          </w:p>
        </w:tc>
        <w:tc>
          <w:tcPr>
            <w:tcW w:w="1356" w:type="dxa"/>
          </w:tcPr>
          <w:p w14:paraId="1F4CF3C6">
            <w:pPr>
              <w:rPr>
                <w:sz w:val="24"/>
              </w:rPr>
            </w:pPr>
          </w:p>
        </w:tc>
        <w:tc>
          <w:tcPr>
            <w:tcW w:w="1484" w:type="dxa"/>
          </w:tcPr>
          <w:p w14:paraId="404E758D">
            <w:pPr>
              <w:rPr>
                <w:sz w:val="24"/>
              </w:rPr>
            </w:pPr>
          </w:p>
        </w:tc>
        <w:tc>
          <w:tcPr>
            <w:tcW w:w="1530" w:type="dxa"/>
          </w:tcPr>
          <w:p w14:paraId="3CCDF304">
            <w:pPr>
              <w:rPr>
                <w:sz w:val="24"/>
              </w:rPr>
            </w:pPr>
          </w:p>
        </w:tc>
      </w:tr>
      <w:tr w14:paraId="6649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071DB730">
            <w:pPr>
              <w:rPr>
                <w:sz w:val="24"/>
              </w:rPr>
            </w:pPr>
          </w:p>
        </w:tc>
        <w:tc>
          <w:tcPr>
            <w:tcW w:w="1356" w:type="dxa"/>
          </w:tcPr>
          <w:p w14:paraId="5BAF30F6">
            <w:pPr>
              <w:rPr>
                <w:sz w:val="24"/>
              </w:rPr>
            </w:pPr>
          </w:p>
        </w:tc>
        <w:tc>
          <w:tcPr>
            <w:tcW w:w="1356" w:type="dxa"/>
          </w:tcPr>
          <w:p w14:paraId="065785C3">
            <w:pPr>
              <w:rPr>
                <w:sz w:val="24"/>
              </w:rPr>
            </w:pPr>
          </w:p>
        </w:tc>
        <w:tc>
          <w:tcPr>
            <w:tcW w:w="1356" w:type="dxa"/>
          </w:tcPr>
          <w:p w14:paraId="07007110">
            <w:pPr>
              <w:rPr>
                <w:sz w:val="24"/>
              </w:rPr>
            </w:pPr>
          </w:p>
        </w:tc>
        <w:tc>
          <w:tcPr>
            <w:tcW w:w="1484" w:type="dxa"/>
          </w:tcPr>
          <w:p w14:paraId="3399BC29">
            <w:pPr>
              <w:rPr>
                <w:sz w:val="24"/>
              </w:rPr>
            </w:pPr>
          </w:p>
        </w:tc>
        <w:tc>
          <w:tcPr>
            <w:tcW w:w="1530" w:type="dxa"/>
          </w:tcPr>
          <w:p w14:paraId="57097FC1">
            <w:pPr>
              <w:rPr>
                <w:sz w:val="24"/>
              </w:rPr>
            </w:pPr>
          </w:p>
        </w:tc>
      </w:tr>
      <w:tr w14:paraId="2F8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14:paraId="42F35245">
            <w:pPr>
              <w:rPr>
                <w:sz w:val="24"/>
              </w:rPr>
            </w:pPr>
          </w:p>
        </w:tc>
        <w:tc>
          <w:tcPr>
            <w:tcW w:w="1356" w:type="dxa"/>
          </w:tcPr>
          <w:p w14:paraId="706F6869">
            <w:pPr>
              <w:rPr>
                <w:sz w:val="24"/>
              </w:rPr>
            </w:pPr>
          </w:p>
        </w:tc>
        <w:tc>
          <w:tcPr>
            <w:tcW w:w="1356" w:type="dxa"/>
          </w:tcPr>
          <w:p w14:paraId="7DE8E515">
            <w:pPr>
              <w:rPr>
                <w:sz w:val="24"/>
              </w:rPr>
            </w:pPr>
          </w:p>
        </w:tc>
        <w:tc>
          <w:tcPr>
            <w:tcW w:w="1356" w:type="dxa"/>
          </w:tcPr>
          <w:p w14:paraId="181D866C">
            <w:pPr>
              <w:rPr>
                <w:sz w:val="24"/>
              </w:rPr>
            </w:pPr>
          </w:p>
        </w:tc>
        <w:tc>
          <w:tcPr>
            <w:tcW w:w="1484" w:type="dxa"/>
          </w:tcPr>
          <w:p w14:paraId="58F33131">
            <w:pPr>
              <w:rPr>
                <w:sz w:val="24"/>
              </w:rPr>
            </w:pPr>
          </w:p>
        </w:tc>
        <w:tc>
          <w:tcPr>
            <w:tcW w:w="1530" w:type="dxa"/>
          </w:tcPr>
          <w:p w14:paraId="41813302">
            <w:pPr>
              <w:rPr>
                <w:sz w:val="24"/>
              </w:rPr>
            </w:pPr>
          </w:p>
        </w:tc>
      </w:tr>
    </w:tbl>
    <w:p w14:paraId="5787107C">
      <w:pPr>
        <w:rPr>
          <w:sz w:val="24"/>
        </w:rPr>
      </w:pPr>
      <w:r>
        <w:rPr>
          <w:rFonts w:hint="eastAsia"/>
          <w:sz w:val="24"/>
        </w:rPr>
        <w:t>备注：</w:t>
      </w:r>
    </w:p>
    <w:p w14:paraId="13FB5434">
      <w:pPr>
        <w:rPr>
          <w:color w:val="FF0000"/>
          <w:sz w:val="24"/>
        </w:rPr>
      </w:pPr>
      <w:r>
        <w:rPr>
          <w:rFonts w:hint="eastAsia"/>
          <w:color w:val="FF0000"/>
          <w:sz w:val="24"/>
        </w:rPr>
        <w:t>1、“招标技术要求”一栏应</w:t>
      </w:r>
      <w:r>
        <w:rPr>
          <w:rFonts w:hint="eastAsia"/>
          <w:b/>
          <w:color w:val="FF0000"/>
          <w:sz w:val="24"/>
        </w:rPr>
        <w:t>填写招标文件第二章</w:t>
      </w:r>
      <w:r>
        <w:rPr>
          <w:rFonts w:hint="eastAsia"/>
          <w:color w:val="FF0000"/>
          <w:sz w:val="24"/>
        </w:rPr>
        <w:t>“具体技术要求”的内容；</w:t>
      </w:r>
    </w:p>
    <w:p w14:paraId="2E1234D5">
      <w:pPr>
        <w:rPr>
          <w:color w:val="FF0000"/>
          <w:sz w:val="24"/>
        </w:rPr>
      </w:pPr>
      <w:r>
        <w:rPr>
          <w:rFonts w:hint="eastAsia"/>
          <w:color w:val="FF0000"/>
          <w:sz w:val="24"/>
        </w:rPr>
        <w:t>2、“投标技术响应”一栏必须详细填写投标产品的具体参数，并应对照招标技术要求一一对应响应；</w:t>
      </w:r>
    </w:p>
    <w:p w14:paraId="5CAA7A1A">
      <w:pPr>
        <w:rPr>
          <w:color w:val="FF0000"/>
          <w:sz w:val="24"/>
        </w:rPr>
      </w:pPr>
      <w:r>
        <w:rPr>
          <w:rFonts w:hint="eastAsia"/>
          <w:color w:val="FF0000"/>
          <w:sz w:val="24"/>
        </w:rPr>
        <w:t>3、“偏离情况”一栏应如实填写“正偏离”、“负偏离”或“无偏离”。</w:t>
      </w:r>
    </w:p>
    <w:p w14:paraId="2BBA9321">
      <w:pPr>
        <w:rPr>
          <w:b/>
          <w:color w:val="FF0000"/>
          <w:sz w:val="24"/>
        </w:rPr>
      </w:pPr>
      <w:r>
        <w:rPr>
          <w:rFonts w:hint="eastAsia"/>
          <w:sz w:val="24"/>
        </w:rPr>
        <w:t>4、投标产品的技术参数应按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14:paraId="56B2BC93">
      <w:pPr>
        <w:rPr>
          <w:sz w:val="24"/>
        </w:rPr>
      </w:pPr>
      <w:r>
        <w:rPr>
          <w:rFonts w:hint="eastAsia"/>
          <w:sz w:val="24"/>
        </w:rPr>
        <w:t>5、证明资料（均为扫描件）的提供要求：</w:t>
      </w:r>
    </w:p>
    <w:p w14:paraId="30265B50">
      <w:pPr>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3F75C8F0">
      <w:pPr>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14:paraId="6C786BE5">
      <w:pPr>
        <w:rPr>
          <w:sz w:val="24"/>
        </w:rPr>
      </w:pPr>
      <w:r>
        <w:rPr>
          <w:rFonts w:hint="eastAsia"/>
          <w:sz w:val="24"/>
        </w:rPr>
        <w:t>6、评标委员会有权对以谋取中标为目的的技术规格模糊响应（如有意照搬照抄招标文件的技术要求）或虚假响应予以认定，并视情况经集中采购机构报市政府采购监督管理部门予以处罚。</w:t>
      </w:r>
    </w:p>
    <w:p w14:paraId="465A5AA5">
      <w:pPr>
        <w:rPr>
          <w:sz w:val="24"/>
        </w:rPr>
      </w:pPr>
      <w:r>
        <w:rPr>
          <w:sz w:val="24"/>
        </w:rPr>
        <w:br w:type="page"/>
      </w:r>
    </w:p>
    <w:p w14:paraId="2F29D902">
      <w:pPr>
        <w:rPr>
          <w:sz w:val="24"/>
        </w:rPr>
      </w:pPr>
    </w:p>
    <w:p w14:paraId="33102E03">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九、商务需求偏离表</w:t>
      </w:r>
    </w:p>
    <w:tbl>
      <w:tblPr>
        <w:tblStyle w:val="40"/>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4F3B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3F6B504">
            <w:pPr>
              <w:rPr>
                <w:sz w:val="24"/>
              </w:rPr>
            </w:pPr>
            <w:r>
              <w:rPr>
                <w:rFonts w:hint="eastAsia"/>
                <w:sz w:val="24"/>
              </w:rPr>
              <w:t>序号</w:t>
            </w:r>
          </w:p>
        </w:tc>
        <w:tc>
          <w:tcPr>
            <w:tcW w:w="1080" w:type="dxa"/>
          </w:tcPr>
          <w:p w14:paraId="53712D70">
            <w:pPr>
              <w:rPr>
                <w:sz w:val="24"/>
              </w:rPr>
            </w:pPr>
            <w:r>
              <w:rPr>
                <w:rFonts w:hint="eastAsia"/>
                <w:sz w:val="24"/>
              </w:rPr>
              <w:t>目录</w:t>
            </w:r>
          </w:p>
        </w:tc>
        <w:tc>
          <w:tcPr>
            <w:tcW w:w="1980" w:type="dxa"/>
          </w:tcPr>
          <w:p w14:paraId="4B1EC149">
            <w:pPr>
              <w:rPr>
                <w:sz w:val="24"/>
              </w:rPr>
            </w:pPr>
            <w:r>
              <w:rPr>
                <w:rFonts w:hint="eastAsia"/>
                <w:sz w:val="24"/>
              </w:rPr>
              <w:t>招标商务条款</w:t>
            </w:r>
          </w:p>
        </w:tc>
        <w:tc>
          <w:tcPr>
            <w:tcW w:w="1980" w:type="dxa"/>
          </w:tcPr>
          <w:p w14:paraId="00FC4DA6">
            <w:pPr>
              <w:rPr>
                <w:sz w:val="24"/>
              </w:rPr>
            </w:pPr>
            <w:r>
              <w:rPr>
                <w:rFonts w:hint="eastAsia"/>
                <w:sz w:val="24"/>
              </w:rPr>
              <w:t>投标商务条款</w:t>
            </w:r>
          </w:p>
        </w:tc>
        <w:tc>
          <w:tcPr>
            <w:tcW w:w="1440" w:type="dxa"/>
          </w:tcPr>
          <w:p w14:paraId="04CD01B3">
            <w:pPr>
              <w:rPr>
                <w:sz w:val="24"/>
              </w:rPr>
            </w:pPr>
            <w:r>
              <w:rPr>
                <w:rFonts w:hint="eastAsia"/>
              </w:rPr>
              <w:t>偏离情况</w:t>
            </w:r>
          </w:p>
        </w:tc>
        <w:tc>
          <w:tcPr>
            <w:tcW w:w="1620" w:type="dxa"/>
          </w:tcPr>
          <w:p w14:paraId="6007A063">
            <w:pPr>
              <w:rPr>
                <w:sz w:val="24"/>
              </w:rPr>
            </w:pPr>
            <w:r>
              <w:rPr>
                <w:rFonts w:hint="eastAsia"/>
                <w:sz w:val="24"/>
              </w:rPr>
              <w:t>说明</w:t>
            </w:r>
          </w:p>
        </w:tc>
      </w:tr>
      <w:tr w14:paraId="72B0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1A7905CC">
            <w:pPr>
              <w:rPr>
                <w:sz w:val="24"/>
              </w:rPr>
            </w:pPr>
            <w:r>
              <w:rPr>
                <w:rFonts w:hint="eastAsia"/>
                <w:sz w:val="24"/>
              </w:rPr>
              <w:t>（一）免费保修期内售后服务条款偏离表</w:t>
            </w:r>
          </w:p>
        </w:tc>
      </w:tr>
      <w:tr w14:paraId="1AB0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49B897">
            <w:pPr>
              <w:rPr>
                <w:sz w:val="24"/>
              </w:rPr>
            </w:pPr>
            <w:r>
              <w:rPr>
                <w:rFonts w:hint="eastAsia"/>
                <w:sz w:val="24"/>
              </w:rPr>
              <w:t>1</w:t>
            </w:r>
          </w:p>
        </w:tc>
        <w:tc>
          <w:tcPr>
            <w:tcW w:w="1080" w:type="dxa"/>
          </w:tcPr>
          <w:p w14:paraId="4D73C639">
            <w:pPr>
              <w:rPr>
                <w:sz w:val="24"/>
              </w:rPr>
            </w:pPr>
          </w:p>
        </w:tc>
        <w:tc>
          <w:tcPr>
            <w:tcW w:w="1980" w:type="dxa"/>
          </w:tcPr>
          <w:p w14:paraId="79EB02FC">
            <w:pPr>
              <w:rPr>
                <w:sz w:val="24"/>
              </w:rPr>
            </w:pPr>
          </w:p>
        </w:tc>
        <w:tc>
          <w:tcPr>
            <w:tcW w:w="1980" w:type="dxa"/>
          </w:tcPr>
          <w:p w14:paraId="16FBA4A3">
            <w:pPr>
              <w:rPr>
                <w:sz w:val="24"/>
              </w:rPr>
            </w:pPr>
          </w:p>
        </w:tc>
        <w:tc>
          <w:tcPr>
            <w:tcW w:w="1440" w:type="dxa"/>
          </w:tcPr>
          <w:p w14:paraId="1B8C079D">
            <w:pPr>
              <w:rPr>
                <w:sz w:val="24"/>
              </w:rPr>
            </w:pPr>
          </w:p>
        </w:tc>
        <w:tc>
          <w:tcPr>
            <w:tcW w:w="1620" w:type="dxa"/>
          </w:tcPr>
          <w:p w14:paraId="6FA71A22">
            <w:pPr>
              <w:rPr>
                <w:sz w:val="24"/>
              </w:rPr>
            </w:pPr>
          </w:p>
        </w:tc>
      </w:tr>
      <w:tr w14:paraId="0434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8915AFC">
            <w:pPr>
              <w:rPr>
                <w:sz w:val="24"/>
              </w:rPr>
            </w:pPr>
            <w:r>
              <w:rPr>
                <w:rFonts w:hint="eastAsia"/>
                <w:sz w:val="24"/>
              </w:rPr>
              <w:t>2</w:t>
            </w:r>
          </w:p>
        </w:tc>
        <w:tc>
          <w:tcPr>
            <w:tcW w:w="1080" w:type="dxa"/>
          </w:tcPr>
          <w:p w14:paraId="3816637F">
            <w:pPr>
              <w:rPr>
                <w:sz w:val="24"/>
              </w:rPr>
            </w:pPr>
          </w:p>
        </w:tc>
        <w:tc>
          <w:tcPr>
            <w:tcW w:w="1980" w:type="dxa"/>
          </w:tcPr>
          <w:p w14:paraId="7A2B2B89">
            <w:pPr>
              <w:rPr>
                <w:sz w:val="24"/>
              </w:rPr>
            </w:pPr>
          </w:p>
        </w:tc>
        <w:tc>
          <w:tcPr>
            <w:tcW w:w="1980" w:type="dxa"/>
          </w:tcPr>
          <w:p w14:paraId="46F26225">
            <w:pPr>
              <w:rPr>
                <w:sz w:val="24"/>
              </w:rPr>
            </w:pPr>
          </w:p>
        </w:tc>
        <w:tc>
          <w:tcPr>
            <w:tcW w:w="1440" w:type="dxa"/>
          </w:tcPr>
          <w:p w14:paraId="7CBCEDB2">
            <w:pPr>
              <w:rPr>
                <w:sz w:val="24"/>
              </w:rPr>
            </w:pPr>
          </w:p>
        </w:tc>
        <w:tc>
          <w:tcPr>
            <w:tcW w:w="1620" w:type="dxa"/>
          </w:tcPr>
          <w:p w14:paraId="1FDCFB84">
            <w:pPr>
              <w:rPr>
                <w:sz w:val="24"/>
              </w:rPr>
            </w:pPr>
          </w:p>
        </w:tc>
      </w:tr>
      <w:tr w14:paraId="53E2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14E5E4C">
            <w:pPr>
              <w:rPr>
                <w:sz w:val="24"/>
              </w:rPr>
            </w:pPr>
            <w:r>
              <w:rPr>
                <w:rFonts w:hint="eastAsia"/>
                <w:sz w:val="24"/>
              </w:rPr>
              <w:t>……</w:t>
            </w:r>
          </w:p>
        </w:tc>
        <w:tc>
          <w:tcPr>
            <w:tcW w:w="1080" w:type="dxa"/>
          </w:tcPr>
          <w:p w14:paraId="24DCCC07">
            <w:pPr>
              <w:rPr>
                <w:sz w:val="24"/>
              </w:rPr>
            </w:pPr>
          </w:p>
        </w:tc>
        <w:tc>
          <w:tcPr>
            <w:tcW w:w="1980" w:type="dxa"/>
          </w:tcPr>
          <w:p w14:paraId="608E486A">
            <w:pPr>
              <w:rPr>
                <w:sz w:val="24"/>
              </w:rPr>
            </w:pPr>
          </w:p>
        </w:tc>
        <w:tc>
          <w:tcPr>
            <w:tcW w:w="1980" w:type="dxa"/>
          </w:tcPr>
          <w:p w14:paraId="6219AA2A">
            <w:pPr>
              <w:rPr>
                <w:sz w:val="24"/>
              </w:rPr>
            </w:pPr>
          </w:p>
        </w:tc>
        <w:tc>
          <w:tcPr>
            <w:tcW w:w="1440" w:type="dxa"/>
          </w:tcPr>
          <w:p w14:paraId="12A21A33">
            <w:pPr>
              <w:rPr>
                <w:sz w:val="24"/>
              </w:rPr>
            </w:pPr>
          </w:p>
        </w:tc>
        <w:tc>
          <w:tcPr>
            <w:tcW w:w="1620" w:type="dxa"/>
          </w:tcPr>
          <w:p w14:paraId="5A58762A">
            <w:pPr>
              <w:rPr>
                <w:sz w:val="24"/>
              </w:rPr>
            </w:pPr>
          </w:p>
        </w:tc>
      </w:tr>
      <w:tr w14:paraId="745A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7D75DB7C">
            <w:pPr>
              <w:rPr>
                <w:sz w:val="24"/>
              </w:rPr>
            </w:pPr>
            <w:r>
              <w:rPr>
                <w:rFonts w:hint="eastAsia"/>
                <w:sz w:val="24"/>
              </w:rPr>
              <w:t>（二）免费保修期外售后服务条款偏离表</w:t>
            </w:r>
          </w:p>
        </w:tc>
      </w:tr>
      <w:tr w14:paraId="1EA4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FA1D337">
            <w:pPr>
              <w:rPr>
                <w:sz w:val="24"/>
              </w:rPr>
            </w:pPr>
            <w:r>
              <w:rPr>
                <w:rFonts w:hint="eastAsia"/>
                <w:sz w:val="24"/>
              </w:rPr>
              <w:t>1</w:t>
            </w:r>
          </w:p>
        </w:tc>
        <w:tc>
          <w:tcPr>
            <w:tcW w:w="1080" w:type="dxa"/>
          </w:tcPr>
          <w:p w14:paraId="0E11104D">
            <w:pPr>
              <w:rPr>
                <w:sz w:val="24"/>
              </w:rPr>
            </w:pPr>
          </w:p>
        </w:tc>
        <w:tc>
          <w:tcPr>
            <w:tcW w:w="1980" w:type="dxa"/>
          </w:tcPr>
          <w:p w14:paraId="49A55D46">
            <w:pPr>
              <w:rPr>
                <w:sz w:val="24"/>
              </w:rPr>
            </w:pPr>
          </w:p>
        </w:tc>
        <w:tc>
          <w:tcPr>
            <w:tcW w:w="1980" w:type="dxa"/>
          </w:tcPr>
          <w:p w14:paraId="745A0A7F">
            <w:pPr>
              <w:rPr>
                <w:sz w:val="24"/>
              </w:rPr>
            </w:pPr>
          </w:p>
        </w:tc>
        <w:tc>
          <w:tcPr>
            <w:tcW w:w="1440" w:type="dxa"/>
          </w:tcPr>
          <w:p w14:paraId="2C3E9802">
            <w:pPr>
              <w:rPr>
                <w:sz w:val="24"/>
              </w:rPr>
            </w:pPr>
          </w:p>
        </w:tc>
        <w:tc>
          <w:tcPr>
            <w:tcW w:w="1620" w:type="dxa"/>
          </w:tcPr>
          <w:p w14:paraId="05D3131F">
            <w:pPr>
              <w:rPr>
                <w:sz w:val="24"/>
              </w:rPr>
            </w:pPr>
          </w:p>
        </w:tc>
      </w:tr>
      <w:tr w14:paraId="74C7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888496D">
            <w:pPr>
              <w:rPr>
                <w:sz w:val="24"/>
              </w:rPr>
            </w:pPr>
            <w:r>
              <w:rPr>
                <w:rFonts w:hint="eastAsia"/>
                <w:sz w:val="24"/>
              </w:rPr>
              <w:t>2</w:t>
            </w:r>
          </w:p>
        </w:tc>
        <w:tc>
          <w:tcPr>
            <w:tcW w:w="1080" w:type="dxa"/>
          </w:tcPr>
          <w:p w14:paraId="59F17591">
            <w:pPr>
              <w:rPr>
                <w:sz w:val="24"/>
              </w:rPr>
            </w:pPr>
          </w:p>
        </w:tc>
        <w:tc>
          <w:tcPr>
            <w:tcW w:w="1980" w:type="dxa"/>
          </w:tcPr>
          <w:p w14:paraId="5212E2AE">
            <w:pPr>
              <w:rPr>
                <w:sz w:val="24"/>
              </w:rPr>
            </w:pPr>
          </w:p>
        </w:tc>
        <w:tc>
          <w:tcPr>
            <w:tcW w:w="1980" w:type="dxa"/>
          </w:tcPr>
          <w:p w14:paraId="31162F8B">
            <w:pPr>
              <w:rPr>
                <w:sz w:val="24"/>
              </w:rPr>
            </w:pPr>
          </w:p>
        </w:tc>
        <w:tc>
          <w:tcPr>
            <w:tcW w:w="1440" w:type="dxa"/>
          </w:tcPr>
          <w:p w14:paraId="37E5F3C1">
            <w:pPr>
              <w:rPr>
                <w:sz w:val="24"/>
              </w:rPr>
            </w:pPr>
          </w:p>
        </w:tc>
        <w:tc>
          <w:tcPr>
            <w:tcW w:w="1620" w:type="dxa"/>
          </w:tcPr>
          <w:p w14:paraId="295F0068">
            <w:pPr>
              <w:rPr>
                <w:sz w:val="24"/>
              </w:rPr>
            </w:pPr>
          </w:p>
        </w:tc>
      </w:tr>
      <w:tr w14:paraId="4EF2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03B8F02">
            <w:pPr>
              <w:rPr>
                <w:sz w:val="24"/>
              </w:rPr>
            </w:pPr>
            <w:r>
              <w:rPr>
                <w:rFonts w:hint="eastAsia"/>
                <w:sz w:val="24"/>
              </w:rPr>
              <w:t>……</w:t>
            </w:r>
          </w:p>
        </w:tc>
        <w:tc>
          <w:tcPr>
            <w:tcW w:w="1080" w:type="dxa"/>
          </w:tcPr>
          <w:p w14:paraId="26FF1126">
            <w:pPr>
              <w:rPr>
                <w:sz w:val="24"/>
              </w:rPr>
            </w:pPr>
          </w:p>
        </w:tc>
        <w:tc>
          <w:tcPr>
            <w:tcW w:w="1980" w:type="dxa"/>
          </w:tcPr>
          <w:p w14:paraId="5193267B">
            <w:pPr>
              <w:rPr>
                <w:sz w:val="24"/>
              </w:rPr>
            </w:pPr>
          </w:p>
        </w:tc>
        <w:tc>
          <w:tcPr>
            <w:tcW w:w="1980" w:type="dxa"/>
          </w:tcPr>
          <w:p w14:paraId="5156A269">
            <w:pPr>
              <w:rPr>
                <w:sz w:val="24"/>
              </w:rPr>
            </w:pPr>
          </w:p>
        </w:tc>
        <w:tc>
          <w:tcPr>
            <w:tcW w:w="1440" w:type="dxa"/>
          </w:tcPr>
          <w:p w14:paraId="0FB40AB0">
            <w:pPr>
              <w:rPr>
                <w:sz w:val="24"/>
              </w:rPr>
            </w:pPr>
          </w:p>
        </w:tc>
        <w:tc>
          <w:tcPr>
            <w:tcW w:w="1620" w:type="dxa"/>
          </w:tcPr>
          <w:p w14:paraId="5ECFB64B">
            <w:pPr>
              <w:rPr>
                <w:sz w:val="24"/>
              </w:rPr>
            </w:pPr>
          </w:p>
        </w:tc>
      </w:tr>
      <w:tr w14:paraId="3F5C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8" w:type="dxa"/>
            <w:gridSpan w:val="6"/>
          </w:tcPr>
          <w:p w14:paraId="501242C9">
            <w:pPr>
              <w:rPr>
                <w:sz w:val="24"/>
              </w:rPr>
            </w:pPr>
            <w:r>
              <w:rPr>
                <w:rFonts w:hint="eastAsia"/>
                <w:sz w:val="24"/>
              </w:rPr>
              <w:t>（三）其他商务条款偏离表</w:t>
            </w:r>
          </w:p>
        </w:tc>
      </w:tr>
      <w:tr w14:paraId="4BF3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235B59A">
            <w:pPr>
              <w:rPr>
                <w:sz w:val="24"/>
              </w:rPr>
            </w:pPr>
            <w:r>
              <w:rPr>
                <w:rFonts w:hint="eastAsia"/>
                <w:sz w:val="24"/>
              </w:rPr>
              <w:t>1</w:t>
            </w:r>
          </w:p>
        </w:tc>
        <w:tc>
          <w:tcPr>
            <w:tcW w:w="1080" w:type="dxa"/>
          </w:tcPr>
          <w:p w14:paraId="6EDF79FE">
            <w:pPr>
              <w:rPr>
                <w:sz w:val="24"/>
              </w:rPr>
            </w:pPr>
          </w:p>
        </w:tc>
        <w:tc>
          <w:tcPr>
            <w:tcW w:w="1980" w:type="dxa"/>
          </w:tcPr>
          <w:p w14:paraId="3E0F4D57">
            <w:pPr>
              <w:rPr>
                <w:sz w:val="24"/>
              </w:rPr>
            </w:pPr>
          </w:p>
        </w:tc>
        <w:tc>
          <w:tcPr>
            <w:tcW w:w="1980" w:type="dxa"/>
          </w:tcPr>
          <w:p w14:paraId="1E7BCA74">
            <w:pPr>
              <w:rPr>
                <w:sz w:val="24"/>
              </w:rPr>
            </w:pPr>
          </w:p>
        </w:tc>
        <w:tc>
          <w:tcPr>
            <w:tcW w:w="1440" w:type="dxa"/>
          </w:tcPr>
          <w:p w14:paraId="3F3A2B61">
            <w:pPr>
              <w:rPr>
                <w:sz w:val="24"/>
              </w:rPr>
            </w:pPr>
          </w:p>
        </w:tc>
        <w:tc>
          <w:tcPr>
            <w:tcW w:w="1620" w:type="dxa"/>
          </w:tcPr>
          <w:p w14:paraId="6B80534E">
            <w:pPr>
              <w:rPr>
                <w:sz w:val="24"/>
              </w:rPr>
            </w:pPr>
          </w:p>
        </w:tc>
      </w:tr>
      <w:tr w14:paraId="349E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6C430AF">
            <w:pPr>
              <w:rPr>
                <w:sz w:val="24"/>
              </w:rPr>
            </w:pPr>
            <w:r>
              <w:rPr>
                <w:rFonts w:hint="eastAsia"/>
                <w:sz w:val="24"/>
              </w:rPr>
              <w:t>2</w:t>
            </w:r>
          </w:p>
        </w:tc>
        <w:tc>
          <w:tcPr>
            <w:tcW w:w="1080" w:type="dxa"/>
          </w:tcPr>
          <w:p w14:paraId="256A1B5F">
            <w:pPr>
              <w:rPr>
                <w:sz w:val="24"/>
              </w:rPr>
            </w:pPr>
          </w:p>
        </w:tc>
        <w:tc>
          <w:tcPr>
            <w:tcW w:w="1980" w:type="dxa"/>
          </w:tcPr>
          <w:p w14:paraId="31111610">
            <w:pPr>
              <w:rPr>
                <w:sz w:val="24"/>
              </w:rPr>
            </w:pPr>
          </w:p>
        </w:tc>
        <w:tc>
          <w:tcPr>
            <w:tcW w:w="1980" w:type="dxa"/>
          </w:tcPr>
          <w:p w14:paraId="73C7E4E1">
            <w:pPr>
              <w:rPr>
                <w:sz w:val="24"/>
              </w:rPr>
            </w:pPr>
          </w:p>
        </w:tc>
        <w:tc>
          <w:tcPr>
            <w:tcW w:w="1440" w:type="dxa"/>
          </w:tcPr>
          <w:p w14:paraId="728C86E0">
            <w:pPr>
              <w:rPr>
                <w:sz w:val="24"/>
              </w:rPr>
            </w:pPr>
          </w:p>
        </w:tc>
        <w:tc>
          <w:tcPr>
            <w:tcW w:w="1620" w:type="dxa"/>
          </w:tcPr>
          <w:p w14:paraId="1952C188">
            <w:pPr>
              <w:rPr>
                <w:sz w:val="24"/>
              </w:rPr>
            </w:pPr>
          </w:p>
        </w:tc>
      </w:tr>
      <w:tr w14:paraId="5AB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3DA3249">
            <w:pPr>
              <w:rPr>
                <w:sz w:val="24"/>
              </w:rPr>
            </w:pPr>
            <w:r>
              <w:rPr>
                <w:rFonts w:hint="eastAsia"/>
                <w:sz w:val="24"/>
              </w:rPr>
              <w:t>……</w:t>
            </w:r>
          </w:p>
        </w:tc>
        <w:tc>
          <w:tcPr>
            <w:tcW w:w="1080" w:type="dxa"/>
          </w:tcPr>
          <w:p w14:paraId="5078D3CA">
            <w:pPr>
              <w:rPr>
                <w:sz w:val="24"/>
              </w:rPr>
            </w:pPr>
          </w:p>
        </w:tc>
        <w:tc>
          <w:tcPr>
            <w:tcW w:w="1980" w:type="dxa"/>
          </w:tcPr>
          <w:p w14:paraId="69D5D872">
            <w:pPr>
              <w:rPr>
                <w:sz w:val="24"/>
              </w:rPr>
            </w:pPr>
          </w:p>
        </w:tc>
        <w:tc>
          <w:tcPr>
            <w:tcW w:w="1980" w:type="dxa"/>
          </w:tcPr>
          <w:p w14:paraId="5C91E250">
            <w:pPr>
              <w:rPr>
                <w:sz w:val="24"/>
              </w:rPr>
            </w:pPr>
          </w:p>
        </w:tc>
        <w:tc>
          <w:tcPr>
            <w:tcW w:w="1440" w:type="dxa"/>
          </w:tcPr>
          <w:p w14:paraId="75CB1159">
            <w:pPr>
              <w:rPr>
                <w:sz w:val="24"/>
              </w:rPr>
            </w:pPr>
          </w:p>
        </w:tc>
        <w:tc>
          <w:tcPr>
            <w:tcW w:w="1620" w:type="dxa"/>
          </w:tcPr>
          <w:p w14:paraId="2D1C87B8">
            <w:pPr>
              <w:rPr>
                <w:sz w:val="24"/>
              </w:rPr>
            </w:pPr>
          </w:p>
        </w:tc>
      </w:tr>
    </w:tbl>
    <w:p w14:paraId="07A093A2">
      <w:pPr>
        <w:rPr>
          <w:sz w:val="24"/>
        </w:rPr>
      </w:pPr>
      <w:r>
        <w:rPr>
          <w:rFonts w:hint="eastAsia"/>
          <w:sz w:val="24"/>
        </w:rPr>
        <w:t>备注：</w:t>
      </w:r>
    </w:p>
    <w:p w14:paraId="2559F246">
      <w:pPr>
        <w:rPr>
          <w:b/>
          <w:color w:val="FF0000"/>
          <w:sz w:val="24"/>
        </w:rPr>
      </w:pPr>
      <w:r>
        <w:rPr>
          <w:rFonts w:hint="eastAsia"/>
          <w:b/>
          <w:color w:val="FF0000"/>
          <w:sz w:val="24"/>
        </w:rPr>
        <w:t>1. “招标商务条款”一栏必须填写招标文件第二章“商务需求”的内容分别对应“（一）免费保修期内售后服务要求、（二）免费保修期外售后服务要求、（三）其他商务要求”的内容进行填写。</w:t>
      </w:r>
    </w:p>
    <w:p w14:paraId="2E4C2F55">
      <w:pPr>
        <w:rPr>
          <w:b/>
          <w:color w:val="FF0000"/>
          <w:sz w:val="24"/>
        </w:rPr>
      </w:pPr>
      <w:r>
        <w:rPr>
          <w:rFonts w:hint="eastAsia"/>
          <w:b/>
          <w:color w:val="FF0000"/>
          <w:sz w:val="24"/>
        </w:rPr>
        <w:t>2. “投标商务条款”一栏必须详细填写投标商务条款的内容。</w:t>
      </w:r>
    </w:p>
    <w:p w14:paraId="2417EC69">
      <w:pPr>
        <w:rPr>
          <w:sz w:val="24"/>
        </w:rPr>
      </w:pPr>
      <w:r>
        <w:rPr>
          <w:rFonts w:hint="eastAsia"/>
          <w:b/>
          <w:color w:val="FF0000"/>
          <w:sz w:val="24"/>
        </w:rPr>
        <w:t>3. “偏离情况”栏中应如实填写“正偏离”、“负偏离”或“无偏离”。</w:t>
      </w:r>
    </w:p>
    <w:p w14:paraId="20E66D8C">
      <w:pPr>
        <w:rPr>
          <w:b/>
          <w:color w:val="FF0000"/>
          <w:sz w:val="24"/>
        </w:rPr>
      </w:pPr>
      <w:r>
        <w:rPr>
          <w:rFonts w:hint="eastAsia"/>
          <w:b/>
          <w:color w:val="FF0000"/>
          <w:sz w:val="24"/>
        </w:rPr>
        <w:t>3. 交货期条款为不可负偏离条款，投标文件响应为“负偏离”的，投标文件将按无效投标处理。</w:t>
      </w:r>
    </w:p>
    <w:p w14:paraId="6002517A">
      <w:pPr>
        <w:rPr>
          <w:sz w:val="24"/>
        </w:rPr>
      </w:pPr>
    </w:p>
    <w:p w14:paraId="6EA67E8B">
      <w:pPr>
        <w:bidi w:val="0"/>
        <w:jc w:val="left"/>
        <w:rPr>
          <w:rFonts w:hint="eastAsia" w:ascii="Times New Roman" w:hAnsi="Times New Roman" w:eastAsia="宋体" w:cs="Times New Roman"/>
          <w:kern w:val="2"/>
          <w:sz w:val="21"/>
          <w:szCs w:val="24"/>
          <w:lang w:val="en-US" w:eastAsia="zh-CN" w:bidi="ar-SA"/>
        </w:rPr>
      </w:pPr>
    </w:p>
    <w:p w14:paraId="3A9C3B58">
      <w:pPr>
        <w:rPr>
          <w:rFonts w:hint="default"/>
          <w:b w:val="0"/>
          <w:bCs/>
          <w:szCs w:val="21"/>
          <w:lang w:val="en-US" w:eastAsia="zh-CN"/>
        </w:rPr>
      </w:pPr>
      <w:r>
        <w:rPr>
          <w:rFonts w:hint="default"/>
          <w:b w:val="0"/>
          <w:bCs/>
          <w:szCs w:val="21"/>
          <w:lang w:val="en-US" w:eastAsia="zh-CN"/>
        </w:rPr>
        <w:br w:type="page"/>
      </w:r>
    </w:p>
    <w:p w14:paraId="4140CD97">
      <w:pPr>
        <w:numPr>
          <w:ilvl w:val="0"/>
          <w:numId w:val="0"/>
        </w:numPr>
        <w:rPr>
          <w:rFonts w:hint="default"/>
          <w:b w:val="0"/>
          <w:bCs/>
          <w:szCs w:val="21"/>
          <w:lang w:val="en-US" w:eastAsia="zh-CN"/>
        </w:rPr>
      </w:pPr>
    </w:p>
    <w:p w14:paraId="46F9C7D3">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十、项目实施方案</w:t>
      </w:r>
    </w:p>
    <w:p w14:paraId="3BA41974">
      <w:pPr>
        <w:rPr>
          <w:rFonts w:ascii="宋体" w:hAnsi="宋体" w:cs="宋体"/>
          <w:szCs w:val="21"/>
        </w:rPr>
      </w:pPr>
      <w:r>
        <w:rPr>
          <w:rFonts w:hint="eastAsia" w:ascii="宋体" w:hAnsi="宋体" w:cs="宋体"/>
          <w:szCs w:val="21"/>
        </w:rPr>
        <w:t>主要内容应包括(根据项目实际情况适当调整内容)：</w:t>
      </w:r>
    </w:p>
    <w:p w14:paraId="56E87DE1">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14:paraId="16420A46">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14:paraId="2752A50F">
      <w:pPr>
        <w:rPr>
          <w:rFonts w:ascii="宋体" w:hAnsi="宋体" w:cs="宋体"/>
          <w:b/>
          <w:bCs/>
          <w:szCs w:val="21"/>
        </w:rPr>
      </w:pPr>
      <w:r>
        <w:rPr>
          <w:rFonts w:hint="eastAsia" w:ascii="宋体" w:hAnsi="宋体" w:cs="宋体"/>
          <w:b/>
          <w:bCs/>
          <w:szCs w:val="21"/>
        </w:rPr>
        <w:t>《拟投入本项目的组织机构及人员安排一览表》（表1 -表2）</w:t>
      </w:r>
    </w:p>
    <w:p w14:paraId="1A49031F">
      <w:pPr>
        <w:rPr>
          <w:rFonts w:ascii="宋体" w:hAnsi="宋体" w:cs="宋体"/>
          <w:bCs/>
          <w:szCs w:val="21"/>
        </w:rPr>
      </w:pPr>
      <w:r>
        <w:rPr>
          <w:rFonts w:hint="eastAsia" w:ascii="宋体" w:hAnsi="宋体" w:cs="宋体"/>
          <w:bCs/>
          <w:szCs w:val="21"/>
        </w:rPr>
        <w:t>表1  项目团队成员简历表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14:paraId="77C2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14:paraId="7C7491E7">
            <w:pPr>
              <w:rPr>
                <w:rFonts w:ascii="宋体" w:hAnsi="宋体" w:cs="宋体"/>
                <w:szCs w:val="21"/>
              </w:rPr>
            </w:pPr>
            <w:r>
              <w:rPr>
                <w:rFonts w:hint="eastAsia" w:ascii="宋体" w:hAnsi="宋体" w:cs="宋体"/>
                <w:szCs w:val="21"/>
              </w:rPr>
              <w:t>序号</w:t>
            </w:r>
          </w:p>
        </w:tc>
        <w:tc>
          <w:tcPr>
            <w:tcW w:w="1131" w:type="dxa"/>
            <w:vAlign w:val="center"/>
          </w:tcPr>
          <w:p w14:paraId="29FE0D59">
            <w:pPr>
              <w:rPr>
                <w:rFonts w:ascii="宋体" w:hAnsi="宋体" w:cs="宋体"/>
                <w:szCs w:val="21"/>
              </w:rPr>
            </w:pPr>
            <w:r>
              <w:rPr>
                <w:rFonts w:hint="eastAsia" w:ascii="宋体" w:hAnsi="宋体" w:cs="宋体"/>
                <w:szCs w:val="21"/>
              </w:rPr>
              <w:t>姓名</w:t>
            </w:r>
          </w:p>
        </w:tc>
        <w:tc>
          <w:tcPr>
            <w:tcW w:w="1048" w:type="dxa"/>
            <w:vAlign w:val="center"/>
          </w:tcPr>
          <w:p w14:paraId="5663BFFD">
            <w:pPr>
              <w:rPr>
                <w:rFonts w:ascii="宋体" w:hAnsi="宋体" w:cs="宋体"/>
                <w:szCs w:val="21"/>
              </w:rPr>
            </w:pPr>
            <w:r>
              <w:rPr>
                <w:rFonts w:hint="eastAsia" w:ascii="宋体" w:hAnsi="宋体" w:cs="宋体"/>
                <w:szCs w:val="21"/>
              </w:rPr>
              <w:t>职务</w:t>
            </w:r>
          </w:p>
        </w:tc>
        <w:tc>
          <w:tcPr>
            <w:tcW w:w="1048" w:type="dxa"/>
            <w:vAlign w:val="center"/>
          </w:tcPr>
          <w:p w14:paraId="17E1E9AC">
            <w:pPr>
              <w:rPr>
                <w:rFonts w:ascii="宋体" w:hAnsi="宋体" w:cs="宋体"/>
                <w:szCs w:val="21"/>
              </w:rPr>
            </w:pPr>
            <w:r>
              <w:rPr>
                <w:rFonts w:hint="eastAsia" w:ascii="宋体" w:hAnsi="宋体" w:cs="宋体"/>
                <w:szCs w:val="21"/>
              </w:rPr>
              <w:t>职称</w:t>
            </w:r>
          </w:p>
        </w:tc>
        <w:tc>
          <w:tcPr>
            <w:tcW w:w="872" w:type="dxa"/>
            <w:vAlign w:val="center"/>
          </w:tcPr>
          <w:p w14:paraId="7FDBB187">
            <w:pPr>
              <w:rPr>
                <w:rFonts w:ascii="宋体" w:hAnsi="宋体" w:cs="宋体"/>
                <w:szCs w:val="21"/>
              </w:rPr>
            </w:pPr>
            <w:r>
              <w:rPr>
                <w:rFonts w:hint="eastAsia" w:ascii="宋体" w:hAnsi="宋体" w:cs="宋体"/>
                <w:szCs w:val="21"/>
              </w:rPr>
              <w:t>学历</w:t>
            </w:r>
          </w:p>
        </w:tc>
        <w:tc>
          <w:tcPr>
            <w:tcW w:w="2207" w:type="dxa"/>
            <w:vAlign w:val="center"/>
          </w:tcPr>
          <w:p w14:paraId="342648D2">
            <w:pPr>
              <w:rPr>
                <w:rFonts w:ascii="宋体" w:hAnsi="宋体" w:cs="宋体"/>
                <w:szCs w:val="21"/>
              </w:rPr>
            </w:pPr>
            <w:r>
              <w:rPr>
                <w:rFonts w:hint="eastAsia" w:ascii="宋体" w:hAnsi="宋体" w:cs="宋体"/>
                <w:szCs w:val="21"/>
              </w:rPr>
              <w:t>证书名称/级别</w:t>
            </w:r>
          </w:p>
        </w:tc>
        <w:tc>
          <w:tcPr>
            <w:tcW w:w="1123" w:type="dxa"/>
            <w:vAlign w:val="center"/>
          </w:tcPr>
          <w:p w14:paraId="6C07B776">
            <w:pPr>
              <w:rPr>
                <w:rFonts w:ascii="宋体" w:hAnsi="宋体" w:cs="宋体"/>
                <w:szCs w:val="21"/>
              </w:rPr>
            </w:pPr>
            <w:r>
              <w:rPr>
                <w:rFonts w:hint="eastAsia" w:ascii="宋体" w:hAnsi="宋体" w:cs="宋体"/>
                <w:szCs w:val="21"/>
              </w:rPr>
              <w:t>专业</w:t>
            </w:r>
          </w:p>
        </w:tc>
        <w:tc>
          <w:tcPr>
            <w:tcW w:w="1209" w:type="dxa"/>
            <w:vAlign w:val="center"/>
          </w:tcPr>
          <w:p w14:paraId="465AB762">
            <w:pPr>
              <w:rPr>
                <w:rFonts w:ascii="宋体" w:hAnsi="宋体" w:cs="宋体"/>
                <w:szCs w:val="21"/>
              </w:rPr>
            </w:pPr>
            <w:r>
              <w:rPr>
                <w:rFonts w:hint="eastAsia" w:ascii="宋体" w:hAnsi="宋体" w:cs="宋体"/>
                <w:szCs w:val="21"/>
              </w:rPr>
              <w:t>备注</w:t>
            </w:r>
          </w:p>
        </w:tc>
      </w:tr>
      <w:tr w14:paraId="06F7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14:paraId="64C21D2A">
            <w:pPr>
              <w:rPr>
                <w:rFonts w:ascii="宋体" w:hAnsi="宋体" w:cs="宋体"/>
                <w:szCs w:val="21"/>
              </w:rPr>
            </w:pPr>
          </w:p>
        </w:tc>
        <w:tc>
          <w:tcPr>
            <w:tcW w:w="1131" w:type="dxa"/>
          </w:tcPr>
          <w:p w14:paraId="73C26547">
            <w:pPr>
              <w:rPr>
                <w:rFonts w:ascii="宋体" w:hAnsi="宋体" w:cs="宋体"/>
                <w:szCs w:val="21"/>
              </w:rPr>
            </w:pPr>
          </w:p>
        </w:tc>
        <w:tc>
          <w:tcPr>
            <w:tcW w:w="1048" w:type="dxa"/>
          </w:tcPr>
          <w:p w14:paraId="62436BD9">
            <w:pPr>
              <w:rPr>
                <w:rFonts w:ascii="宋体" w:hAnsi="宋体" w:cs="宋体"/>
                <w:szCs w:val="21"/>
              </w:rPr>
            </w:pPr>
          </w:p>
        </w:tc>
        <w:tc>
          <w:tcPr>
            <w:tcW w:w="1048" w:type="dxa"/>
          </w:tcPr>
          <w:p w14:paraId="0228F514">
            <w:pPr>
              <w:rPr>
                <w:rFonts w:ascii="宋体" w:hAnsi="宋体" w:cs="宋体"/>
                <w:szCs w:val="21"/>
              </w:rPr>
            </w:pPr>
          </w:p>
        </w:tc>
        <w:tc>
          <w:tcPr>
            <w:tcW w:w="872" w:type="dxa"/>
          </w:tcPr>
          <w:p w14:paraId="4A6AD5CD">
            <w:pPr>
              <w:rPr>
                <w:rFonts w:ascii="宋体" w:hAnsi="宋体" w:cs="宋体"/>
                <w:szCs w:val="21"/>
              </w:rPr>
            </w:pPr>
          </w:p>
        </w:tc>
        <w:tc>
          <w:tcPr>
            <w:tcW w:w="2207" w:type="dxa"/>
          </w:tcPr>
          <w:p w14:paraId="21018A96">
            <w:pPr>
              <w:rPr>
                <w:rFonts w:ascii="宋体" w:hAnsi="宋体" w:cs="宋体"/>
                <w:szCs w:val="21"/>
              </w:rPr>
            </w:pPr>
          </w:p>
        </w:tc>
        <w:tc>
          <w:tcPr>
            <w:tcW w:w="1123" w:type="dxa"/>
          </w:tcPr>
          <w:p w14:paraId="225E6A62">
            <w:pPr>
              <w:rPr>
                <w:rFonts w:ascii="宋体" w:hAnsi="宋体" w:cs="宋体"/>
                <w:szCs w:val="21"/>
              </w:rPr>
            </w:pPr>
          </w:p>
        </w:tc>
        <w:tc>
          <w:tcPr>
            <w:tcW w:w="1209" w:type="dxa"/>
          </w:tcPr>
          <w:p w14:paraId="76F9974D">
            <w:pPr>
              <w:rPr>
                <w:rFonts w:ascii="宋体" w:hAnsi="宋体" w:cs="宋体"/>
                <w:szCs w:val="21"/>
              </w:rPr>
            </w:pPr>
          </w:p>
        </w:tc>
      </w:tr>
      <w:tr w14:paraId="2C7D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0052F7FD">
            <w:pPr>
              <w:rPr>
                <w:rFonts w:ascii="宋体" w:hAnsi="宋体" w:cs="宋体"/>
                <w:szCs w:val="21"/>
              </w:rPr>
            </w:pPr>
          </w:p>
        </w:tc>
        <w:tc>
          <w:tcPr>
            <w:tcW w:w="1131" w:type="dxa"/>
          </w:tcPr>
          <w:p w14:paraId="1713E39A">
            <w:pPr>
              <w:rPr>
                <w:rFonts w:ascii="宋体" w:hAnsi="宋体" w:cs="宋体"/>
                <w:szCs w:val="21"/>
              </w:rPr>
            </w:pPr>
          </w:p>
        </w:tc>
        <w:tc>
          <w:tcPr>
            <w:tcW w:w="1048" w:type="dxa"/>
          </w:tcPr>
          <w:p w14:paraId="2F690E36">
            <w:pPr>
              <w:rPr>
                <w:rFonts w:ascii="宋体" w:hAnsi="宋体" w:cs="宋体"/>
                <w:szCs w:val="21"/>
              </w:rPr>
            </w:pPr>
          </w:p>
        </w:tc>
        <w:tc>
          <w:tcPr>
            <w:tcW w:w="1048" w:type="dxa"/>
          </w:tcPr>
          <w:p w14:paraId="76270B94">
            <w:pPr>
              <w:rPr>
                <w:rFonts w:ascii="宋体" w:hAnsi="宋体" w:cs="宋体"/>
                <w:szCs w:val="21"/>
              </w:rPr>
            </w:pPr>
          </w:p>
        </w:tc>
        <w:tc>
          <w:tcPr>
            <w:tcW w:w="872" w:type="dxa"/>
          </w:tcPr>
          <w:p w14:paraId="5F5D71D4">
            <w:pPr>
              <w:rPr>
                <w:rFonts w:ascii="宋体" w:hAnsi="宋体" w:cs="宋体"/>
                <w:szCs w:val="21"/>
              </w:rPr>
            </w:pPr>
          </w:p>
        </w:tc>
        <w:tc>
          <w:tcPr>
            <w:tcW w:w="2207" w:type="dxa"/>
          </w:tcPr>
          <w:p w14:paraId="1C0EBD5A">
            <w:pPr>
              <w:rPr>
                <w:rFonts w:ascii="宋体" w:hAnsi="宋体" w:cs="宋体"/>
                <w:szCs w:val="21"/>
              </w:rPr>
            </w:pPr>
          </w:p>
        </w:tc>
        <w:tc>
          <w:tcPr>
            <w:tcW w:w="1123" w:type="dxa"/>
          </w:tcPr>
          <w:p w14:paraId="0370FB8E">
            <w:pPr>
              <w:rPr>
                <w:rFonts w:ascii="宋体" w:hAnsi="宋体" w:cs="宋体"/>
                <w:szCs w:val="21"/>
              </w:rPr>
            </w:pPr>
          </w:p>
        </w:tc>
        <w:tc>
          <w:tcPr>
            <w:tcW w:w="1209" w:type="dxa"/>
          </w:tcPr>
          <w:p w14:paraId="62D9CE4E">
            <w:pPr>
              <w:rPr>
                <w:rFonts w:ascii="宋体" w:hAnsi="宋体" w:cs="宋体"/>
                <w:szCs w:val="21"/>
              </w:rPr>
            </w:pPr>
          </w:p>
        </w:tc>
      </w:tr>
      <w:tr w14:paraId="0415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14:paraId="30859187">
            <w:pPr>
              <w:rPr>
                <w:rFonts w:ascii="宋体" w:hAnsi="宋体" w:cs="宋体"/>
                <w:szCs w:val="21"/>
              </w:rPr>
            </w:pPr>
          </w:p>
        </w:tc>
        <w:tc>
          <w:tcPr>
            <w:tcW w:w="1131" w:type="dxa"/>
          </w:tcPr>
          <w:p w14:paraId="301A44BA">
            <w:pPr>
              <w:rPr>
                <w:rFonts w:ascii="宋体" w:hAnsi="宋体" w:cs="宋体"/>
                <w:szCs w:val="21"/>
              </w:rPr>
            </w:pPr>
          </w:p>
        </w:tc>
        <w:tc>
          <w:tcPr>
            <w:tcW w:w="1048" w:type="dxa"/>
          </w:tcPr>
          <w:p w14:paraId="135381A1">
            <w:pPr>
              <w:rPr>
                <w:rFonts w:ascii="宋体" w:hAnsi="宋体" w:cs="宋体"/>
                <w:szCs w:val="21"/>
              </w:rPr>
            </w:pPr>
          </w:p>
        </w:tc>
        <w:tc>
          <w:tcPr>
            <w:tcW w:w="1048" w:type="dxa"/>
          </w:tcPr>
          <w:p w14:paraId="71B8D690">
            <w:pPr>
              <w:rPr>
                <w:rFonts w:ascii="宋体" w:hAnsi="宋体" w:cs="宋体"/>
                <w:szCs w:val="21"/>
              </w:rPr>
            </w:pPr>
          </w:p>
        </w:tc>
        <w:tc>
          <w:tcPr>
            <w:tcW w:w="872" w:type="dxa"/>
          </w:tcPr>
          <w:p w14:paraId="71E87830">
            <w:pPr>
              <w:rPr>
                <w:rFonts w:ascii="宋体" w:hAnsi="宋体" w:cs="宋体"/>
                <w:szCs w:val="21"/>
              </w:rPr>
            </w:pPr>
          </w:p>
        </w:tc>
        <w:tc>
          <w:tcPr>
            <w:tcW w:w="2207" w:type="dxa"/>
          </w:tcPr>
          <w:p w14:paraId="6942F6A3">
            <w:pPr>
              <w:rPr>
                <w:rFonts w:ascii="宋体" w:hAnsi="宋体" w:cs="宋体"/>
                <w:szCs w:val="21"/>
              </w:rPr>
            </w:pPr>
          </w:p>
        </w:tc>
        <w:tc>
          <w:tcPr>
            <w:tcW w:w="1123" w:type="dxa"/>
          </w:tcPr>
          <w:p w14:paraId="4FDDD061">
            <w:pPr>
              <w:rPr>
                <w:rFonts w:ascii="宋体" w:hAnsi="宋体" w:cs="宋体"/>
                <w:szCs w:val="21"/>
              </w:rPr>
            </w:pPr>
          </w:p>
        </w:tc>
        <w:tc>
          <w:tcPr>
            <w:tcW w:w="1209" w:type="dxa"/>
          </w:tcPr>
          <w:p w14:paraId="5D38995D">
            <w:pPr>
              <w:rPr>
                <w:rFonts w:ascii="宋体" w:hAnsi="宋体" w:cs="宋体"/>
                <w:szCs w:val="21"/>
              </w:rPr>
            </w:pPr>
          </w:p>
        </w:tc>
      </w:tr>
      <w:tr w14:paraId="1A0B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72F6D2B3">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14:paraId="2FEA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14:paraId="19967D00">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31B09B37">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00A7CB4C">
      <w:pPr>
        <w:rPr>
          <w:rFonts w:ascii="宋体" w:hAnsi="宋体" w:cs="宋体"/>
          <w:bCs/>
          <w:szCs w:val="21"/>
        </w:rPr>
      </w:pPr>
      <w:r>
        <w:rPr>
          <w:rFonts w:hint="eastAsia" w:ascii="宋体" w:hAnsi="宋体" w:cs="宋体"/>
          <w:bCs/>
          <w:szCs w:val="21"/>
        </w:rPr>
        <w:t>注：按配备表顺序附班子成员身份证、学历、职称、资格证书、社保证明复印件。</w:t>
      </w:r>
    </w:p>
    <w:p w14:paraId="0EA0746E">
      <w:pPr>
        <w:rPr>
          <w:rFonts w:ascii="宋体" w:hAnsi="宋体" w:cs="宋体"/>
          <w:bCs/>
          <w:szCs w:val="21"/>
        </w:rPr>
      </w:pPr>
      <w:r>
        <w:rPr>
          <w:rFonts w:hint="eastAsia" w:ascii="宋体" w:hAnsi="宋体" w:cs="宋体"/>
          <w:bCs/>
          <w:szCs w:val="21"/>
        </w:rPr>
        <w:t>表2 项目负责人简历表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14:paraId="21F5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1D41E7BC">
            <w:pPr>
              <w:rPr>
                <w:rFonts w:ascii="宋体" w:hAnsi="宋体" w:cs="宋体"/>
                <w:szCs w:val="21"/>
              </w:rPr>
            </w:pPr>
            <w:r>
              <w:rPr>
                <w:rFonts w:hint="eastAsia" w:ascii="宋体" w:hAnsi="宋体" w:cs="宋体"/>
                <w:szCs w:val="21"/>
              </w:rPr>
              <w:t>姓 名</w:t>
            </w:r>
          </w:p>
        </w:tc>
        <w:tc>
          <w:tcPr>
            <w:tcW w:w="2158" w:type="dxa"/>
            <w:gridSpan w:val="3"/>
            <w:vAlign w:val="center"/>
          </w:tcPr>
          <w:p w14:paraId="42206BB9">
            <w:pPr>
              <w:rPr>
                <w:rFonts w:ascii="宋体" w:hAnsi="宋体" w:cs="宋体"/>
                <w:szCs w:val="21"/>
              </w:rPr>
            </w:pPr>
          </w:p>
        </w:tc>
        <w:tc>
          <w:tcPr>
            <w:tcW w:w="1080" w:type="dxa"/>
            <w:vAlign w:val="center"/>
          </w:tcPr>
          <w:p w14:paraId="522FEED7">
            <w:pPr>
              <w:rPr>
                <w:rFonts w:ascii="宋体" w:hAnsi="宋体" w:cs="宋体"/>
                <w:szCs w:val="21"/>
              </w:rPr>
            </w:pPr>
            <w:r>
              <w:rPr>
                <w:rFonts w:hint="eastAsia" w:ascii="宋体" w:hAnsi="宋体" w:cs="宋体"/>
                <w:szCs w:val="21"/>
              </w:rPr>
              <w:t>性 别</w:t>
            </w:r>
          </w:p>
        </w:tc>
        <w:tc>
          <w:tcPr>
            <w:tcW w:w="1942" w:type="dxa"/>
            <w:gridSpan w:val="2"/>
            <w:vAlign w:val="center"/>
          </w:tcPr>
          <w:p w14:paraId="48B1ED35">
            <w:pPr>
              <w:rPr>
                <w:rFonts w:ascii="宋体" w:hAnsi="宋体" w:cs="宋体"/>
                <w:szCs w:val="21"/>
              </w:rPr>
            </w:pPr>
          </w:p>
        </w:tc>
        <w:tc>
          <w:tcPr>
            <w:tcW w:w="1118" w:type="dxa"/>
            <w:gridSpan w:val="2"/>
            <w:vAlign w:val="center"/>
          </w:tcPr>
          <w:p w14:paraId="17819F89">
            <w:pPr>
              <w:rPr>
                <w:rFonts w:ascii="宋体" w:hAnsi="宋体" w:cs="宋体"/>
                <w:szCs w:val="21"/>
              </w:rPr>
            </w:pPr>
            <w:r>
              <w:rPr>
                <w:rFonts w:hint="eastAsia" w:ascii="宋体" w:hAnsi="宋体" w:cs="宋体"/>
                <w:szCs w:val="21"/>
              </w:rPr>
              <w:t>年 龄</w:t>
            </w:r>
          </w:p>
        </w:tc>
        <w:tc>
          <w:tcPr>
            <w:tcW w:w="1220" w:type="dxa"/>
            <w:gridSpan w:val="2"/>
            <w:vAlign w:val="center"/>
          </w:tcPr>
          <w:p w14:paraId="4B739403">
            <w:pPr>
              <w:rPr>
                <w:rFonts w:ascii="宋体" w:hAnsi="宋体" w:cs="宋体"/>
                <w:szCs w:val="21"/>
              </w:rPr>
            </w:pPr>
          </w:p>
        </w:tc>
      </w:tr>
      <w:tr w14:paraId="730D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14:paraId="6FBAA794">
            <w:pPr>
              <w:rPr>
                <w:rFonts w:ascii="宋体" w:hAnsi="宋体" w:cs="宋体"/>
                <w:szCs w:val="21"/>
              </w:rPr>
            </w:pPr>
            <w:r>
              <w:rPr>
                <w:rFonts w:hint="eastAsia" w:ascii="宋体" w:hAnsi="宋体" w:cs="宋体"/>
                <w:szCs w:val="21"/>
              </w:rPr>
              <w:t>职 务</w:t>
            </w:r>
          </w:p>
        </w:tc>
        <w:tc>
          <w:tcPr>
            <w:tcW w:w="2158" w:type="dxa"/>
            <w:gridSpan w:val="3"/>
            <w:vAlign w:val="center"/>
          </w:tcPr>
          <w:p w14:paraId="11ACDDA1">
            <w:pPr>
              <w:rPr>
                <w:rFonts w:ascii="宋体" w:hAnsi="宋体" w:cs="宋体"/>
                <w:szCs w:val="21"/>
              </w:rPr>
            </w:pPr>
          </w:p>
        </w:tc>
        <w:tc>
          <w:tcPr>
            <w:tcW w:w="1080" w:type="dxa"/>
            <w:vAlign w:val="center"/>
          </w:tcPr>
          <w:p w14:paraId="7C17589C">
            <w:pPr>
              <w:rPr>
                <w:rFonts w:ascii="宋体" w:hAnsi="宋体" w:cs="宋体"/>
                <w:szCs w:val="21"/>
              </w:rPr>
            </w:pPr>
            <w:r>
              <w:rPr>
                <w:rFonts w:hint="eastAsia" w:ascii="宋体" w:hAnsi="宋体" w:cs="宋体"/>
                <w:szCs w:val="21"/>
              </w:rPr>
              <w:t>职 称</w:t>
            </w:r>
          </w:p>
        </w:tc>
        <w:tc>
          <w:tcPr>
            <w:tcW w:w="1942" w:type="dxa"/>
            <w:gridSpan w:val="2"/>
            <w:vAlign w:val="center"/>
          </w:tcPr>
          <w:p w14:paraId="734E6E82">
            <w:pPr>
              <w:rPr>
                <w:rFonts w:ascii="宋体" w:hAnsi="宋体" w:cs="宋体"/>
                <w:szCs w:val="21"/>
              </w:rPr>
            </w:pPr>
          </w:p>
        </w:tc>
        <w:tc>
          <w:tcPr>
            <w:tcW w:w="1118" w:type="dxa"/>
            <w:gridSpan w:val="2"/>
            <w:vAlign w:val="center"/>
          </w:tcPr>
          <w:p w14:paraId="427AD90C">
            <w:pPr>
              <w:rPr>
                <w:rFonts w:ascii="宋体" w:hAnsi="宋体" w:cs="宋体"/>
                <w:szCs w:val="21"/>
              </w:rPr>
            </w:pPr>
            <w:r>
              <w:rPr>
                <w:rFonts w:hint="eastAsia" w:ascii="宋体" w:hAnsi="宋体" w:cs="宋体"/>
                <w:szCs w:val="21"/>
              </w:rPr>
              <w:t>学 历</w:t>
            </w:r>
          </w:p>
        </w:tc>
        <w:tc>
          <w:tcPr>
            <w:tcW w:w="1220" w:type="dxa"/>
            <w:gridSpan w:val="2"/>
            <w:vAlign w:val="center"/>
          </w:tcPr>
          <w:p w14:paraId="505ED076">
            <w:pPr>
              <w:rPr>
                <w:rFonts w:ascii="宋体" w:hAnsi="宋体" w:cs="宋体"/>
                <w:szCs w:val="21"/>
              </w:rPr>
            </w:pPr>
          </w:p>
        </w:tc>
      </w:tr>
      <w:tr w14:paraId="25DC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14:paraId="3368D17E">
            <w:pPr>
              <w:rPr>
                <w:rFonts w:ascii="宋体" w:hAnsi="宋体" w:cs="宋体"/>
                <w:szCs w:val="21"/>
              </w:rPr>
            </w:pPr>
            <w:r>
              <w:rPr>
                <w:rFonts w:hint="eastAsia" w:ascii="宋体" w:hAnsi="宋体" w:cs="宋体"/>
                <w:szCs w:val="21"/>
              </w:rPr>
              <w:t>参加工作时间</w:t>
            </w:r>
          </w:p>
        </w:tc>
        <w:tc>
          <w:tcPr>
            <w:tcW w:w="2160" w:type="dxa"/>
            <w:gridSpan w:val="2"/>
            <w:vAlign w:val="center"/>
          </w:tcPr>
          <w:p w14:paraId="12185E70">
            <w:pPr>
              <w:rPr>
                <w:rFonts w:ascii="宋体" w:hAnsi="宋体" w:cs="宋体"/>
                <w:szCs w:val="21"/>
              </w:rPr>
            </w:pPr>
          </w:p>
        </w:tc>
        <w:tc>
          <w:tcPr>
            <w:tcW w:w="3060" w:type="dxa"/>
            <w:gridSpan w:val="4"/>
            <w:vAlign w:val="center"/>
          </w:tcPr>
          <w:p w14:paraId="402154FA">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14:paraId="0B7572E6">
            <w:pPr>
              <w:rPr>
                <w:rFonts w:ascii="宋体" w:hAnsi="宋体" w:cs="宋体"/>
                <w:szCs w:val="21"/>
              </w:rPr>
            </w:pPr>
          </w:p>
        </w:tc>
      </w:tr>
      <w:tr w14:paraId="042F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14:paraId="7D702FDD">
            <w:pPr>
              <w:rPr>
                <w:rFonts w:ascii="宋体" w:hAnsi="宋体" w:cs="宋体"/>
                <w:szCs w:val="21"/>
              </w:rPr>
            </w:pPr>
            <w:r>
              <w:rPr>
                <w:rFonts w:hint="eastAsia" w:ascii="宋体" w:hAnsi="宋体" w:cs="宋体"/>
                <w:szCs w:val="21"/>
              </w:rPr>
              <w:t>资格证书编号</w:t>
            </w:r>
          </w:p>
        </w:tc>
        <w:tc>
          <w:tcPr>
            <w:tcW w:w="5360" w:type="dxa"/>
            <w:gridSpan w:val="7"/>
            <w:vAlign w:val="center"/>
          </w:tcPr>
          <w:p w14:paraId="2E009F6F">
            <w:pPr>
              <w:rPr>
                <w:rFonts w:ascii="宋体" w:hAnsi="宋体" w:cs="宋体"/>
                <w:szCs w:val="21"/>
              </w:rPr>
            </w:pPr>
          </w:p>
        </w:tc>
      </w:tr>
      <w:tr w14:paraId="01EA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767F796D">
            <w:pPr>
              <w:rPr>
                <w:rFonts w:ascii="宋体" w:hAnsi="宋体" w:cs="宋体"/>
                <w:szCs w:val="21"/>
              </w:rPr>
            </w:pPr>
            <w:r>
              <w:rPr>
                <w:rFonts w:hint="eastAsia" w:ascii="宋体" w:hAnsi="宋体" w:cs="宋体"/>
                <w:szCs w:val="21"/>
              </w:rPr>
              <w:t>项目经验情况</w:t>
            </w:r>
          </w:p>
        </w:tc>
      </w:tr>
      <w:tr w14:paraId="158E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72A60046">
            <w:pPr>
              <w:rPr>
                <w:rFonts w:ascii="宋体" w:hAnsi="宋体" w:cs="宋体"/>
                <w:szCs w:val="21"/>
              </w:rPr>
            </w:pPr>
            <w:r>
              <w:rPr>
                <w:rFonts w:hint="eastAsia" w:ascii="宋体" w:hAnsi="宋体" w:cs="宋体"/>
                <w:szCs w:val="21"/>
              </w:rPr>
              <w:t>单位</w:t>
            </w:r>
          </w:p>
        </w:tc>
        <w:tc>
          <w:tcPr>
            <w:tcW w:w="1965" w:type="dxa"/>
            <w:gridSpan w:val="2"/>
            <w:vAlign w:val="center"/>
          </w:tcPr>
          <w:p w14:paraId="630CEA2B">
            <w:pPr>
              <w:rPr>
                <w:rFonts w:ascii="宋体" w:hAnsi="宋体" w:cs="宋体"/>
                <w:szCs w:val="21"/>
              </w:rPr>
            </w:pPr>
            <w:r>
              <w:rPr>
                <w:rFonts w:hint="eastAsia" w:ascii="宋体" w:hAnsi="宋体" w:cs="宋体"/>
                <w:szCs w:val="21"/>
              </w:rPr>
              <w:t>项目名称</w:t>
            </w:r>
          </w:p>
        </w:tc>
        <w:tc>
          <w:tcPr>
            <w:tcW w:w="1232" w:type="dxa"/>
            <w:gridSpan w:val="2"/>
            <w:vAlign w:val="center"/>
          </w:tcPr>
          <w:p w14:paraId="47E180D7">
            <w:pPr>
              <w:rPr>
                <w:rFonts w:ascii="宋体" w:hAnsi="宋体" w:cs="宋体"/>
                <w:szCs w:val="21"/>
              </w:rPr>
            </w:pPr>
            <w:r>
              <w:rPr>
                <w:rFonts w:hint="eastAsia" w:ascii="宋体" w:hAnsi="宋体" w:cs="宋体"/>
                <w:szCs w:val="21"/>
              </w:rPr>
              <w:t>项目类型/规模/级别</w:t>
            </w:r>
          </w:p>
        </w:tc>
        <w:tc>
          <w:tcPr>
            <w:tcW w:w="1800" w:type="dxa"/>
            <w:gridSpan w:val="2"/>
            <w:vAlign w:val="center"/>
          </w:tcPr>
          <w:p w14:paraId="3EC7661A">
            <w:pPr>
              <w:rPr>
                <w:rFonts w:ascii="宋体" w:hAnsi="宋体" w:cs="宋体"/>
                <w:szCs w:val="21"/>
              </w:rPr>
            </w:pPr>
            <w:r>
              <w:rPr>
                <w:rFonts w:hint="eastAsia" w:ascii="宋体" w:hAnsi="宋体" w:cs="宋体"/>
                <w:szCs w:val="21"/>
              </w:rPr>
              <w:t>项目开始和完成期</w:t>
            </w:r>
          </w:p>
        </w:tc>
        <w:tc>
          <w:tcPr>
            <w:tcW w:w="1371" w:type="dxa"/>
            <w:gridSpan w:val="2"/>
            <w:vAlign w:val="center"/>
          </w:tcPr>
          <w:p w14:paraId="65C79AE3">
            <w:pPr>
              <w:rPr>
                <w:rFonts w:ascii="宋体" w:hAnsi="宋体" w:cs="宋体"/>
                <w:szCs w:val="21"/>
              </w:rPr>
            </w:pPr>
            <w:r>
              <w:rPr>
                <w:rFonts w:hint="eastAsia" w:ascii="宋体" w:hAnsi="宋体" w:cs="宋体"/>
                <w:szCs w:val="21"/>
              </w:rPr>
              <w:t>状态（在建或已完）</w:t>
            </w:r>
          </w:p>
        </w:tc>
        <w:tc>
          <w:tcPr>
            <w:tcW w:w="957" w:type="dxa"/>
            <w:vAlign w:val="center"/>
          </w:tcPr>
          <w:p w14:paraId="42B8DA0F">
            <w:pPr>
              <w:rPr>
                <w:rFonts w:ascii="宋体" w:hAnsi="宋体" w:cs="宋体"/>
                <w:szCs w:val="21"/>
              </w:rPr>
            </w:pPr>
            <w:r>
              <w:rPr>
                <w:rFonts w:hint="eastAsia" w:ascii="宋体" w:hAnsi="宋体" w:cs="宋体"/>
                <w:szCs w:val="21"/>
              </w:rPr>
              <w:t>备注</w:t>
            </w:r>
          </w:p>
        </w:tc>
      </w:tr>
      <w:tr w14:paraId="7F73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14:paraId="3462C10A">
            <w:pPr>
              <w:rPr>
                <w:rFonts w:ascii="宋体" w:hAnsi="宋体" w:cs="宋体"/>
                <w:szCs w:val="21"/>
              </w:rPr>
            </w:pPr>
          </w:p>
        </w:tc>
        <w:tc>
          <w:tcPr>
            <w:tcW w:w="1965" w:type="dxa"/>
            <w:gridSpan w:val="2"/>
            <w:vAlign w:val="center"/>
          </w:tcPr>
          <w:p w14:paraId="2AA06E79">
            <w:pPr>
              <w:rPr>
                <w:rFonts w:ascii="宋体" w:hAnsi="宋体" w:cs="宋体"/>
                <w:szCs w:val="21"/>
              </w:rPr>
            </w:pPr>
          </w:p>
        </w:tc>
        <w:tc>
          <w:tcPr>
            <w:tcW w:w="1232" w:type="dxa"/>
            <w:gridSpan w:val="2"/>
            <w:vAlign w:val="center"/>
          </w:tcPr>
          <w:p w14:paraId="62FCC039">
            <w:pPr>
              <w:rPr>
                <w:rFonts w:ascii="宋体" w:hAnsi="宋体" w:cs="宋体"/>
                <w:szCs w:val="21"/>
              </w:rPr>
            </w:pPr>
          </w:p>
        </w:tc>
        <w:tc>
          <w:tcPr>
            <w:tcW w:w="1800" w:type="dxa"/>
            <w:gridSpan w:val="2"/>
            <w:vAlign w:val="center"/>
          </w:tcPr>
          <w:p w14:paraId="568DD57E">
            <w:pPr>
              <w:rPr>
                <w:rFonts w:ascii="宋体" w:hAnsi="宋体" w:cs="宋体"/>
                <w:szCs w:val="21"/>
              </w:rPr>
            </w:pPr>
          </w:p>
        </w:tc>
        <w:tc>
          <w:tcPr>
            <w:tcW w:w="1371" w:type="dxa"/>
            <w:gridSpan w:val="2"/>
            <w:vAlign w:val="center"/>
          </w:tcPr>
          <w:p w14:paraId="59B2005F">
            <w:pPr>
              <w:rPr>
                <w:rFonts w:ascii="宋体" w:hAnsi="宋体" w:cs="宋体"/>
                <w:szCs w:val="21"/>
              </w:rPr>
            </w:pPr>
          </w:p>
        </w:tc>
        <w:tc>
          <w:tcPr>
            <w:tcW w:w="957" w:type="dxa"/>
            <w:vAlign w:val="center"/>
          </w:tcPr>
          <w:p w14:paraId="73C89838">
            <w:pPr>
              <w:rPr>
                <w:rFonts w:ascii="宋体" w:hAnsi="宋体" w:cs="宋体"/>
                <w:szCs w:val="21"/>
              </w:rPr>
            </w:pPr>
          </w:p>
        </w:tc>
      </w:tr>
      <w:tr w14:paraId="151B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14:paraId="1E2BBF1E">
            <w:pPr>
              <w:rPr>
                <w:rFonts w:ascii="宋体" w:hAnsi="宋体" w:cs="宋体"/>
                <w:szCs w:val="21"/>
              </w:rPr>
            </w:pPr>
          </w:p>
        </w:tc>
        <w:tc>
          <w:tcPr>
            <w:tcW w:w="1965" w:type="dxa"/>
            <w:gridSpan w:val="2"/>
            <w:vAlign w:val="center"/>
          </w:tcPr>
          <w:p w14:paraId="21887EE7">
            <w:pPr>
              <w:rPr>
                <w:rFonts w:ascii="宋体" w:hAnsi="宋体" w:cs="宋体"/>
                <w:szCs w:val="21"/>
              </w:rPr>
            </w:pPr>
          </w:p>
        </w:tc>
        <w:tc>
          <w:tcPr>
            <w:tcW w:w="1232" w:type="dxa"/>
            <w:gridSpan w:val="2"/>
            <w:vAlign w:val="center"/>
          </w:tcPr>
          <w:p w14:paraId="75EE03E8">
            <w:pPr>
              <w:rPr>
                <w:rFonts w:ascii="宋体" w:hAnsi="宋体" w:cs="宋体"/>
                <w:szCs w:val="21"/>
              </w:rPr>
            </w:pPr>
          </w:p>
        </w:tc>
        <w:tc>
          <w:tcPr>
            <w:tcW w:w="1800" w:type="dxa"/>
            <w:gridSpan w:val="2"/>
            <w:vAlign w:val="center"/>
          </w:tcPr>
          <w:p w14:paraId="300F4CDA">
            <w:pPr>
              <w:rPr>
                <w:rFonts w:ascii="宋体" w:hAnsi="宋体" w:cs="宋体"/>
                <w:szCs w:val="21"/>
              </w:rPr>
            </w:pPr>
          </w:p>
        </w:tc>
        <w:tc>
          <w:tcPr>
            <w:tcW w:w="1371" w:type="dxa"/>
            <w:gridSpan w:val="2"/>
            <w:vAlign w:val="center"/>
          </w:tcPr>
          <w:p w14:paraId="17D42DB6">
            <w:pPr>
              <w:rPr>
                <w:rFonts w:ascii="宋体" w:hAnsi="宋体" w:cs="宋体"/>
                <w:szCs w:val="21"/>
              </w:rPr>
            </w:pPr>
          </w:p>
        </w:tc>
        <w:tc>
          <w:tcPr>
            <w:tcW w:w="957" w:type="dxa"/>
            <w:vAlign w:val="center"/>
          </w:tcPr>
          <w:p w14:paraId="1E7E8004">
            <w:pPr>
              <w:rPr>
                <w:rFonts w:ascii="宋体" w:hAnsi="宋体" w:cs="宋体"/>
                <w:szCs w:val="21"/>
              </w:rPr>
            </w:pPr>
          </w:p>
        </w:tc>
      </w:tr>
      <w:tr w14:paraId="06B3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14:paraId="2B88D972">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14:paraId="4E3CFBD2">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14:paraId="3EEBCC49">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4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14:paraId="09AB1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14:paraId="5B427F4A">
            <w:pPr>
              <w:rPr>
                <w:rFonts w:ascii="宋体" w:hAnsi="宋体" w:cs="宋体"/>
                <w:b/>
                <w:bCs/>
                <w:szCs w:val="21"/>
              </w:rPr>
            </w:pPr>
          </w:p>
          <w:p w14:paraId="6233CC4D">
            <w:pPr>
              <w:rPr>
                <w:rFonts w:ascii="宋体" w:hAnsi="宋体" w:cs="宋体"/>
                <w:b/>
                <w:bCs/>
                <w:szCs w:val="21"/>
              </w:rPr>
            </w:pPr>
          </w:p>
        </w:tc>
      </w:tr>
    </w:tbl>
    <w:p w14:paraId="739FDA50">
      <w:pPr>
        <w:rPr>
          <w:rFonts w:ascii="宋体" w:hAnsi="宋体" w:cs="宋体"/>
          <w:szCs w:val="21"/>
        </w:rPr>
      </w:pPr>
    </w:p>
    <w:p w14:paraId="6FFD513C">
      <w:pPr>
        <w:rPr>
          <w:rFonts w:ascii="宋体" w:hAnsi="宋体" w:cs="宋体"/>
          <w:szCs w:val="21"/>
        </w:rPr>
      </w:pPr>
      <w:r>
        <w:rPr>
          <w:rFonts w:hint="eastAsia" w:ascii="宋体" w:hAnsi="宋体" w:cs="宋体"/>
          <w:szCs w:val="21"/>
        </w:rPr>
        <w:t>（二）项目交货期、实施进度表</w:t>
      </w:r>
    </w:p>
    <w:p w14:paraId="7CDD364D">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14:paraId="2969A575">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14:paraId="215C09C7">
      <w:pPr>
        <w:rPr>
          <w:rFonts w:ascii="宋体" w:hAnsi="宋体" w:cs="宋体"/>
          <w:b/>
          <w:bCs/>
          <w:sz w:val="24"/>
        </w:rPr>
      </w:pPr>
      <w:r>
        <w:rPr>
          <w:rFonts w:ascii="宋体" w:hAnsi="宋体" w:cs="宋体"/>
          <w:b/>
          <w:bCs/>
          <w:sz w:val="24"/>
        </w:rPr>
        <w:br w:type="page"/>
      </w:r>
    </w:p>
    <w:p w14:paraId="11856456">
      <w:pPr>
        <w:rPr>
          <w:rFonts w:ascii="宋体" w:hAnsi="宋体" w:cs="宋体"/>
          <w:b/>
          <w:bCs/>
          <w:sz w:val="24"/>
        </w:rPr>
      </w:pPr>
    </w:p>
    <w:p w14:paraId="3A6DCACB">
      <w:pPr>
        <w:keepNext/>
        <w:keepLines/>
        <w:spacing w:before="260" w:after="260"/>
        <w:jc w:val="center"/>
        <w:outlineLvl w:val="2"/>
        <w:rPr>
          <w:rFonts w:hint="eastAsia" w:ascii="宋体" w:hAnsi="宋体" w:cs="宋体"/>
          <w:bCs/>
          <w:sz w:val="28"/>
          <w:szCs w:val="28"/>
          <w:lang w:val="en-US" w:eastAsia="zh-CN"/>
        </w:rPr>
      </w:pPr>
      <w:r>
        <w:rPr>
          <w:rFonts w:hint="eastAsia" w:ascii="宋体" w:hAnsi="宋体" w:cs="宋体"/>
          <w:bCs/>
          <w:sz w:val="28"/>
          <w:szCs w:val="28"/>
          <w:lang w:val="en-US" w:eastAsia="zh-CN"/>
        </w:rPr>
        <w:t>十一、售后服务方案</w:t>
      </w:r>
    </w:p>
    <w:p w14:paraId="3B67EF8D">
      <w:pPr>
        <w:rPr>
          <w:rFonts w:ascii="宋体" w:hAnsi="宋体" w:cs="宋体"/>
          <w:sz w:val="24"/>
        </w:rPr>
      </w:pPr>
    </w:p>
    <w:p w14:paraId="15E71659">
      <w:pPr>
        <w:rPr>
          <w:rFonts w:ascii="宋体" w:hAnsi="宋体" w:cs="宋体"/>
          <w:szCs w:val="21"/>
        </w:rPr>
      </w:pPr>
      <w:r>
        <w:rPr>
          <w:rFonts w:hint="eastAsia" w:ascii="宋体" w:hAnsi="宋体" w:cs="宋体"/>
          <w:szCs w:val="21"/>
        </w:rPr>
        <w:t>主要内容应包括(根据项目实际情况适当调整内容)：</w:t>
      </w:r>
    </w:p>
    <w:p w14:paraId="03D8EF8C">
      <w:pPr>
        <w:rPr>
          <w:rFonts w:ascii="宋体" w:hAnsi="宋体" w:cs="宋体"/>
          <w:szCs w:val="21"/>
        </w:rPr>
      </w:pPr>
      <w:r>
        <w:rPr>
          <w:rFonts w:hint="eastAsia" w:ascii="宋体" w:hAnsi="宋体" w:cs="宋体"/>
          <w:szCs w:val="21"/>
        </w:rPr>
        <w:t>1、免费保修期；</w:t>
      </w:r>
    </w:p>
    <w:p w14:paraId="57B800CF">
      <w:pPr>
        <w:rPr>
          <w:rFonts w:ascii="宋体" w:hAnsi="宋体" w:cs="宋体"/>
          <w:szCs w:val="21"/>
        </w:rPr>
      </w:pPr>
      <w:r>
        <w:rPr>
          <w:rFonts w:hint="eastAsia" w:ascii="宋体" w:hAnsi="宋体" w:cs="宋体"/>
          <w:szCs w:val="21"/>
        </w:rPr>
        <w:t>2、故障或技术支持响应时间；</w:t>
      </w:r>
    </w:p>
    <w:p w14:paraId="4A3B96D0">
      <w:pPr>
        <w:rPr>
          <w:rFonts w:ascii="宋体" w:hAnsi="宋体" w:cs="宋体"/>
          <w:szCs w:val="21"/>
        </w:rPr>
      </w:pPr>
      <w:r>
        <w:rPr>
          <w:rFonts w:hint="eastAsia" w:ascii="宋体" w:hAnsi="宋体" w:cs="宋体"/>
          <w:szCs w:val="21"/>
        </w:rPr>
        <w:t>3、投标人承诺的其他维修维护方案、措施</w:t>
      </w:r>
    </w:p>
    <w:p w14:paraId="37D2DE3A">
      <w:pPr>
        <w:rPr>
          <w:rFonts w:ascii="宋体" w:hAnsi="宋体" w:cs="宋体"/>
          <w:szCs w:val="21"/>
        </w:rPr>
      </w:pPr>
      <w:r>
        <w:rPr>
          <w:rFonts w:hint="eastAsia" w:ascii="宋体" w:hAnsi="宋体" w:cs="宋体"/>
          <w:szCs w:val="21"/>
        </w:rPr>
        <w:t>4、质量保证及违约承诺。</w:t>
      </w:r>
    </w:p>
    <w:p w14:paraId="377784D2">
      <w:pPr>
        <w:rPr>
          <w:rFonts w:ascii="宋体" w:hAnsi="宋体" w:cs="宋体"/>
          <w:b/>
          <w:szCs w:val="21"/>
        </w:rPr>
      </w:pPr>
      <w:r>
        <w:rPr>
          <w:rFonts w:hint="eastAsia" w:ascii="宋体" w:hAnsi="宋体" w:cs="宋体"/>
          <w:b/>
          <w:szCs w:val="21"/>
        </w:rPr>
        <w:t>（备注：该部分须与“商务需求”承诺的内容相呼应，不得前后矛盾。）</w:t>
      </w:r>
    </w:p>
    <w:p w14:paraId="2F82B74F">
      <w:pPr>
        <w:rPr>
          <w:rFonts w:ascii="宋体" w:hAnsi="宋体" w:cs="宋体"/>
          <w:b/>
          <w:szCs w:val="21"/>
        </w:rPr>
      </w:pPr>
    </w:p>
    <w:p w14:paraId="112C5D30">
      <w:pPr>
        <w:rPr>
          <w:rFonts w:hint="eastAsia"/>
          <w:b/>
          <w:bCs/>
          <w:sz w:val="32"/>
          <w:szCs w:val="32"/>
        </w:rPr>
      </w:pPr>
      <w:r>
        <w:rPr>
          <w:rFonts w:hint="eastAsia"/>
          <w:b/>
          <w:bCs/>
          <w:sz w:val="32"/>
          <w:szCs w:val="32"/>
        </w:rPr>
        <w:br w:type="page"/>
      </w:r>
    </w:p>
    <w:p w14:paraId="25B3BD90">
      <w:pPr>
        <w:keepNext/>
        <w:keepLines/>
        <w:spacing w:before="120" w:after="120" w:line="416" w:lineRule="auto"/>
        <w:jc w:val="both"/>
        <w:outlineLvl w:val="2"/>
        <w:rPr>
          <w:rFonts w:hint="eastAsia"/>
          <w:b/>
          <w:bCs/>
          <w:sz w:val="32"/>
          <w:szCs w:val="32"/>
        </w:rPr>
      </w:pPr>
    </w:p>
    <w:p w14:paraId="6CB949F9">
      <w:pPr>
        <w:keepNext/>
        <w:keepLines/>
        <w:spacing w:before="120" w:after="120" w:line="416" w:lineRule="auto"/>
        <w:jc w:val="center"/>
        <w:outlineLvl w:val="2"/>
        <w:rPr>
          <w:b/>
          <w:bCs/>
          <w:sz w:val="32"/>
          <w:szCs w:val="32"/>
        </w:rPr>
      </w:pPr>
      <w:r>
        <w:rPr>
          <w:rFonts w:hint="eastAsia"/>
          <w:b/>
          <w:bCs/>
          <w:sz w:val="32"/>
          <w:szCs w:val="32"/>
        </w:rPr>
        <w:t>密封袋封条格式</w:t>
      </w:r>
    </w:p>
    <w:p w14:paraId="541F42F8">
      <w:pPr>
        <w:spacing w:line="360" w:lineRule="auto"/>
        <w:jc w:val="both"/>
        <w:rPr>
          <w:rFonts w:ascii="宋体" w:hAnsi="宋体" w:cs="Arial"/>
          <w:b/>
          <w:bCs/>
          <w:sz w:val="28"/>
          <w:szCs w:val="28"/>
        </w:rPr>
      </w:pPr>
    </w:p>
    <w:p w14:paraId="5865175D">
      <w:pPr>
        <w:rPr>
          <w:rFonts w:ascii="宋体" w:hAnsi="宋体" w:cs="宋体"/>
          <w:b/>
          <w:szCs w:val="21"/>
        </w:rPr>
      </w:pPr>
    </w:p>
    <w:p w14:paraId="03E6669F">
      <w:pPr>
        <w:rPr>
          <w:rFonts w:ascii="宋体" w:hAnsi="宋体" w:cs="宋体"/>
          <w:b/>
          <w:szCs w:val="21"/>
        </w:rPr>
      </w:pPr>
    </w:p>
    <w:p w14:paraId="586C1324">
      <w:pPr>
        <w:rPr>
          <w:rFonts w:ascii="宋体" w:hAnsi="宋体" w:cs="宋体"/>
          <w:b/>
          <w:szCs w:val="21"/>
        </w:rPr>
      </w:pPr>
    </w:p>
    <w:p w14:paraId="373AA731">
      <w:pPr>
        <w:rPr>
          <w:rFonts w:ascii="宋体" w:hAnsi="宋体" w:cs="宋体"/>
          <w:b/>
          <w:szCs w:val="21"/>
        </w:rPr>
      </w:pPr>
    </w:p>
    <w:p w14:paraId="2DDA00C7">
      <w:pPr>
        <w:rPr>
          <w:rFonts w:ascii="宋体" w:hAnsi="宋体" w:cs="宋体"/>
          <w:b/>
          <w:szCs w:val="21"/>
        </w:rPr>
      </w:pPr>
    </w:p>
    <w:p w14:paraId="0747B676">
      <w:pPr>
        <w:rPr>
          <w:rFonts w:ascii="宋体" w:hAnsi="宋体" w:cs="宋体"/>
          <w:b/>
          <w:szCs w:val="21"/>
        </w:rPr>
      </w:pPr>
    </w:p>
    <w:p w14:paraId="3B786F1C">
      <w:pPr>
        <w:rPr>
          <w:rFonts w:ascii="宋体" w:hAnsi="宋体" w:cs="宋体"/>
          <w:b/>
          <w:szCs w:val="21"/>
        </w:rPr>
      </w:pPr>
    </w:p>
    <w:p w14:paraId="7DBA544F">
      <w:pPr>
        <w:rPr>
          <w:rFonts w:ascii="宋体" w:hAnsi="宋体" w:cs="宋体"/>
          <w:b/>
          <w:szCs w:val="21"/>
        </w:rPr>
      </w:pPr>
    </w:p>
    <w:p w14:paraId="3FA7A01B">
      <w:pPr>
        <w:rPr>
          <w:rFonts w:ascii="宋体" w:hAnsi="宋体" w:cs="宋体"/>
          <w:szCs w:val="21"/>
        </w:rPr>
      </w:pPr>
    </w:p>
    <w:p w14:paraId="6D2ED4B7">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14:paraId="6C3490CA">
      <w:pPr>
        <w:spacing w:line="360" w:lineRule="auto"/>
        <w:jc w:val="center"/>
        <w:rPr>
          <w:rFonts w:ascii="宋体" w:hAnsi="宋体" w:cs="宋体"/>
          <w:b/>
          <w:bCs/>
          <w:sz w:val="28"/>
          <w:szCs w:val="28"/>
        </w:rPr>
      </w:pPr>
    </w:p>
    <w:p w14:paraId="65519B91">
      <w:pPr>
        <w:spacing w:line="360" w:lineRule="auto"/>
        <w:jc w:val="both"/>
        <w:rPr>
          <w:rFonts w:ascii="宋体" w:hAnsi="宋体" w:cs="宋体"/>
          <w:b/>
          <w:bCs/>
          <w:sz w:val="28"/>
          <w:szCs w:val="28"/>
        </w:rPr>
      </w:pPr>
    </w:p>
    <w:p w14:paraId="2C766AA1">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14:paraId="5FEBA28D">
      <w:pPr>
        <w:spacing w:line="360" w:lineRule="auto"/>
        <w:jc w:val="center"/>
        <w:rPr>
          <w:rFonts w:ascii="宋体" w:hAnsi="宋体" w:cs="宋体"/>
          <w:b/>
          <w:bCs/>
          <w:sz w:val="28"/>
          <w:szCs w:val="28"/>
        </w:rPr>
      </w:pPr>
    </w:p>
    <w:p w14:paraId="5F9EBC50">
      <w:pPr>
        <w:spacing w:line="360" w:lineRule="auto"/>
        <w:jc w:val="center"/>
        <w:rPr>
          <w:rFonts w:ascii="宋体" w:hAnsi="宋体" w:cs="宋体"/>
          <w:b/>
          <w:bCs/>
          <w:sz w:val="28"/>
          <w:szCs w:val="28"/>
        </w:rPr>
      </w:pPr>
    </w:p>
    <w:p w14:paraId="112226CF">
      <w:pPr>
        <w:spacing w:line="360" w:lineRule="auto"/>
        <w:jc w:val="center"/>
        <w:rPr>
          <w:rFonts w:ascii="宋体" w:hAnsi="宋体" w:cs="宋体"/>
          <w:b/>
          <w:bCs/>
          <w:sz w:val="28"/>
          <w:szCs w:val="28"/>
        </w:rPr>
      </w:pPr>
    </w:p>
    <w:p w14:paraId="46851F3A">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14:paraId="755F42F7">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14:paraId="3F10D19C">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14:paraId="434604FC">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14:paraId="268FE007">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14:paraId="570F3844">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14:paraId="1FBBBD15">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14:paraId="1869C40F">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14:paraId="5F8C993A">
      <w:pPr>
        <w:rPr>
          <w:rFonts w:ascii="宋体" w:hAnsi="宋体" w:cs="宋体"/>
        </w:rPr>
      </w:pPr>
      <w:r>
        <w:rPr>
          <w:rFonts w:hint="eastAsia" w:ascii="宋体" w:hAnsi="宋体" w:cs="宋体"/>
          <w:szCs w:val="22"/>
        </w:rPr>
        <w:br w:type="page"/>
      </w:r>
    </w:p>
    <w:p w14:paraId="6C87F81E">
      <w:pPr>
        <w:pStyle w:val="2"/>
      </w:pPr>
      <w:r>
        <w:rPr>
          <w:rFonts w:hint="eastAsia"/>
        </w:rPr>
        <w:t>第四章  合同条款及格式（仅供参考）</w:t>
      </w:r>
    </w:p>
    <w:p w14:paraId="30685596">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14:paraId="493BD120">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14:paraId="01561B5D">
      <w:pPr>
        <w:jc w:val="left"/>
        <w:rPr>
          <w:rFonts w:ascii="宋体" w:hAnsi="宋体" w:cs="宋体"/>
          <w:sz w:val="24"/>
        </w:rPr>
      </w:pPr>
    </w:p>
    <w:p w14:paraId="5CD267AF">
      <w:pPr>
        <w:spacing w:line="360" w:lineRule="auto"/>
        <w:ind w:firstLine="560"/>
        <w:jc w:val="left"/>
        <w:rPr>
          <w:rFonts w:ascii="宋体" w:hAnsi="宋体" w:cs="宋体"/>
          <w:szCs w:val="21"/>
        </w:rPr>
      </w:pPr>
      <w:r>
        <w:rPr>
          <w:rFonts w:hint="eastAsia" w:ascii="宋体" w:hAnsi="宋体" w:cs="宋体"/>
          <w:szCs w:val="21"/>
        </w:rPr>
        <w:t>根据</w:t>
      </w:r>
      <w:r>
        <w:rPr>
          <w:rFonts w:hint="eastAsia" w:ascii="宋体" w:hAnsi="宋体" w:cs="宋体"/>
          <w:szCs w:val="21"/>
          <w:lang w:val="en-US" w:eastAsia="zh-CN"/>
        </w:rPr>
        <w:t>深圳实验学校</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14:paraId="00BC3B09">
      <w:pPr>
        <w:spacing w:line="360" w:lineRule="auto"/>
        <w:ind w:firstLine="560"/>
        <w:jc w:val="left"/>
        <w:rPr>
          <w:rFonts w:ascii="宋体" w:hAnsi="宋体" w:cs="宋体"/>
          <w:b/>
          <w:szCs w:val="21"/>
        </w:rPr>
      </w:pPr>
      <w:r>
        <w:rPr>
          <w:rFonts w:hint="eastAsia" w:ascii="宋体" w:hAnsi="宋体" w:cs="宋体"/>
          <w:b/>
          <w:szCs w:val="21"/>
        </w:rPr>
        <w:t>第一条  合同标的</w:t>
      </w:r>
    </w:p>
    <w:p w14:paraId="6D277E64">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14:paraId="15E89C86">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14:paraId="14172F05">
      <w:pPr>
        <w:spacing w:line="360" w:lineRule="auto"/>
        <w:ind w:firstLine="560"/>
        <w:jc w:val="left"/>
        <w:rPr>
          <w:rFonts w:ascii="宋体" w:hAnsi="宋体" w:cs="宋体"/>
          <w:b/>
          <w:szCs w:val="21"/>
        </w:rPr>
      </w:pPr>
      <w:r>
        <w:rPr>
          <w:rFonts w:hint="eastAsia" w:ascii="宋体" w:hAnsi="宋体" w:cs="宋体"/>
          <w:b/>
          <w:szCs w:val="21"/>
        </w:rPr>
        <w:t>第二条  合同价款</w:t>
      </w:r>
    </w:p>
    <w:p w14:paraId="41940063">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14:paraId="403725EF">
      <w:pPr>
        <w:spacing w:line="360" w:lineRule="auto"/>
        <w:ind w:firstLine="560"/>
        <w:jc w:val="left"/>
        <w:rPr>
          <w:rFonts w:ascii="宋体" w:hAnsi="宋体" w:cs="宋体"/>
          <w:b/>
          <w:szCs w:val="21"/>
        </w:rPr>
      </w:pPr>
      <w:r>
        <w:rPr>
          <w:rFonts w:hint="eastAsia" w:ascii="宋体" w:hAnsi="宋体" w:cs="宋体"/>
          <w:b/>
          <w:szCs w:val="21"/>
        </w:rPr>
        <w:t>第三条  权利保证</w:t>
      </w:r>
    </w:p>
    <w:p w14:paraId="4876D4B5">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1E21CF2D">
      <w:pPr>
        <w:spacing w:line="360" w:lineRule="auto"/>
        <w:ind w:firstLine="560"/>
        <w:jc w:val="left"/>
        <w:rPr>
          <w:rFonts w:ascii="宋体" w:hAnsi="宋体" w:cs="宋体"/>
          <w:b/>
          <w:szCs w:val="21"/>
        </w:rPr>
      </w:pPr>
      <w:r>
        <w:rPr>
          <w:rFonts w:hint="eastAsia" w:ascii="宋体" w:hAnsi="宋体" w:cs="宋体"/>
          <w:b/>
          <w:szCs w:val="21"/>
        </w:rPr>
        <w:t>第四条  质量保证</w:t>
      </w:r>
    </w:p>
    <w:p w14:paraId="0884B985">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14:paraId="6799B549">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14:paraId="66EE6A9B">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14:paraId="3E3E1787">
      <w:pPr>
        <w:spacing w:line="360" w:lineRule="auto"/>
        <w:ind w:firstLine="560"/>
        <w:jc w:val="left"/>
        <w:rPr>
          <w:rFonts w:ascii="宋体" w:hAnsi="宋体" w:cs="宋体"/>
          <w:szCs w:val="21"/>
        </w:rPr>
      </w:pPr>
    </w:p>
    <w:p w14:paraId="46CCBB55">
      <w:pPr>
        <w:spacing w:line="360" w:lineRule="auto"/>
        <w:ind w:firstLine="560"/>
        <w:jc w:val="left"/>
        <w:rPr>
          <w:rFonts w:ascii="宋体" w:hAnsi="宋体" w:cs="宋体"/>
          <w:b/>
          <w:szCs w:val="21"/>
        </w:rPr>
      </w:pPr>
      <w:r>
        <w:rPr>
          <w:rFonts w:hint="eastAsia" w:ascii="宋体" w:hAnsi="宋体" w:cs="宋体"/>
          <w:b/>
          <w:szCs w:val="21"/>
        </w:rPr>
        <w:t>第五条  交货和验收</w:t>
      </w:r>
    </w:p>
    <w:p w14:paraId="1CCE236F">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14:paraId="26E6694A">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14:paraId="31C8315D">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2A380BF3">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14:paraId="475B7D8D">
      <w:pPr>
        <w:spacing w:line="360" w:lineRule="auto"/>
        <w:ind w:firstLine="560"/>
        <w:jc w:val="left"/>
        <w:rPr>
          <w:rFonts w:ascii="宋体" w:hAnsi="宋体" w:cs="宋体"/>
          <w:b/>
          <w:szCs w:val="21"/>
        </w:rPr>
      </w:pPr>
      <w:r>
        <w:rPr>
          <w:rFonts w:hint="eastAsia" w:ascii="宋体" w:hAnsi="宋体" w:cs="宋体"/>
          <w:b/>
          <w:szCs w:val="21"/>
        </w:rPr>
        <w:t>第六条  保修及其他服务</w:t>
      </w:r>
    </w:p>
    <w:p w14:paraId="46A9BEAC">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14:paraId="17B9A7AA">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121AFEDA">
      <w:pPr>
        <w:spacing w:line="360" w:lineRule="auto"/>
        <w:ind w:firstLine="560"/>
        <w:jc w:val="left"/>
        <w:rPr>
          <w:rFonts w:ascii="宋体" w:hAnsi="宋体" w:cs="宋体"/>
          <w:szCs w:val="21"/>
        </w:rPr>
      </w:pPr>
      <w:r>
        <w:rPr>
          <w:rFonts w:hint="eastAsia" w:ascii="宋体" w:hAnsi="宋体" w:cs="宋体"/>
          <w:b/>
          <w:szCs w:val="21"/>
        </w:rPr>
        <w:t>第七条  货款支付</w:t>
      </w:r>
    </w:p>
    <w:p w14:paraId="61A441B1">
      <w:pPr>
        <w:spacing w:line="360" w:lineRule="auto"/>
        <w:ind w:firstLine="560"/>
        <w:jc w:val="left"/>
        <w:rPr>
          <w:rFonts w:ascii="宋体" w:hAnsi="宋体" w:cs="宋体"/>
          <w:szCs w:val="21"/>
        </w:rPr>
      </w:pPr>
    </w:p>
    <w:p w14:paraId="4AD07D9E">
      <w:pPr>
        <w:spacing w:line="360" w:lineRule="auto"/>
        <w:ind w:firstLine="560"/>
        <w:jc w:val="left"/>
        <w:rPr>
          <w:rFonts w:ascii="宋体" w:hAnsi="宋体" w:cs="宋体"/>
          <w:b/>
          <w:szCs w:val="21"/>
        </w:rPr>
      </w:pPr>
      <w:r>
        <w:rPr>
          <w:rFonts w:hint="eastAsia" w:ascii="宋体" w:hAnsi="宋体" w:cs="宋体"/>
          <w:b/>
          <w:szCs w:val="21"/>
        </w:rPr>
        <w:t>第八条    违约责任</w:t>
      </w:r>
    </w:p>
    <w:p w14:paraId="1B4F855B">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14:paraId="77610C53">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14:paraId="06F90FC7">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14:paraId="3B880668">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14:paraId="1BDAEAC6">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0A41AA4F">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14:paraId="0212DE04">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68B64E87">
      <w:pPr>
        <w:spacing w:line="360" w:lineRule="auto"/>
        <w:ind w:firstLine="560"/>
        <w:jc w:val="left"/>
        <w:rPr>
          <w:rFonts w:ascii="宋体" w:hAnsi="宋体" w:cs="宋体"/>
          <w:b/>
          <w:szCs w:val="21"/>
        </w:rPr>
      </w:pPr>
      <w:r>
        <w:rPr>
          <w:rFonts w:hint="eastAsia" w:ascii="宋体" w:hAnsi="宋体" w:cs="宋体"/>
          <w:b/>
          <w:szCs w:val="21"/>
        </w:rPr>
        <w:t>第九条    合同的变更和终止</w:t>
      </w:r>
    </w:p>
    <w:p w14:paraId="382F70D0">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14:paraId="0DAED24D">
      <w:pPr>
        <w:spacing w:line="360" w:lineRule="auto"/>
        <w:ind w:firstLine="560"/>
        <w:jc w:val="left"/>
        <w:rPr>
          <w:rFonts w:ascii="宋体" w:hAnsi="宋体" w:cs="宋体"/>
          <w:b/>
          <w:szCs w:val="21"/>
        </w:rPr>
      </w:pPr>
      <w:r>
        <w:rPr>
          <w:rFonts w:hint="eastAsia" w:ascii="宋体" w:hAnsi="宋体" w:cs="宋体"/>
          <w:b/>
          <w:szCs w:val="21"/>
        </w:rPr>
        <w:t>第十条   争议的解决</w:t>
      </w:r>
    </w:p>
    <w:p w14:paraId="79664094">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14:paraId="1CE99A65">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14:paraId="6C8C438C">
      <w:pPr>
        <w:spacing w:line="360" w:lineRule="auto"/>
        <w:ind w:firstLine="560"/>
        <w:jc w:val="left"/>
        <w:rPr>
          <w:rFonts w:ascii="宋体" w:hAnsi="宋体" w:cs="宋体"/>
          <w:b/>
          <w:szCs w:val="21"/>
        </w:rPr>
      </w:pPr>
      <w:r>
        <w:rPr>
          <w:rFonts w:hint="eastAsia" w:ascii="宋体" w:hAnsi="宋体" w:cs="宋体"/>
          <w:b/>
          <w:szCs w:val="21"/>
        </w:rPr>
        <w:t>第十一条   合同生效及其他</w:t>
      </w:r>
    </w:p>
    <w:p w14:paraId="70F01058">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14:paraId="078E07ED">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14:paraId="31B41C86">
      <w:pPr>
        <w:spacing w:line="360" w:lineRule="auto"/>
        <w:ind w:firstLine="560"/>
        <w:jc w:val="left"/>
        <w:rPr>
          <w:rFonts w:ascii="宋体" w:hAnsi="宋体" w:cs="宋体"/>
          <w:szCs w:val="21"/>
        </w:rPr>
      </w:pPr>
      <w:r>
        <w:rPr>
          <w:rFonts w:hint="eastAsia" w:ascii="宋体" w:hAnsi="宋体" w:cs="宋体"/>
          <w:szCs w:val="21"/>
        </w:rPr>
        <w:t>（2）乙方的投标文件；</w:t>
      </w:r>
    </w:p>
    <w:p w14:paraId="6B094982">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14:paraId="08A66885">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14:paraId="75B357A6">
      <w:pPr>
        <w:spacing w:line="360" w:lineRule="auto"/>
        <w:ind w:firstLine="560"/>
        <w:jc w:val="left"/>
        <w:rPr>
          <w:rFonts w:ascii="宋体" w:hAnsi="宋体" w:cs="宋体"/>
          <w:szCs w:val="21"/>
        </w:rPr>
      </w:pPr>
    </w:p>
    <w:p w14:paraId="6C512BD9">
      <w:pPr>
        <w:spacing w:line="360" w:lineRule="auto"/>
        <w:ind w:firstLine="560"/>
        <w:jc w:val="left"/>
        <w:rPr>
          <w:rFonts w:ascii="宋体" w:hAnsi="宋体" w:cs="宋体"/>
          <w:szCs w:val="21"/>
        </w:rPr>
      </w:pPr>
    </w:p>
    <w:p w14:paraId="3C40279D">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14:paraId="05698F92">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14:paraId="7CE8C577">
      <w:pPr>
        <w:spacing w:line="360" w:lineRule="auto"/>
        <w:ind w:firstLine="560"/>
        <w:jc w:val="left"/>
        <w:rPr>
          <w:rFonts w:ascii="宋体" w:hAnsi="宋体" w:cs="宋体"/>
          <w:szCs w:val="21"/>
        </w:rPr>
      </w:pPr>
      <w:r>
        <w:rPr>
          <w:rFonts w:hint="eastAsia" w:ascii="宋体" w:hAnsi="宋体" w:cs="宋体"/>
          <w:szCs w:val="21"/>
        </w:rPr>
        <w:t>委托代理人：                     委托代理人：</w:t>
      </w:r>
    </w:p>
    <w:p w14:paraId="3B583CF7">
      <w:pPr>
        <w:ind w:firstLine="525" w:firstLineChars="250"/>
        <w:rPr>
          <w:rFonts w:ascii="宋体" w:hAnsi="宋体" w:cs="宋体"/>
          <w:b/>
          <w:szCs w:val="21"/>
        </w:rPr>
      </w:pPr>
      <w:r>
        <w:rPr>
          <w:rFonts w:hint="eastAsia" w:ascii="宋体" w:hAnsi="宋体" w:cs="宋体"/>
          <w:szCs w:val="21"/>
        </w:rPr>
        <w:t>日期：   年     月    日         日期：   年     月    日</w:t>
      </w:r>
    </w:p>
    <w:p w14:paraId="54FA6542">
      <w:pPr>
        <w:rPr>
          <w:rFonts w:ascii="宋体" w:hAnsi="宋体" w:cs="宋体"/>
        </w:rPr>
      </w:pPr>
    </w:p>
    <w:p w14:paraId="34439844">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C3B9E">
    <w:pPr>
      <w:pStyle w:val="27"/>
      <w:framePr w:wrap="around" w:vAnchor="text" w:hAnchor="margin" w:xAlign="center" w:y="1"/>
      <w:rPr>
        <w:rStyle w:val="43"/>
      </w:rPr>
    </w:pPr>
    <w:r>
      <w:t xml:space="preserve">- </w:t>
    </w:r>
    <w:r>
      <w:fldChar w:fldCharType="begin"/>
    </w:r>
    <w:r>
      <w:instrText xml:space="preserve"> PAGE </w:instrText>
    </w:r>
    <w:r>
      <w:fldChar w:fldCharType="separate"/>
    </w:r>
    <w:r>
      <w:t>6</w:t>
    </w:r>
    <w:r>
      <w:fldChar w:fldCharType="end"/>
    </w:r>
    <w:r>
      <w:t xml:space="preserve"> -</w:t>
    </w:r>
  </w:p>
  <w:p w14:paraId="30EA6E5D">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2685">
    <w:pPr>
      <w:pStyle w:val="27"/>
      <w:framePr w:wrap="around" w:vAnchor="text" w:hAnchor="margin" w:xAlign="center" w:y="1"/>
      <w:rPr>
        <w:rStyle w:val="43"/>
      </w:rPr>
    </w:pPr>
    <w:r>
      <w:fldChar w:fldCharType="begin"/>
    </w:r>
    <w:r>
      <w:rPr>
        <w:rStyle w:val="43"/>
      </w:rPr>
      <w:instrText xml:space="preserve">PAGE  </w:instrText>
    </w:r>
    <w:r>
      <w:fldChar w:fldCharType="separate"/>
    </w:r>
    <w:r>
      <w:rPr>
        <w:rStyle w:val="43"/>
      </w:rPr>
      <w:t>17</w:t>
    </w:r>
    <w:r>
      <w:fldChar w:fldCharType="end"/>
    </w:r>
  </w:p>
  <w:p w14:paraId="4E49AC4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EF02E">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0407B"/>
    <w:multiLevelType w:val="singleLevel"/>
    <w:tmpl w:val="A2C0407B"/>
    <w:lvl w:ilvl="0" w:tentative="0">
      <w:start w:val="2"/>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65"/>
      <w:lvlText w:val="%1."/>
      <w:lvlJc w:val="left"/>
      <w:pPr>
        <w:tabs>
          <w:tab w:val="left" w:pos="2040"/>
        </w:tabs>
        <w:ind w:left="2040" w:hanging="360"/>
      </w:pPr>
    </w:lvl>
  </w:abstractNum>
  <w:abstractNum w:abstractNumId="2">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3">
    <w:nsid w:val="39A0F0AE"/>
    <w:multiLevelType w:val="singleLevel"/>
    <w:tmpl w:val="39A0F0AE"/>
    <w:lvl w:ilvl="0" w:tentative="0">
      <w:start w:val="7"/>
      <w:numFmt w:val="chineseCounting"/>
      <w:suff w:val="nothing"/>
      <w:lvlText w:val="%1、"/>
      <w:lvlJc w:val="left"/>
      <w:rPr>
        <w:rFonts w:hint="eastAsia"/>
      </w:rPr>
    </w:lvl>
  </w:abstractNum>
  <w:abstractNum w:abstractNumId="4">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ExOGZlN2RhZTBmMWY1ZDI2OTEwN2ViMmIxNTE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B7"/>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0ED63231"/>
    <w:rsid w:val="11416217"/>
    <w:rsid w:val="12DD1B28"/>
    <w:rsid w:val="12FE3950"/>
    <w:rsid w:val="157D72F7"/>
    <w:rsid w:val="15B13C57"/>
    <w:rsid w:val="16B304F0"/>
    <w:rsid w:val="187F2692"/>
    <w:rsid w:val="1BA51044"/>
    <w:rsid w:val="1BE978E3"/>
    <w:rsid w:val="1E620C67"/>
    <w:rsid w:val="20872C9F"/>
    <w:rsid w:val="216D7189"/>
    <w:rsid w:val="229C3DE9"/>
    <w:rsid w:val="22CE77CA"/>
    <w:rsid w:val="237C28DF"/>
    <w:rsid w:val="239F050C"/>
    <w:rsid w:val="257E17F7"/>
    <w:rsid w:val="275663DD"/>
    <w:rsid w:val="278E5053"/>
    <w:rsid w:val="2BF92562"/>
    <w:rsid w:val="2DE024B6"/>
    <w:rsid w:val="2ED0393D"/>
    <w:rsid w:val="312C457E"/>
    <w:rsid w:val="3130486A"/>
    <w:rsid w:val="32911927"/>
    <w:rsid w:val="33562ADE"/>
    <w:rsid w:val="33F52CFD"/>
    <w:rsid w:val="34B23808"/>
    <w:rsid w:val="384055D4"/>
    <w:rsid w:val="3A141E3B"/>
    <w:rsid w:val="3AB7106A"/>
    <w:rsid w:val="3B5F3835"/>
    <w:rsid w:val="3D9A4C51"/>
    <w:rsid w:val="3F4113F9"/>
    <w:rsid w:val="40A404FA"/>
    <w:rsid w:val="425060F2"/>
    <w:rsid w:val="446D7398"/>
    <w:rsid w:val="44FF34A7"/>
    <w:rsid w:val="45847BA5"/>
    <w:rsid w:val="46410D56"/>
    <w:rsid w:val="469E203D"/>
    <w:rsid w:val="47B41B1C"/>
    <w:rsid w:val="49E80350"/>
    <w:rsid w:val="4B4A11F1"/>
    <w:rsid w:val="4BB43D8C"/>
    <w:rsid w:val="4C077C53"/>
    <w:rsid w:val="4DBA22C3"/>
    <w:rsid w:val="514D20E9"/>
    <w:rsid w:val="52423785"/>
    <w:rsid w:val="540C2BE5"/>
    <w:rsid w:val="54294525"/>
    <w:rsid w:val="56077DC5"/>
    <w:rsid w:val="583126E0"/>
    <w:rsid w:val="584840FA"/>
    <w:rsid w:val="59675600"/>
    <w:rsid w:val="59CA0571"/>
    <w:rsid w:val="5A144ED1"/>
    <w:rsid w:val="5D7563F9"/>
    <w:rsid w:val="603D641A"/>
    <w:rsid w:val="60647924"/>
    <w:rsid w:val="606825F4"/>
    <w:rsid w:val="60A07074"/>
    <w:rsid w:val="617A743E"/>
    <w:rsid w:val="62D3439E"/>
    <w:rsid w:val="63C00196"/>
    <w:rsid w:val="64F310C8"/>
    <w:rsid w:val="66F45EB8"/>
    <w:rsid w:val="69104B48"/>
    <w:rsid w:val="697406AA"/>
    <w:rsid w:val="69782474"/>
    <w:rsid w:val="6A04325F"/>
    <w:rsid w:val="6B126E3A"/>
    <w:rsid w:val="6B97436A"/>
    <w:rsid w:val="6C11369E"/>
    <w:rsid w:val="6DC17C96"/>
    <w:rsid w:val="6F194F50"/>
    <w:rsid w:val="6F850ECD"/>
    <w:rsid w:val="6F934146"/>
    <w:rsid w:val="6FCA5A3C"/>
    <w:rsid w:val="71FEDFB2"/>
    <w:rsid w:val="73025630"/>
    <w:rsid w:val="73210D6E"/>
    <w:rsid w:val="73B91B46"/>
    <w:rsid w:val="766746CB"/>
    <w:rsid w:val="76EC41F7"/>
    <w:rsid w:val="77664E62"/>
    <w:rsid w:val="78A10217"/>
    <w:rsid w:val="795A6BAA"/>
    <w:rsid w:val="79C07B41"/>
    <w:rsid w:val="7BD62300"/>
    <w:rsid w:val="7E9E5C72"/>
    <w:rsid w:val="7E9F5704"/>
    <w:rsid w:val="7F4C3D9E"/>
    <w:rsid w:val="7F9B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9"/>
    <w:autoRedefine/>
    <w:qFormat/>
    <w:uiPriority w:val="0"/>
    <w:pPr>
      <w:spacing w:before="340" w:after="330" w:line="360" w:lineRule="auto"/>
      <w:jc w:val="center"/>
      <w:outlineLvl w:val="0"/>
    </w:pPr>
    <w:rPr>
      <w:kern w:val="44"/>
      <w:sz w:val="32"/>
      <w:szCs w:val="36"/>
    </w:rPr>
  </w:style>
  <w:style w:type="paragraph" w:styleId="5">
    <w:name w:val="heading 2"/>
    <w:basedOn w:val="3"/>
    <w:next w:val="4"/>
    <w:link w:val="50"/>
    <w:autoRedefine/>
    <w:qFormat/>
    <w:uiPriority w:val="0"/>
    <w:pPr>
      <w:adjustRightInd w:val="0"/>
      <w:jc w:val="center"/>
      <w:textAlignment w:val="baseline"/>
      <w:outlineLvl w:val="1"/>
    </w:pPr>
    <w:rPr>
      <w:bCs w:val="0"/>
      <w:kern w:val="0"/>
      <w:szCs w:val="20"/>
    </w:rPr>
  </w:style>
  <w:style w:type="paragraph" w:styleId="3">
    <w:name w:val="heading 3"/>
    <w:basedOn w:val="4"/>
    <w:next w:val="1"/>
    <w:link w:val="48"/>
    <w:autoRedefine/>
    <w:qFormat/>
    <w:uiPriority w:val="0"/>
    <w:pPr>
      <w:spacing w:before="260" w:after="260" w:line="240" w:lineRule="auto"/>
      <w:outlineLvl w:val="2"/>
    </w:pPr>
    <w:rPr>
      <w:rFonts w:ascii="宋体" w:hAnsi="宋体" w:eastAsia="宋体"/>
      <w:szCs w:val="32"/>
    </w:rPr>
  </w:style>
  <w:style w:type="paragraph" w:styleId="4">
    <w:name w:val="heading 4"/>
    <w:basedOn w:val="1"/>
    <w:next w:val="1"/>
    <w:link w:val="47"/>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autoRedefine/>
    <w:qFormat/>
    <w:uiPriority w:val="0"/>
    <w:pPr>
      <w:keepNext/>
      <w:keepLines/>
      <w:spacing w:before="280" w:after="290" w:line="376" w:lineRule="auto"/>
      <w:outlineLvl w:val="4"/>
    </w:pPr>
    <w:rPr>
      <w:b/>
      <w:sz w:val="28"/>
      <w:szCs w:val="20"/>
    </w:rPr>
  </w:style>
  <w:style w:type="paragraph" w:styleId="8">
    <w:name w:val="heading 6"/>
    <w:basedOn w:val="1"/>
    <w:next w:val="7"/>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autoRedefine/>
    <w:qFormat/>
    <w:uiPriority w:val="0"/>
    <w:pPr>
      <w:keepNext/>
      <w:keepLines/>
      <w:spacing w:before="240" w:after="64" w:line="320" w:lineRule="auto"/>
      <w:outlineLvl w:val="6"/>
    </w:pPr>
    <w:rPr>
      <w:b/>
      <w:sz w:val="24"/>
      <w:szCs w:val="20"/>
    </w:rPr>
  </w:style>
  <w:style w:type="paragraph" w:styleId="10">
    <w:name w:val="heading 8"/>
    <w:basedOn w:val="1"/>
    <w:next w:val="7"/>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autoRedefine/>
    <w:qFormat/>
    <w:uiPriority w:val="0"/>
    <w:pPr>
      <w:keepNext/>
      <w:keepLines/>
      <w:spacing w:before="240" w:after="64" w:line="320" w:lineRule="auto"/>
      <w:outlineLvl w:val="8"/>
    </w:pPr>
    <w:rPr>
      <w:rFonts w:ascii="Arial" w:hAnsi="Arial" w:eastAsia="黑体"/>
      <w:szCs w:val="20"/>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51"/>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List Bullet"/>
    <w:basedOn w:val="1"/>
    <w:autoRedefine/>
    <w:qFormat/>
    <w:uiPriority w:val="0"/>
    <w:pPr>
      <w:numPr>
        <w:ilvl w:val="0"/>
        <w:numId w:val="1"/>
      </w:numPr>
    </w:pPr>
    <w:rPr>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2"/>
    <w:autoRedefine/>
    <w:semiHidden/>
    <w:qFormat/>
    <w:uiPriority w:val="0"/>
    <w:pPr>
      <w:autoSpaceDE w:val="0"/>
      <w:autoSpaceDN w:val="0"/>
      <w:adjustRightInd w:val="0"/>
      <w:jc w:val="left"/>
      <w:textAlignment w:val="baseline"/>
    </w:pPr>
    <w:rPr>
      <w:rFonts w:ascii="宋体"/>
      <w:kern w:val="0"/>
      <w:sz w:val="34"/>
      <w:szCs w:val="20"/>
    </w:rPr>
  </w:style>
  <w:style w:type="paragraph" w:styleId="16">
    <w:name w:val="index 6"/>
    <w:basedOn w:val="1"/>
    <w:next w:val="1"/>
    <w:autoRedefine/>
    <w:unhideWhenUsed/>
    <w:qFormat/>
    <w:uiPriority w:val="99"/>
    <w:pPr>
      <w:ind w:left="2100"/>
    </w:pPr>
    <w:rPr>
      <w:sz w:val="24"/>
    </w:rPr>
  </w:style>
  <w:style w:type="paragraph" w:styleId="17">
    <w:name w:val="Body Text 3"/>
    <w:basedOn w:val="1"/>
    <w:autoRedefine/>
    <w:qFormat/>
    <w:uiPriority w:val="0"/>
    <w:pPr>
      <w:spacing w:after="120"/>
    </w:pPr>
    <w:rPr>
      <w:sz w:val="16"/>
      <w:szCs w:val="16"/>
    </w:rPr>
  </w:style>
  <w:style w:type="paragraph" w:styleId="18">
    <w:name w:val="Body Text"/>
    <w:basedOn w:val="1"/>
    <w:next w:val="1"/>
    <w:autoRedefine/>
    <w:qFormat/>
    <w:uiPriority w:val="0"/>
    <w:pPr>
      <w:spacing w:line="360" w:lineRule="auto"/>
    </w:pPr>
    <w:rPr>
      <w:b/>
      <w:bCs/>
      <w:sz w:val="24"/>
    </w:rPr>
  </w:style>
  <w:style w:type="paragraph" w:styleId="19">
    <w:name w:val="Body Text Indent"/>
    <w:basedOn w:val="1"/>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autoRedefine/>
    <w:qFormat/>
    <w:uiPriority w:val="0"/>
    <w:rPr>
      <w:rFonts w:ascii="宋体" w:hAnsi="Courier New"/>
      <w:sz w:val="32"/>
      <w:szCs w:val="20"/>
    </w:rPr>
  </w:style>
  <w:style w:type="paragraph" w:styleId="25">
    <w:name w:val="Body Text Indent 2"/>
    <w:basedOn w:val="1"/>
    <w:autoRedefine/>
    <w:qFormat/>
    <w:uiPriority w:val="0"/>
    <w:pPr>
      <w:spacing w:before="156" w:beforeLines="50" w:after="156" w:afterLines="50" w:line="120" w:lineRule="auto"/>
      <w:ind w:firstLine="840" w:firstLineChars="400"/>
      <w:jc w:val="left"/>
    </w:pPr>
    <w:rPr>
      <w:rFonts w:ascii="宋体" w:hAnsi="宋体"/>
    </w:rPr>
  </w:style>
  <w:style w:type="paragraph" w:styleId="26">
    <w:name w:val="Balloon Text"/>
    <w:basedOn w:val="1"/>
    <w:autoRedefine/>
    <w:semiHidden/>
    <w:qFormat/>
    <w:uiPriority w:val="0"/>
    <w:rPr>
      <w:sz w:val="18"/>
      <w:szCs w:val="18"/>
    </w:rPr>
  </w:style>
  <w:style w:type="paragraph" w:styleId="27">
    <w:name w:val="footer"/>
    <w:basedOn w:val="1"/>
    <w:autoRedefine/>
    <w:qFormat/>
    <w:uiPriority w:val="0"/>
    <w:pPr>
      <w:tabs>
        <w:tab w:val="center" w:pos="4153"/>
        <w:tab w:val="right" w:pos="8306"/>
      </w:tabs>
      <w:snapToGrid w:val="0"/>
      <w:jc w:val="left"/>
    </w:pPr>
    <w:rPr>
      <w:sz w:val="18"/>
      <w:szCs w:val="18"/>
    </w:rPr>
  </w:style>
  <w:style w:type="paragraph" w:styleId="28">
    <w:name w:val="header"/>
    <w:basedOn w:val="1"/>
    <w:link w:val="53"/>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semiHidden/>
    <w:qFormat/>
    <w:uiPriority w:val="0"/>
    <w:pPr>
      <w:spacing w:before="120" w:after="120"/>
      <w:jc w:val="left"/>
    </w:pPr>
    <w:rPr>
      <w:b/>
      <w:bCs/>
      <w:caps/>
    </w:rPr>
  </w:style>
  <w:style w:type="paragraph" w:styleId="30">
    <w:name w:val="toc 4"/>
    <w:basedOn w:val="1"/>
    <w:next w:val="1"/>
    <w:autoRedefine/>
    <w:semiHidden/>
    <w:qFormat/>
    <w:uiPriority w:val="0"/>
    <w:pPr>
      <w:ind w:left="630"/>
      <w:jc w:val="left"/>
    </w:pPr>
    <w:rPr>
      <w:szCs w:val="21"/>
    </w:rPr>
  </w:style>
  <w:style w:type="paragraph" w:styleId="31">
    <w:name w:val="toc 6"/>
    <w:basedOn w:val="1"/>
    <w:next w:val="1"/>
    <w:autoRedefine/>
    <w:semiHidden/>
    <w:qFormat/>
    <w:uiPriority w:val="0"/>
    <w:pPr>
      <w:ind w:left="1050"/>
      <w:jc w:val="left"/>
    </w:pPr>
    <w:rPr>
      <w:szCs w:val="21"/>
    </w:rPr>
  </w:style>
  <w:style w:type="paragraph" w:styleId="32">
    <w:name w:val="Body Text Indent 3"/>
    <w:basedOn w:val="1"/>
    <w:autoRedefine/>
    <w:qFormat/>
    <w:uiPriority w:val="0"/>
    <w:pPr>
      <w:spacing w:line="360" w:lineRule="auto"/>
      <w:ind w:firstLine="482" w:firstLineChars="200"/>
    </w:pPr>
    <w:rPr>
      <w:rFonts w:ascii="宋体"/>
      <w:b/>
      <w:bCs/>
      <w:sz w:val="24"/>
    </w:rPr>
  </w:style>
  <w:style w:type="paragraph" w:styleId="33">
    <w:name w:val="toc 2"/>
    <w:basedOn w:val="1"/>
    <w:next w:val="1"/>
    <w:autoRedefine/>
    <w:semiHidden/>
    <w:qFormat/>
    <w:uiPriority w:val="0"/>
    <w:pPr>
      <w:tabs>
        <w:tab w:val="right" w:leader="dot" w:pos="8296"/>
      </w:tabs>
      <w:ind w:left="210"/>
      <w:jc w:val="left"/>
    </w:pPr>
    <w:rPr>
      <w:smallCaps/>
    </w:rPr>
  </w:style>
  <w:style w:type="paragraph" w:styleId="34">
    <w:name w:val="toc 9"/>
    <w:basedOn w:val="1"/>
    <w:next w:val="1"/>
    <w:autoRedefine/>
    <w:semiHidden/>
    <w:qFormat/>
    <w:uiPriority w:val="0"/>
    <w:pPr>
      <w:ind w:left="1680"/>
      <w:jc w:val="left"/>
    </w:pPr>
    <w:rPr>
      <w:szCs w:val="21"/>
    </w:rPr>
  </w:style>
  <w:style w:type="paragraph" w:styleId="35">
    <w:name w:val="Body Text 2"/>
    <w:basedOn w:val="1"/>
    <w:autoRedefine/>
    <w:qFormat/>
    <w:uiPriority w:val="0"/>
    <w:pPr>
      <w:spacing w:line="360" w:lineRule="auto"/>
    </w:pPr>
    <w:rPr>
      <w:sz w:val="24"/>
    </w:rPr>
  </w:style>
  <w:style w:type="paragraph" w:styleId="36">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7">
    <w:name w:val="Normal (Web)"/>
    <w:basedOn w:val="1"/>
    <w:autoRedefine/>
    <w:qFormat/>
    <w:uiPriority w:val="0"/>
    <w:rPr>
      <w:sz w:val="24"/>
    </w:rPr>
  </w:style>
  <w:style w:type="paragraph" w:styleId="38">
    <w:name w:val="Title"/>
    <w:basedOn w:val="1"/>
    <w:autoRedefine/>
    <w:qFormat/>
    <w:uiPriority w:val="0"/>
    <w:pPr>
      <w:spacing w:before="240" w:after="60"/>
      <w:jc w:val="center"/>
      <w:outlineLvl w:val="0"/>
    </w:pPr>
    <w:rPr>
      <w:rFonts w:ascii="Arial" w:hAnsi="Arial" w:eastAsia="隶书" w:cs="Arial"/>
      <w:b/>
      <w:bCs/>
      <w:sz w:val="32"/>
      <w:szCs w:val="32"/>
    </w:rPr>
  </w:style>
  <w:style w:type="paragraph" w:styleId="39">
    <w:name w:val="annotation subject"/>
    <w:basedOn w:val="15"/>
    <w:next w:val="15"/>
    <w:autoRedefine/>
    <w:semiHidden/>
    <w:qFormat/>
    <w:uiPriority w:val="0"/>
    <w:pPr>
      <w:autoSpaceDE/>
      <w:autoSpaceDN/>
      <w:adjustRightInd/>
      <w:textAlignment w:val="auto"/>
    </w:pPr>
    <w:rPr>
      <w:rFonts w:ascii="Times New Roman"/>
      <w:b/>
      <w:bCs/>
      <w:kern w:val="2"/>
      <w:sz w:val="21"/>
      <w:szCs w:val="24"/>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basedOn w:val="42"/>
    <w:autoRedefine/>
    <w:qFormat/>
    <w:uiPriority w:val="0"/>
  </w:style>
  <w:style w:type="character" w:styleId="44">
    <w:name w:val="FollowedHyperlink"/>
    <w:autoRedefine/>
    <w:qFormat/>
    <w:uiPriority w:val="0"/>
    <w:rPr>
      <w:color w:val="800080"/>
      <w:u w:val="single"/>
    </w:rPr>
  </w:style>
  <w:style w:type="character" w:styleId="45">
    <w:name w:val="Hyperlink"/>
    <w:autoRedefine/>
    <w:qFormat/>
    <w:uiPriority w:val="0"/>
    <w:rPr>
      <w:color w:val="0000FF"/>
      <w:u w:val="single"/>
    </w:rPr>
  </w:style>
  <w:style w:type="character" w:styleId="46">
    <w:name w:val="annotation reference"/>
    <w:autoRedefine/>
    <w:unhideWhenUsed/>
    <w:qFormat/>
    <w:uiPriority w:val="0"/>
    <w:rPr>
      <w:sz w:val="21"/>
      <w:szCs w:val="21"/>
    </w:rPr>
  </w:style>
  <w:style w:type="character" w:customStyle="1" w:styleId="47">
    <w:name w:val="标题 4 字符"/>
    <w:link w:val="4"/>
    <w:autoRedefine/>
    <w:qFormat/>
    <w:uiPriority w:val="0"/>
    <w:rPr>
      <w:rFonts w:ascii="Arial" w:hAnsi="Arial" w:eastAsia="黑体"/>
      <w:b/>
      <w:bCs/>
      <w:kern w:val="2"/>
      <w:sz w:val="28"/>
      <w:szCs w:val="28"/>
      <w:lang w:val="en-US" w:eastAsia="zh-CN" w:bidi="ar-SA"/>
    </w:rPr>
  </w:style>
  <w:style w:type="character" w:customStyle="1" w:styleId="48">
    <w:name w:val="标题 3 字符"/>
    <w:link w:val="3"/>
    <w:autoRedefine/>
    <w:qFormat/>
    <w:uiPriority w:val="0"/>
    <w:rPr>
      <w:rFonts w:ascii="宋体" w:hAnsi="宋体" w:eastAsia="宋体"/>
      <w:b/>
      <w:bCs/>
      <w:kern w:val="2"/>
      <w:sz w:val="28"/>
      <w:szCs w:val="32"/>
      <w:lang w:val="en-US" w:eastAsia="zh-CN" w:bidi="ar-SA"/>
    </w:rPr>
  </w:style>
  <w:style w:type="character" w:customStyle="1" w:styleId="49">
    <w:name w:val="标题 1 字符"/>
    <w:link w:val="2"/>
    <w:autoRedefine/>
    <w:qFormat/>
    <w:uiPriority w:val="0"/>
    <w:rPr>
      <w:rFonts w:ascii="宋体" w:hAnsi="宋体" w:eastAsia="宋体"/>
      <w:b/>
      <w:bCs/>
      <w:kern w:val="44"/>
      <w:sz w:val="32"/>
      <w:szCs w:val="36"/>
      <w:lang w:val="en-US" w:eastAsia="zh-CN" w:bidi="ar-SA"/>
    </w:rPr>
  </w:style>
  <w:style w:type="character" w:customStyle="1" w:styleId="50">
    <w:name w:val="标题 2 字符"/>
    <w:link w:val="5"/>
    <w:autoRedefine/>
    <w:qFormat/>
    <w:uiPriority w:val="0"/>
    <w:rPr>
      <w:rFonts w:ascii="宋体" w:hAnsi="宋体" w:eastAsia="宋体"/>
      <w:b/>
      <w:sz w:val="28"/>
      <w:lang w:val="en-US" w:eastAsia="zh-CN" w:bidi="ar-SA"/>
    </w:rPr>
  </w:style>
  <w:style w:type="character" w:customStyle="1" w:styleId="51">
    <w:name w:val="正文缩进 字符"/>
    <w:link w:val="7"/>
    <w:autoRedefine/>
    <w:qFormat/>
    <w:uiPriority w:val="0"/>
    <w:rPr>
      <w:rFonts w:eastAsia="宋体"/>
      <w:kern w:val="2"/>
      <w:sz w:val="21"/>
      <w:lang w:val="en-US" w:eastAsia="zh-CN" w:bidi="ar-SA"/>
    </w:rPr>
  </w:style>
  <w:style w:type="character" w:customStyle="1" w:styleId="52">
    <w:name w:val="批注文字 字符"/>
    <w:link w:val="15"/>
    <w:autoRedefine/>
    <w:semiHidden/>
    <w:qFormat/>
    <w:uiPriority w:val="0"/>
    <w:rPr>
      <w:rFonts w:ascii="宋体" w:eastAsia="宋体"/>
      <w:sz w:val="34"/>
      <w:lang w:val="en-US" w:eastAsia="zh-CN" w:bidi="ar-SA"/>
    </w:rPr>
  </w:style>
  <w:style w:type="character" w:customStyle="1" w:styleId="53">
    <w:name w:val="页眉 字符"/>
    <w:link w:val="28"/>
    <w:autoRedefine/>
    <w:qFormat/>
    <w:uiPriority w:val="0"/>
    <w:rPr>
      <w:rFonts w:eastAsia="宋体"/>
      <w:kern w:val="2"/>
      <w:sz w:val="18"/>
      <w:szCs w:val="18"/>
      <w:lang w:val="en-US" w:eastAsia="zh-CN" w:bidi="ar-SA"/>
    </w:rPr>
  </w:style>
  <w:style w:type="character" w:customStyle="1" w:styleId="54">
    <w:name w:val="标题 3 Char"/>
    <w:autoRedefine/>
    <w:qFormat/>
    <w:uiPriority w:val="0"/>
    <w:rPr>
      <w:rFonts w:ascii="黑体" w:eastAsia="黑体"/>
      <w:bCs/>
      <w:sz w:val="30"/>
    </w:rPr>
  </w:style>
  <w:style w:type="paragraph" w:customStyle="1" w:styleId="5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Char Char Char Char Char Char Char"/>
    <w:basedOn w:val="1"/>
    <w:autoRedefine/>
    <w:qFormat/>
    <w:uiPriority w:val="0"/>
    <w:pPr>
      <w:widowControl/>
      <w:spacing w:after="160" w:line="240" w:lineRule="exact"/>
      <w:jc w:val="left"/>
    </w:p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9">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0">
    <w:name w:val="List Paragraph"/>
    <w:basedOn w:val="1"/>
    <w:autoRedefine/>
    <w:qFormat/>
    <w:uiPriority w:val="34"/>
    <w:pPr>
      <w:ind w:firstLine="420" w:firstLineChars="200"/>
    </w:pPr>
  </w:style>
  <w:style w:type="paragraph" w:customStyle="1" w:styleId="61">
    <w:name w:val="自定义正文"/>
    <w:basedOn w:val="1"/>
    <w:autoRedefine/>
    <w:qFormat/>
    <w:uiPriority w:val="0"/>
    <w:pPr>
      <w:spacing w:after="50" w:afterLines="50"/>
      <w:ind w:left="600" w:leftChars="600"/>
    </w:pPr>
  </w:style>
  <w:style w:type="paragraph" w:customStyle="1" w:styleId="62">
    <w:name w:val="_Style 51"/>
    <w:basedOn w:val="1"/>
    <w:autoRedefine/>
    <w:qFormat/>
    <w:uiPriority w:val="0"/>
    <w:pPr>
      <w:widowControl/>
      <w:spacing w:after="160" w:line="240" w:lineRule="exact"/>
      <w:jc w:val="left"/>
    </w:pPr>
  </w:style>
  <w:style w:type="paragraph" w:customStyle="1" w:styleId="63">
    <w:name w:val="Char Char"/>
    <w:basedOn w:val="1"/>
    <w:autoRedefine/>
    <w:qFormat/>
    <w:uiPriority w:val="0"/>
    <w:rPr>
      <w:rFonts w:ascii="Tahoma" w:hAnsi="Tahoma"/>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样式41"/>
    <w:basedOn w:val="1"/>
    <w:autoRedefine/>
    <w:qFormat/>
    <w:uiPriority w:val="0"/>
    <w:pPr>
      <w:numPr>
        <w:ilvl w:val="0"/>
        <w:numId w:val="2"/>
      </w:numPr>
      <w:tabs>
        <w:tab w:val="left" w:pos="945"/>
        <w:tab w:val="clear" w:pos="2040"/>
      </w:tabs>
      <w:spacing w:line="360" w:lineRule="auto"/>
    </w:pPr>
    <w:rPr>
      <w:b/>
      <w:color w:val="000000"/>
      <w:sz w:val="24"/>
      <w:szCs w:val="20"/>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Char Char Char Char Char"/>
    <w:basedOn w:val="1"/>
    <w:autoRedefine/>
    <w:qFormat/>
    <w:uiPriority w:val="0"/>
    <w:rPr>
      <w:rFonts w:ascii="Tahoma" w:hAnsi="Tahoma"/>
      <w:sz w:val="24"/>
      <w:szCs w:val="20"/>
    </w:rPr>
  </w:style>
  <w:style w:type="paragraph" w:customStyle="1" w:styleId="68">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 Char Char Char1"/>
    <w:basedOn w:val="1"/>
    <w:autoRedefine/>
    <w:qFormat/>
    <w:uiPriority w:val="0"/>
    <w:pPr>
      <w:widowControl/>
      <w:spacing w:after="160" w:line="240" w:lineRule="exact"/>
      <w:jc w:val="left"/>
    </w:p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Table Paragraph"/>
    <w:autoRedefine/>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3">
    <w:name w:val="font11"/>
    <w:basedOn w:val="42"/>
    <w:autoRedefine/>
    <w:qFormat/>
    <w:uiPriority w:val="0"/>
    <w:rPr>
      <w:rFonts w:hint="eastAsia" w:ascii="宋体" w:hAnsi="宋体" w:eastAsia="宋体" w:cs="宋体"/>
      <w:color w:val="000000"/>
      <w:sz w:val="20"/>
      <w:szCs w:val="20"/>
      <w:u w:val="none"/>
    </w:rPr>
  </w:style>
  <w:style w:type="character" w:customStyle="1" w:styleId="74">
    <w:name w:val="font41"/>
    <w:basedOn w:val="42"/>
    <w:autoRedefine/>
    <w:qFormat/>
    <w:uiPriority w:val="0"/>
    <w:rPr>
      <w:rFonts w:hint="eastAsia" w:ascii="宋体" w:hAnsi="宋体" w:eastAsia="宋体" w:cs="宋体"/>
      <w:color w:val="000000"/>
      <w:sz w:val="20"/>
      <w:szCs w:val="20"/>
      <w:u w:val="none"/>
    </w:rPr>
  </w:style>
  <w:style w:type="character" w:customStyle="1" w:styleId="75">
    <w:name w:val="font21"/>
    <w:basedOn w:val="42"/>
    <w:autoRedefine/>
    <w:qFormat/>
    <w:uiPriority w:val="0"/>
    <w:rPr>
      <w:rFonts w:hint="eastAsia" w:ascii="宋体" w:hAnsi="宋体" w:eastAsia="宋体" w:cs="宋体"/>
      <w:color w:val="000000"/>
      <w:sz w:val="20"/>
      <w:szCs w:val="20"/>
      <w:u w:val="none"/>
    </w:rPr>
  </w:style>
  <w:style w:type="character" w:customStyle="1" w:styleId="76">
    <w:name w:val="font31"/>
    <w:basedOn w:val="42"/>
    <w:autoRedefine/>
    <w:qFormat/>
    <w:uiPriority w:val="0"/>
    <w:rPr>
      <w:rFonts w:hint="eastAsia" w:ascii="宋体" w:hAnsi="宋体" w:eastAsia="宋体" w:cs="宋体"/>
      <w:color w:val="000000"/>
      <w:sz w:val="20"/>
      <w:szCs w:val="20"/>
      <w:u w:val="none"/>
      <w:vertAlign w:val="superscript"/>
    </w:rPr>
  </w:style>
  <w:style w:type="character" w:customStyle="1" w:styleId="77">
    <w:name w:val="font61"/>
    <w:basedOn w:val="42"/>
    <w:autoRedefine/>
    <w:qFormat/>
    <w:uiPriority w:val="0"/>
    <w:rPr>
      <w:rFonts w:hint="eastAsia" w:ascii="宋体" w:hAnsi="宋体" w:eastAsia="宋体" w:cs="宋体"/>
      <w:color w:val="000000"/>
      <w:sz w:val="20"/>
      <w:szCs w:val="20"/>
      <w:u w:val="none"/>
    </w:rPr>
  </w:style>
  <w:style w:type="character" w:customStyle="1" w:styleId="78">
    <w:name w:val="font01"/>
    <w:basedOn w:val="42"/>
    <w:autoRedefine/>
    <w:qFormat/>
    <w:uiPriority w:val="0"/>
    <w:rPr>
      <w:rFonts w:hint="eastAsia" w:ascii="宋体" w:hAnsi="宋体" w:eastAsia="宋体" w:cs="宋体"/>
      <w:color w:val="000000"/>
      <w:sz w:val="20"/>
      <w:szCs w:val="20"/>
      <w:u w:val="none"/>
    </w:rPr>
  </w:style>
  <w:style w:type="paragraph" w:customStyle="1" w:styleId="79">
    <w:name w:val="Other|1"/>
    <w:basedOn w:val="1"/>
    <w:qFormat/>
    <w:uiPriority w:val="0"/>
    <w:pPr>
      <w:shd w:val="clear" w:color="auto" w:fill="FFFFFF"/>
      <w:spacing w:line="396" w:lineRule="auto"/>
      <w:ind w:firstLine="400"/>
    </w:pPr>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24</Pages>
  <Words>8278</Words>
  <Characters>8362</Characters>
  <Lines>110</Lines>
  <Paragraphs>31</Paragraphs>
  <TotalTime>0</TotalTime>
  <ScaleCrop>false</ScaleCrop>
  <LinksUpToDate>false</LinksUpToDate>
  <CharactersWithSpaces>9711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2025-01-11T06:13:42Z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BB87CA5906FB4AC483E17446EA6854A3</vt:lpwstr>
  </property>
  <property fmtid="{D5CDD505-2E9C-101B-9397-08002B2CF9AE}" pid="4" name="KSOTemplateDocerSaveRecord">
    <vt:lpwstr>eyJoZGlkIjoiMDY0ZjExOGZlN2RhZTBmMWY1ZDI2OTEwN2ViMmIxNTEiLCJ1c2VySWQiOiIxMTI4NzczNDI0In0=</vt:lpwstr>
  </property>
</Properties>
</file>