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09573">
      <w:pPr>
        <w:adjustRightInd w:val="0"/>
        <w:snapToGrid w:val="0"/>
        <w:spacing w:line="300" w:lineRule="auto"/>
        <w:jc w:val="center"/>
        <w:rPr>
          <w:rFonts w:ascii="华文中宋" w:hAnsi="华文中宋" w:eastAsia="华文中宋"/>
          <w:sz w:val="28"/>
          <w:szCs w:val="28"/>
        </w:rPr>
      </w:pPr>
    </w:p>
    <w:p w14:paraId="0B83E3F4">
      <w:pPr>
        <w:adjustRightInd w:val="0"/>
        <w:snapToGrid w:val="0"/>
        <w:spacing w:line="300" w:lineRule="auto"/>
        <w:jc w:val="center"/>
        <w:rPr>
          <w:rFonts w:ascii="华文中宋" w:hAnsi="华文中宋" w:eastAsia="华文中宋"/>
          <w:sz w:val="28"/>
          <w:szCs w:val="28"/>
        </w:rPr>
      </w:pPr>
    </w:p>
    <w:p w14:paraId="04768C7F">
      <w:pPr>
        <w:adjustRightInd w:val="0"/>
        <w:snapToGrid w:val="0"/>
        <w:jc w:val="center"/>
        <w:rPr>
          <w:rFonts w:ascii="华文中宋" w:hAnsi="华文中宋" w:eastAsia="华文中宋"/>
          <w:sz w:val="28"/>
          <w:szCs w:val="28"/>
        </w:rPr>
      </w:pPr>
    </w:p>
    <w:p w14:paraId="0AA2C8D2">
      <w:pPr>
        <w:adjustRightInd w:val="0"/>
        <w:snapToGrid w:val="0"/>
        <w:jc w:val="center"/>
        <w:rPr>
          <w:rFonts w:ascii="华文中宋" w:hAnsi="华文中宋" w:eastAsia="华文中宋"/>
          <w:sz w:val="28"/>
          <w:szCs w:val="28"/>
        </w:rPr>
      </w:pPr>
    </w:p>
    <w:p w14:paraId="0CBBECCF">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深圳实验学校小学段课后延时服务</w:t>
      </w:r>
      <w:r>
        <w:rPr>
          <w:rFonts w:hint="eastAsia" w:ascii="黑体" w:hAnsi="华文中宋" w:eastAsia="黑体" w:cs="Arial"/>
          <w:sz w:val="44"/>
          <w:szCs w:val="44"/>
        </w:rPr>
        <w:t>项目</w:t>
      </w:r>
    </w:p>
    <w:p w14:paraId="430CCF28">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14:paraId="685FF68B">
      <w:pPr>
        <w:adjustRightInd w:val="0"/>
        <w:snapToGrid w:val="0"/>
        <w:spacing w:line="300" w:lineRule="auto"/>
        <w:jc w:val="center"/>
        <w:rPr>
          <w:rFonts w:ascii="华文中宋" w:hAnsi="Calibri" w:eastAsia="华文中宋"/>
          <w:b/>
          <w:bCs/>
          <w:sz w:val="28"/>
          <w:szCs w:val="22"/>
        </w:rPr>
      </w:pPr>
    </w:p>
    <w:p w14:paraId="5C79E2C6">
      <w:pPr>
        <w:adjustRightInd w:val="0"/>
        <w:snapToGrid w:val="0"/>
        <w:spacing w:line="300" w:lineRule="auto"/>
        <w:jc w:val="center"/>
        <w:rPr>
          <w:rFonts w:ascii="华文中宋" w:hAnsi="Calibri" w:eastAsia="华文中宋"/>
          <w:b/>
          <w:bCs/>
          <w:sz w:val="28"/>
          <w:szCs w:val="22"/>
        </w:rPr>
      </w:pPr>
    </w:p>
    <w:p w14:paraId="7ECB9B2D">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5037</w:t>
      </w:r>
      <w:r>
        <w:rPr>
          <w:rFonts w:hint="eastAsia" w:ascii="黑体" w:hAnsi="黑体" w:eastAsia="黑体"/>
          <w:sz w:val="28"/>
          <w:szCs w:val="28"/>
        </w:rPr>
        <w:t>）</w:t>
      </w:r>
    </w:p>
    <w:p w14:paraId="08569CA5">
      <w:pPr>
        <w:adjustRightInd w:val="0"/>
        <w:snapToGrid w:val="0"/>
        <w:spacing w:line="300" w:lineRule="auto"/>
        <w:jc w:val="center"/>
        <w:rPr>
          <w:rFonts w:ascii="华文中宋" w:hAnsi="Calibri" w:eastAsia="华文中宋"/>
          <w:b/>
          <w:bCs/>
          <w:sz w:val="28"/>
          <w:szCs w:val="22"/>
        </w:rPr>
      </w:pPr>
    </w:p>
    <w:p w14:paraId="107724CC">
      <w:pPr>
        <w:adjustRightInd w:val="0"/>
        <w:snapToGrid w:val="0"/>
        <w:spacing w:line="300" w:lineRule="auto"/>
        <w:jc w:val="center"/>
        <w:rPr>
          <w:rFonts w:ascii="华文中宋" w:hAnsi="Calibri" w:eastAsia="华文中宋"/>
          <w:b/>
          <w:bCs/>
          <w:sz w:val="28"/>
          <w:szCs w:val="22"/>
        </w:rPr>
      </w:pPr>
    </w:p>
    <w:p w14:paraId="4F0F2E93">
      <w:pPr>
        <w:adjustRightInd w:val="0"/>
        <w:snapToGrid w:val="0"/>
        <w:spacing w:line="300" w:lineRule="auto"/>
        <w:jc w:val="center"/>
        <w:rPr>
          <w:rFonts w:ascii="华文中宋" w:hAnsi="Calibri" w:eastAsia="华文中宋"/>
          <w:b/>
          <w:bCs/>
          <w:sz w:val="28"/>
          <w:szCs w:val="22"/>
        </w:rPr>
      </w:pPr>
    </w:p>
    <w:p w14:paraId="7F95ECA5">
      <w:pPr>
        <w:adjustRightInd w:val="0"/>
        <w:snapToGrid w:val="0"/>
        <w:spacing w:line="300" w:lineRule="auto"/>
        <w:jc w:val="center"/>
        <w:rPr>
          <w:rFonts w:ascii="华文中宋" w:hAnsi="Calibri" w:eastAsia="华文中宋"/>
          <w:b/>
          <w:bCs/>
          <w:sz w:val="28"/>
          <w:szCs w:val="22"/>
        </w:rPr>
      </w:pPr>
    </w:p>
    <w:p w14:paraId="64DB0FE6">
      <w:pPr>
        <w:adjustRightInd w:val="0"/>
        <w:snapToGrid w:val="0"/>
        <w:spacing w:line="300" w:lineRule="auto"/>
        <w:jc w:val="center"/>
        <w:rPr>
          <w:rFonts w:ascii="华文中宋" w:hAnsi="Calibri" w:eastAsia="华文中宋"/>
          <w:b/>
          <w:bCs/>
          <w:sz w:val="28"/>
          <w:szCs w:val="22"/>
        </w:rPr>
      </w:pPr>
    </w:p>
    <w:p w14:paraId="7F1FCAA8">
      <w:pPr>
        <w:adjustRightInd w:val="0"/>
        <w:snapToGrid w:val="0"/>
        <w:spacing w:line="300" w:lineRule="auto"/>
        <w:jc w:val="center"/>
        <w:rPr>
          <w:rFonts w:ascii="华文中宋" w:hAnsi="Calibri" w:eastAsia="华文中宋"/>
          <w:b/>
          <w:bCs/>
          <w:sz w:val="28"/>
          <w:szCs w:val="22"/>
        </w:rPr>
      </w:pPr>
    </w:p>
    <w:p w14:paraId="7EED5CA9">
      <w:pPr>
        <w:spacing w:after="120" w:afterLines="50" w:line="320" w:lineRule="exact"/>
        <w:jc w:val="center"/>
        <w:rPr>
          <w:rFonts w:ascii="宋体" w:hAnsi="宋体" w:cs="Arial"/>
          <w:b/>
          <w:sz w:val="24"/>
        </w:rPr>
      </w:pPr>
    </w:p>
    <w:p w14:paraId="4BD61AF5">
      <w:pPr>
        <w:adjustRightInd w:val="0"/>
        <w:snapToGrid w:val="0"/>
        <w:spacing w:line="300" w:lineRule="auto"/>
        <w:jc w:val="center"/>
        <w:rPr>
          <w:rFonts w:ascii="华文中宋" w:hAnsi="Calibri" w:eastAsia="华文中宋"/>
          <w:b/>
          <w:bCs/>
          <w:sz w:val="28"/>
          <w:szCs w:val="22"/>
        </w:rPr>
      </w:pPr>
    </w:p>
    <w:p w14:paraId="12CE762A">
      <w:pPr>
        <w:adjustRightInd w:val="0"/>
        <w:snapToGrid w:val="0"/>
        <w:spacing w:line="300" w:lineRule="auto"/>
        <w:jc w:val="center"/>
        <w:rPr>
          <w:rFonts w:ascii="华文中宋" w:hAnsi="Calibri" w:eastAsia="华文中宋"/>
          <w:b/>
          <w:bCs/>
          <w:sz w:val="28"/>
          <w:szCs w:val="22"/>
        </w:rPr>
      </w:pPr>
    </w:p>
    <w:p w14:paraId="6EB62418">
      <w:pPr>
        <w:adjustRightInd w:val="0"/>
        <w:snapToGrid w:val="0"/>
        <w:spacing w:line="300" w:lineRule="auto"/>
        <w:jc w:val="center"/>
        <w:rPr>
          <w:rFonts w:ascii="华文中宋" w:hAnsi="Calibri" w:eastAsia="华文中宋"/>
          <w:b/>
          <w:bCs/>
          <w:sz w:val="28"/>
          <w:szCs w:val="22"/>
        </w:rPr>
      </w:pPr>
    </w:p>
    <w:p w14:paraId="0734E1C5">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65FED98F">
      <w:pPr>
        <w:widowControl/>
        <w:spacing w:line="480" w:lineRule="exact"/>
        <w:jc w:val="center"/>
        <w:rPr>
          <w:rFonts w:ascii="宋体" w:hAnsi="宋体" w:cs="宋体"/>
        </w:rPr>
      </w:pPr>
      <w:r>
        <w:rPr>
          <w:rFonts w:hint="eastAsia" w:ascii="黑体" w:hAnsi="华文中宋" w:eastAsia="黑体" w:cs="Arial"/>
          <w:sz w:val="30"/>
          <w:szCs w:val="30"/>
        </w:rPr>
        <w:t>二</w:t>
      </w:r>
      <w:r>
        <w:rPr>
          <w:rFonts w:hint="eastAsia" w:ascii="黑体" w:hAnsi="华文中宋" w:eastAsia="黑体"/>
          <w:sz w:val="30"/>
          <w:szCs w:val="30"/>
        </w:rPr>
        <w:t>○</w:t>
      </w:r>
      <w:r>
        <w:rPr>
          <w:rFonts w:hint="eastAsia" w:ascii="黑体" w:hAnsi="华文中宋" w:eastAsia="黑体" w:cs="Arial"/>
          <w:sz w:val="30"/>
          <w:szCs w:val="30"/>
        </w:rPr>
        <w:t>二</w:t>
      </w:r>
      <w:r>
        <w:rPr>
          <w:rFonts w:hint="eastAsia" w:ascii="黑体" w:hAnsi="华文中宋" w:eastAsia="黑体" w:cs="Arial"/>
          <w:sz w:val="30"/>
          <w:szCs w:val="30"/>
          <w:lang w:val="en-US" w:eastAsia="zh-CN"/>
        </w:rPr>
        <w:t>五</w:t>
      </w:r>
      <w:r>
        <w:rPr>
          <w:rFonts w:hint="eastAsia" w:ascii="黑体" w:hAnsi="华文中宋" w:eastAsia="黑体" w:cs="Arial"/>
          <w:sz w:val="30"/>
          <w:szCs w:val="30"/>
        </w:rPr>
        <w:t>年</w:t>
      </w:r>
      <w:r>
        <w:rPr>
          <w:rFonts w:hint="eastAsia" w:ascii="黑体" w:hAnsi="华文中宋" w:eastAsia="黑体" w:cs="Arial"/>
          <w:sz w:val="30"/>
          <w:szCs w:val="30"/>
          <w:lang w:val="en-US" w:eastAsia="zh-CN"/>
        </w:rPr>
        <w:t>九</w:t>
      </w:r>
      <w:r>
        <w:rPr>
          <w:rFonts w:hint="eastAsia" w:ascii="黑体" w:hAnsi="华文中宋" w:eastAsia="黑体" w:cs="Arial"/>
          <w:sz w:val="30"/>
          <w:szCs w:val="30"/>
        </w:rPr>
        <w:t>月</w:t>
      </w:r>
      <w:r>
        <w:rPr>
          <w:rFonts w:hint="eastAsia" w:ascii="黑体" w:hAnsi="华文中宋" w:eastAsia="黑体" w:cs="Arial"/>
          <w:sz w:val="30"/>
          <w:szCs w:val="30"/>
          <w:lang w:val="en-US" w:eastAsia="zh-CN"/>
        </w:rPr>
        <w:t>二十五</w:t>
      </w:r>
      <w:r>
        <w:rPr>
          <w:rFonts w:hint="eastAsia" w:ascii="黑体" w:hAnsi="华文中宋" w:eastAsia="黑体" w:cs="Arial"/>
          <w:sz w:val="30"/>
          <w:szCs w:val="30"/>
          <w:highlight w:val="none"/>
        </w:rPr>
        <w:t>日</w:t>
      </w:r>
      <w:r>
        <w:rPr>
          <w:rFonts w:hint="eastAsia" w:ascii="宋体" w:hAnsi="宋体" w:cs="宋体"/>
          <w:sz w:val="32"/>
          <w:szCs w:val="32"/>
        </w:rPr>
        <w:br w:type="page"/>
      </w:r>
    </w:p>
    <w:p w14:paraId="0172E1E7">
      <w:pPr>
        <w:pStyle w:val="3"/>
      </w:pPr>
      <w:r>
        <w:rPr>
          <w:rFonts w:hint="eastAsia"/>
        </w:rPr>
        <w:t>第一章  项目评审信息</w:t>
      </w:r>
    </w:p>
    <w:p w14:paraId="3E2278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5037</w:t>
      </w:r>
    </w:p>
    <w:p w14:paraId="4833B6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小学段课后延时服务</w:t>
      </w:r>
      <w:r>
        <w:rPr>
          <w:rFonts w:hint="eastAsia" w:ascii="宋体" w:hAnsi="宋体" w:cs="宋体"/>
          <w:szCs w:val="21"/>
        </w:rPr>
        <w:t xml:space="preserve">项目  </w:t>
      </w:r>
    </w:p>
    <w:p w14:paraId="2949F9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14:paraId="29B107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14:paraId="6DBA93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14:paraId="0A3E5B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14:paraId="7A6C0104">
      <w:pPr>
        <w:ind w:firstLine="413" w:firstLineChars="196"/>
        <w:rPr>
          <w:rFonts w:ascii="宋体" w:hAnsi="宋体" w:cs="宋体"/>
          <w:b/>
          <w:szCs w:val="21"/>
        </w:rPr>
      </w:pPr>
    </w:p>
    <w:p w14:paraId="3192C77D"/>
    <w:p w14:paraId="4488D2B6">
      <w:pPr>
        <w:pStyle w:val="6"/>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14:paraId="0C62A0A5">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w:t>
      </w:r>
      <w:r>
        <w:rPr>
          <w:rFonts w:hint="eastAsia" w:ascii="宋体" w:hAnsi="宋体" w:cs="宋体"/>
          <w:szCs w:val="21"/>
          <w:shd w:val="clear" w:fill="FFFF00"/>
          <w:lang w:val="en-US" w:eastAsia="zh-CN"/>
        </w:rPr>
        <w:t>16</w:t>
      </w:r>
      <w:r>
        <w:rPr>
          <w:rFonts w:hint="eastAsia" w:ascii="宋体" w:hAnsi="宋体" w:cs="宋体"/>
          <w:szCs w:val="21"/>
          <w:lang w:val="en-US" w:eastAsia="zh-CN"/>
        </w:rPr>
        <w:t>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14:paraId="14B4CB13">
      <w:pPr>
        <w:adjustRightInd w:val="0"/>
        <w:snapToGrid w:val="0"/>
        <w:spacing w:line="360" w:lineRule="auto"/>
        <w:ind w:firstLine="420"/>
        <w:rPr>
          <w:rFonts w:ascii="宋体" w:hAnsi="宋体" w:cs="宋体"/>
        </w:rPr>
      </w:pPr>
      <w:bookmarkStart w:id="1" w:name="OLE_LINK4"/>
      <w:bookmarkStart w:id="2" w:name="OLE_LINK3"/>
    </w:p>
    <w:tbl>
      <w:tblPr>
        <w:tblStyle w:val="43"/>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2006"/>
        <w:gridCol w:w="539"/>
        <w:gridCol w:w="5967"/>
      </w:tblGrid>
      <w:tr w14:paraId="4EB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5" w:type="dxa"/>
            <w:tcBorders>
              <w:top w:val="single" w:color="auto" w:sz="4" w:space="0"/>
              <w:left w:val="single" w:color="auto" w:sz="4" w:space="0"/>
              <w:bottom w:val="single" w:color="auto" w:sz="4" w:space="0"/>
              <w:right w:val="single" w:color="auto" w:sz="4" w:space="0"/>
            </w:tcBorders>
            <w:vAlign w:val="center"/>
          </w:tcPr>
          <w:p w14:paraId="63692732">
            <w:pPr>
              <w:jc w:val="center"/>
              <w:rPr>
                <w:rFonts w:ascii="宋体" w:hAnsi="宋体" w:cs="宋体"/>
                <w:b/>
                <w:sz w:val="18"/>
                <w:szCs w:val="18"/>
              </w:rPr>
            </w:pPr>
            <w:r>
              <w:rPr>
                <w:rFonts w:hint="eastAsia" w:ascii="宋体" w:hAnsi="宋体" w:cs="宋体"/>
                <w:b/>
                <w:sz w:val="18"/>
                <w:szCs w:val="18"/>
              </w:rPr>
              <w:t>序号</w:t>
            </w:r>
          </w:p>
        </w:tc>
        <w:tc>
          <w:tcPr>
            <w:tcW w:w="2006" w:type="dxa"/>
            <w:tcBorders>
              <w:top w:val="single" w:color="auto" w:sz="4" w:space="0"/>
              <w:left w:val="single" w:color="auto" w:sz="4" w:space="0"/>
              <w:bottom w:val="single" w:color="auto" w:sz="4" w:space="0"/>
              <w:right w:val="single" w:color="auto" w:sz="4" w:space="0"/>
            </w:tcBorders>
            <w:vAlign w:val="center"/>
          </w:tcPr>
          <w:p w14:paraId="32B01080">
            <w:pPr>
              <w:jc w:val="center"/>
              <w:rPr>
                <w:rFonts w:ascii="宋体" w:hAnsi="宋体" w:cs="宋体"/>
                <w:b/>
                <w:sz w:val="18"/>
                <w:szCs w:val="18"/>
              </w:rPr>
            </w:pPr>
            <w:r>
              <w:rPr>
                <w:rFonts w:hint="eastAsia" w:ascii="宋体" w:hAnsi="宋体" w:cs="宋体"/>
                <w:b/>
                <w:sz w:val="18"/>
                <w:szCs w:val="18"/>
              </w:rPr>
              <w:t>评分因素</w:t>
            </w:r>
          </w:p>
        </w:tc>
        <w:tc>
          <w:tcPr>
            <w:tcW w:w="539" w:type="dxa"/>
            <w:tcBorders>
              <w:top w:val="single" w:color="auto" w:sz="4" w:space="0"/>
              <w:left w:val="single" w:color="auto" w:sz="4" w:space="0"/>
              <w:bottom w:val="single" w:color="auto" w:sz="4" w:space="0"/>
              <w:right w:val="single" w:color="auto" w:sz="4" w:space="0"/>
            </w:tcBorders>
            <w:vAlign w:val="center"/>
          </w:tcPr>
          <w:p w14:paraId="3B4BC9EE">
            <w:pPr>
              <w:jc w:val="center"/>
              <w:rPr>
                <w:rFonts w:ascii="宋体" w:hAnsi="宋体" w:cs="宋体"/>
                <w:b/>
                <w:sz w:val="18"/>
                <w:szCs w:val="18"/>
              </w:rPr>
            </w:pPr>
            <w:r>
              <w:rPr>
                <w:rFonts w:hint="eastAsia" w:ascii="宋体" w:hAnsi="宋体" w:cs="宋体"/>
                <w:b/>
                <w:sz w:val="18"/>
                <w:szCs w:val="18"/>
              </w:rPr>
              <w:t>权重</w:t>
            </w:r>
          </w:p>
        </w:tc>
        <w:tc>
          <w:tcPr>
            <w:tcW w:w="5967" w:type="dxa"/>
            <w:tcBorders>
              <w:top w:val="single" w:color="auto" w:sz="4" w:space="0"/>
              <w:left w:val="single" w:color="auto" w:sz="4" w:space="0"/>
              <w:bottom w:val="single" w:color="auto" w:sz="4" w:space="0"/>
              <w:right w:val="single" w:color="auto" w:sz="4" w:space="0"/>
            </w:tcBorders>
            <w:vAlign w:val="center"/>
          </w:tcPr>
          <w:p w14:paraId="645E1250">
            <w:pPr>
              <w:jc w:val="center"/>
              <w:rPr>
                <w:rFonts w:ascii="宋体" w:hAnsi="宋体" w:cs="宋体"/>
                <w:b/>
                <w:sz w:val="18"/>
                <w:szCs w:val="18"/>
              </w:rPr>
            </w:pPr>
            <w:r>
              <w:rPr>
                <w:rFonts w:hint="eastAsia" w:ascii="宋体" w:hAnsi="宋体" w:cs="宋体"/>
                <w:b/>
                <w:sz w:val="18"/>
                <w:szCs w:val="18"/>
              </w:rPr>
              <w:t>评分准则</w:t>
            </w:r>
          </w:p>
        </w:tc>
      </w:tr>
      <w:tr w14:paraId="1E40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85" w:type="dxa"/>
            <w:tcBorders>
              <w:top w:val="single" w:color="auto" w:sz="4" w:space="0"/>
              <w:left w:val="single" w:color="auto" w:sz="4" w:space="0"/>
              <w:bottom w:val="single" w:color="auto" w:sz="4" w:space="0"/>
              <w:right w:val="single" w:color="auto" w:sz="4" w:space="0"/>
            </w:tcBorders>
            <w:vAlign w:val="center"/>
          </w:tcPr>
          <w:p w14:paraId="44F8468D">
            <w:pPr>
              <w:jc w:val="center"/>
              <w:rPr>
                <w:rFonts w:ascii="宋体" w:hAnsi="宋体" w:cs="宋体"/>
                <w:szCs w:val="21"/>
              </w:rPr>
            </w:pPr>
            <w:r>
              <w:rPr>
                <w:rFonts w:hint="eastAsia" w:ascii="宋体" w:hAnsi="宋体" w:cs="宋体"/>
                <w:szCs w:val="21"/>
              </w:rPr>
              <w:t>1</w:t>
            </w:r>
          </w:p>
        </w:tc>
        <w:tc>
          <w:tcPr>
            <w:tcW w:w="2006" w:type="dxa"/>
            <w:tcBorders>
              <w:top w:val="single" w:color="auto" w:sz="4" w:space="0"/>
              <w:left w:val="single" w:color="auto" w:sz="4" w:space="0"/>
              <w:bottom w:val="single" w:color="auto" w:sz="4" w:space="0"/>
              <w:right w:val="single" w:color="auto" w:sz="4" w:space="0"/>
            </w:tcBorders>
            <w:vAlign w:val="center"/>
          </w:tcPr>
          <w:p w14:paraId="297B1E6D">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服务方案</w:t>
            </w:r>
          </w:p>
        </w:tc>
        <w:tc>
          <w:tcPr>
            <w:tcW w:w="539" w:type="dxa"/>
            <w:tcBorders>
              <w:top w:val="single" w:color="auto" w:sz="4" w:space="0"/>
              <w:left w:val="single" w:color="auto" w:sz="4" w:space="0"/>
              <w:bottom w:val="single" w:color="auto" w:sz="4" w:space="0"/>
              <w:right w:val="single" w:color="auto" w:sz="4" w:space="0"/>
            </w:tcBorders>
            <w:vAlign w:val="center"/>
          </w:tcPr>
          <w:p w14:paraId="552319DA">
            <w:pP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w:t>
            </w:r>
          </w:p>
        </w:tc>
        <w:tc>
          <w:tcPr>
            <w:tcW w:w="5967" w:type="dxa"/>
            <w:tcBorders>
              <w:top w:val="single" w:color="auto" w:sz="4" w:space="0"/>
              <w:left w:val="single" w:color="auto" w:sz="4" w:space="0"/>
              <w:bottom w:val="single" w:color="auto" w:sz="4" w:space="0"/>
              <w:right w:val="single" w:color="auto" w:sz="4" w:space="0"/>
            </w:tcBorders>
          </w:tcPr>
          <w:p w14:paraId="2A6DF4EA">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评审内容：课程的理解、实施计划、教师及课程的管理、质量保证措施、应急预案等</w:t>
            </w:r>
            <w:r>
              <w:rPr>
                <w:rFonts w:hint="eastAsia" w:ascii="宋体" w:hAnsi="宋体" w:eastAsia="宋体" w:cs="宋体"/>
                <w:b w:val="0"/>
                <w:bCs w:val="0"/>
                <w:color w:val="000000"/>
                <w:sz w:val="20"/>
                <w:szCs w:val="20"/>
              </w:rPr>
              <w:t>。</w:t>
            </w:r>
          </w:p>
          <w:p w14:paraId="579F4CEE">
            <w:pPr>
              <w:rPr>
                <w:rFonts w:hint="eastAsia" w:ascii="宋体" w:hAnsi="宋体" w:cs="宋体"/>
                <w:sz w:val="18"/>
                <w:szCs w:val="18"/>
              </w:rPr>
            </w:pPr>
            <w:r>
              <w:rPr>
                <w:rFonts w:ascii="宋体" w:hAnsi="宋体" w:eastAsia="宋体" w:cs="宋体"/>
                <w:b w:val="0"/>
                <w:bCs w:val="0"/>
                <w:color w:val="000000"/>
                <w:sz w:val="20"/>
                <w:szCs w:val="20"/>
              </w:rPr>
              <w:t>每提供以上任意一项得</w:t>
            </w:r>
            <w:r>
              <w:rPr>
                <w:rFonts w:hint="eastAsia" w:ascii="宋体" w:hAnsi="宋体" w:eastAsia="宋体" w:cs="宋体"/>
                <w:b w:val="0"/>
                <w:bCs w:val="0"/>
                <w:color w:val="000000"/>
                <w:sz w:val="20"/>
                <w:szCs w:val="20"/>
                <w:lang w:val="en-US" w:eastAsia="zh-CN"/>
              </w:rPr>
              <w:t>2</w:t>
            </w:r>
            <w:r>
              <w:rPr>
                <w:rFonts w:ascii="宋体" w:hAnsi="宋体" w:eastAsia="宋体" w:cs="宋体"/>
                <w:b w:val="0"/>
                <w:bCs w:val="0"/>
                <w:color w:val="000000"/>
                <w:sz w:val="20"/>
                <w:szCs w:val="20"/>
              </w:rPr>
              <w:t xml:space="preserve"> 分，本项最高得</w:t>
            </w:r>
            <w:r>
              <w:rPr>
                <w:rFonts w:hint="eastAsia" w:ascii="宋体" w:hAnsi="宋体" w:eastAsia="宋体" w:cs="宋体"/>
                <w:b w:val="0"/>
                <w:bCs w:val="0"/>
                <w:color w:val="000000"/>
                <w:sz w:val="20"/>
                <w:szCs w:val="20"/>
                <w:lang w:val="en-US" w:eastAsia="zh-CN"/>
              </w:rPr>
              <w:t>10</w:t>
            </w:r>
            <w:r>
              <w:rPr>
                <w:rFonts w:ascii="宋体" w:hAnsi="宋体" w:eastAsia="宋体" w:cs="宋体"/>
                <w:b w:val="0"/>
                <w:bCs w:val="0"/>
                <w:color w:val="000000"/>
                <w:sz w:val="20"/>
                <w:szCs w:val="20"/>
              </w:rPr>
              <w:t>分。在此基础 上，专家根据各投标人的具体响应内容按照量化的评审因素 指标进一步评审：</w:t>
            </w:r>
          </w:p>
          <w:p w14:paraId="415F45DF">
            <w:pPr>
              <w:rPr>
                <w:rFonts w:ascii="宋体" w:hAnsi="宋体" w:eastAsia="宋体" w:cs="宋体"/>
                <w:b w:val="0"/>
                <w:bCs w:val="0"/>
                <w:color w:val="000000"/>
                <w:sz w:val="20"/>
                <w:szCs w:val="20"/>
              </w:rPr>
            </w:pPr>
            <w:r>
              <w:rPr>
                <w:rFonts w:ascii="宋体" w:hAnsi="宋体" w:eastAsia="宋体" w:cs="宋体"/>
                <w:b w:val="0"/>
                <w:bCs w:val="0"/>
                <w:color w:val="000000"/>
                <w:sz w:val="20"/>
                <w:szCs w:val="20"/>
              </w:rPr>
              <w:t>评审为优（内容全面具体、有针对性和可操作性）的,加</w:t>
            </w:r>
            <w:r>
              <w:rPr>
                <w:rFonts w:hint="eastAsia" w:ascii="宋体" w:hAnsi="宋体" w:cs="宋体"/>
                <w:b w:val="0"/>
                <w:bCs w:val="0"/>
                <w:color w:val="000000"/>
                <w:sz w:val="20"/>
                <w:szCs w:val="20"/>
                <w:lang w:val="en-US" w:eastAsia="zh-CN"/>
              </w:rPr>
              <w:t>8-10</w:t>
            </w:r>
            <w:r>
              <w:rPr>
                <w:rFonts w:ascii="宋体" w:hAnsi="宋体" w:eastAsia="宋体" w:cs="宋体"/>
                <w:b w:val="0"/>
                <w:bCs w:val="0"/>
                <w:color w:val="000000"/>
                <w:sz w:val="20"/>
                <w:szCs w:val="20"/>
              </w:rPr>
              <w:t xml:space="preserve"> 分； 评审为良（内容较全面具体、较有针对性和可操作性）的,</w:t>
            </w:r>
            <w:r>
              <w:rPr>
                <w:rFonts w:hint="eastAsia" w:ascii="宋体" w:hAnsi="宋体" w:cs="宋体"/>
                <w:b w:val="0"/>
                <w:bCs w:val="0"/>
                <w:color w:val="000000"/>
                <w:sz w:val="20"/>
                <w:szCs w:val="20"/>
                <w:lang w:val="en-US" w:eastAsia="zh-CN"/>
              </w:rPr>
              <w:t>5-7</w:t>
            </w:r>
            <w:r>
              <w:rPr>
                <w:rFonts w:ascii="宋体" w:hAnsi="宋体" w:eastAsia="宋体" w:cs="宋体"/>
                <w:b w:val="0"/>
                <w:bCs w:val="0"/>
                <w:color w:val="000000"/>
                <w:sz w:val="20"/>
                <w:szCs w:val="20"/>
              </w:rPr>
              <w:t xml:space="preserve">分； </w:t>
            </w:r>
          </w:p>
          <w:p w14:paraId="543D5922">
            <w:pPr>
              <w:rPr>
                <w:rFonts w:ascii="宋体" w:hAnsi="宋体" w:eastAsia="宋体" w:cs="宋体"/>
                <w:b w:val="0"/>
                <w:bCs w:val="0"/>
                <w:color w:val="000000"/>
                <w:sz w:val="20"/>
                <w:szCs w:val="20"/>
              </w:rPr>
            </w:pPr>
            <w:r>
              <w:rPr>
                <w:rFonts w:ascii="宋体" w:hAnsi="宋体" w:eastAsia="宋体" w:cs="宋体"/>
                <w:b w:val="0"/>
                <w:bCs w:val="0"/>
                <w:color w:val="000000"/>
                <w:sz w:val="20"/>
                <w:szCs w:val="20"/>
              </w:rPr>
              <w:t>评审为中（内容一般、针对性和可操作性一般）的,加</w:t>
            </w:r>
            <w:r>
              <w:rPr>
                <w:rFonts w:hint="eastAsia" w:ascii="宋体" w:hAnsi="宋体" w:cs="宋体"/>
                <w:b w:val="0"/>
                <w:bCs w:val="0"/>
                <w:color w:val="000000"/>
                <w:sz w:val="20"/>
                <w:szCs w:val="20"/>
                <w:lang w:val="en-US" w:eastAsia="zh-CN"/>
              </w:rPr>
              <w:t>2-4</w:t>
            </w:r>
            <w:r>
              <w:rPr>
                <w:rFonts w:ascii="宋体" w:hAnsi="宋体" w:eastAsia="宋体" w:cs="宋体"/>
                <w:b w:val="0"/>
                <w:bCs w:val="0"/>
                <w:color w:val="000000"/>
                <w:sz w:val="20"/>
                <w:szCs w:val="20"/>
              </w:rPr>
              <w:t xml:space="preserve">分； </w:t>
            </w:r>
          </w:p>
          <w:p w14:paraId="0A2FD2CE">
            <w:pPr>
              <w:rPr>
                <w:rFonts w:hint="default" w:ascii="宋体" w:hAnsi="宋体" w:cs="宋体"/>
                <w:sz w:val="18"/>
                <w:szCs w:val="18"/>
                <w:lang w:val="en-US" w:eastAsia="zh-CN"/>
              </w:rPr>
            </w:pPr>
            <w:r>
              <w:rPr>
                <w:rFonts w:ascii="宋体" w:hAnsi="宋体" w:eastAsia="宋体" w:cs="宋体"/>
                <w:b w:val="0"/>
                <w:bCs w:val="0"/>
                <w:color w:val="000000"/>
                <w:sz w:val="20"/>
                <w:szCs w:val="20"/>
              </w:rPr>
              <w:t>评审为差（内容不全面不具体、不具有针对性和可操作性）的,不加分。</w:t>
            </w:r>
          </w:p>
        </w:tc>
      </w:tr>
      <w:tr w14:paraId="305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85" w:type="dxa"/>
            <w:tcBorders>
              <w:top w:val="single" w:color="auto" w:sz="4" w:space="0"/>
              <w:left w:val="single" w:color="auto" w:sz="4" w:space="0"/>
              <w:bottom w:val="single" w:color="auto" w:sz="4" w:space="0"/>
              <w:right w:val="single" w:color="auto" w:sz="4" w:space="0"/>
            </w:tcBorders>
            <w:vAlign w:val="center"/>
          </w:tcPr>
          <w:p w14:paraId="6028EF90">
            <w:pPr>
              <w:jc w:val="center"/>
              <w:rPr>
                <w:rFonts w:ascii="宋体" w:hAnsi="宋体" w:cs="宋体"/>
                <w:szCs w:val="21"/>
              </w:rPr>
            </w:pPr>
            <w:r>
              <w:rPr>
                <w:rFonts w:hint="eastAsia" w:ascii="宋体" w:hAnsi="宋体" w:cs="宋体"/>
                <w:szCs w:val="21"/>
              </w:rPr>
              <w:t>2</w:t>
            </w:r>
          </w:p>
        </w:tc>
        <w:tc>
          <w:tcPr>
            <w:tcW w:w="2006" w:type="dxa"/>
            <w:tcBorders>
              <w:top w:val="single" w:color="auto" w:sz="4" w:space="0"/>
              <w:left w:val="single" w:color="auto" w:sz="4" w:space="0"/>
              <w:bottom w:val="single" w:color="auto" w:sz="4" w:space="0"/>
              <w:right w:val="single" w:color="auto" w:sz="4" w:space="0"/>
            </w:tcBorders>
            <w:vAlign w:val="center"/>
          </w:tcPr>
          <w:p w14:paraId="0F3D1FC2">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师资水平</w:t>
            </w:r>
          </w:p>
        </w:tc>
        <w:tc>
          <w:tcPr>
            <w:tcW w:w="539" w:type="dxa"/>
            <w:tcBorders>
              <w:top w:val="single" w:color="auto" w:sz="4" w:space="0"/>
              <w:left w:val="single" w:color="auto" w:sz="4" w:space="0"/>
              <w:bottom w:val="single" w:color="auto" w:sz="4" w:space="0"/>
              <w:right w:val="single" w:color="auto" w:sz="4" w:space="0"/>
            </w:tcBorders>
            <w:vAlign w:val="center"/>
          </w:tcPr>
          <w:p w14:paraId="076F063F">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w:t>
            </w:r>
            <w:r>
              <w:rPr>
                <w:rFonts w:hint="eastAsia" w:ascii="宋体" w:hAnsi="宋体" w:cs="宋体"/>
                <w:b w:val="0"/>
                <w:bCs w:val="0"/>
                <w:color w:val="000000"/>
                <w:sz w:val="20"/>
                <w:szCs w:val="20"/>
                <w:lang w:val="en-US" w:eastAsia="zh-CN"/>
              </w:rPr>
              <w:t>0</w:t>
            </w:r>
          </w:p>
        </w:tc>
        <w:tc>
          <w:tcPr>
            <w:tcW w:w="5967" w:type="dxa"/>
            <w:tcBorders>
              <w:top w:val="single" w:color="auto" w:sz="4" w:space="0"/>
              <w:left w:val="single" w:color="auto" w:sz="4" w:space="0"/>
              <w:bottom w:val="single" w:color="auto" w:sz="4" w:space="0"/>
              <w:right w:val="single" w:color="auto" w:sz="4" w:space="0"/>
            </w:tcBorders>
          </w:tcPr>
          <w:p w14:paraId="68044BA4">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评审内容：</w:t>
            </w:r>
            <w:r>
              <w:rPr>
                <w:rFonts w:hint="eastAsia" w:ascii="宋体" w:hAnsi="宋体" w:eastAsia="宋体" w:cs="宋体"/>
                <w:b w:val="0"/>
                <w:bCs w:val="0"/>
                <w:color w:val="000000"/>
                <w:sz w:val="20"/>
                <w:szCs w:val="20"/>
              </w:rPr>
              <w:t>根据拟投入本项目的专职工作人员</w:t>
            </w:r>
            <w:r>
              <w:rPr>
                <w:rFonts w:hint="eastAsia" w:ascii="宋体" w:hAnsi="宋体" w:eastAsia="宋体" w:cs="宋体"/>
                <w:b w:val="0"/>
                <w:bCs w:val="0"/>
                <w:color w:val="000000"/>
                <w:sz w:val="20"/>
                <w:szCs w:val="20"/>
                <w:lang w:val="en-US" w:eastAsia="zh-CN"/>
              </w:rPr>
              <w:t>须为</w:t>
            </w:r>
            <w:r>
              <w:rPr>
                <w:rFonts w:hint="eastAsia" w:ascii="宋体" w:hAnsi="宋体" w:eastAsia="宋体" w:cs="宋体"/>
                <w:b w:val="0"/>
                <w:bCs w:val="0"/>
                <w:color w:val="000000"/>
                <w:sz w:val="20"/>
                <w:szCs w:val="20"/>
              </w:rPr>
              <w:t>投标人的正式聘任员工</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在此基础上，评分内容：</w:t>
            </w:r>
          </w:p>
          <w:p w14:paraId="0E26E4EA">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w:t>
            </w:r>
            <w:r>
              <w:rPr>
                <w:rFonts w:hint="eastAsia" w:ascii="宋体" w:hAnsi="宋体" w:eastAsia="宋体" w:cs="宋体"/>
                <w:b w:val="0"/>
                <w:bCs w:val="0"/>
                <w:color w:val="000000"/>
                <w:sz w:val="20"/>
                <w:szCs w:val="20"/>
              </w:rPr>
              <w:t>具有</w:t>
            </w:r>
            <w:r>
              <w:rPr>
                <w:rFonts w:hint="eastAsia" w:ascii="宋体" w:hAnsi="宋体" w:eastAsia="宋体" w:cs="宋体"/>
                <w:b w:val="0"/>
                <w:bCs w:val="0"/>
                <w:color w:val="000000"/>
                <w:sz w:val="20"/>
                <w:szCs w:val="20"/>
                <w:lang w:val="en-US" w:eastAsia="zh-CN"/>
              </w:rPr>
              <w:t>所投课程</w:t>
            </w:r>
            <w:r>
              <w:rPr>
                <w:rFonts w:hint="eastAsia" w:ascii="宋体" w:hAnsi="宋体" w:eastAsia="宋体" w:cs="宋体"/>
                <w:b w:val="0"/>
                <w:bCs w:val="0"/>
                <w:color w:val="000000"/>
                <w:sz w:val="20"/>
                <w:szCs w:val="20"/>
              </w:rPr>
              <w:t>相关专业研究生及以上学历者，</w:t>
            </w:r>
            <w:r>
              <w:rPr>
                <w:rFonts w:hint="eastAsia" w:ascii="宋体" w:hAnsi="宋体" w:eastAsia="宋体" w:cs="宋体"/>
                <w:b w:val="0"/>
                <w:bCs w:val="0"/>
                <w:color w:val="000000"/>
                <w:sz w:val="20"/>
                <w:szCs w:val="20"/>
                <w:lang w:val="en-US" w:eastAsia="zh-CN"/>
              </w:rPr>
              <w:t>每人</w:t>
            </w:r>
            <w:r>
              <w:rPr>
                <w:rFonts w:hint="eastAsia" w:ascii="宋体" w:hAnsi="宋体" w:eastAsia="宋体" w:cs="宋体"/>
                <w:b w:val="0"/>
                <w:bCs w:val="0"/>
                <w:color w:val="000000"/>
                <w:sz w:val="20"/>
                <w:szCs w:val="20"/>
              </w:rPr>
              <w:t>得</w:t>
            </w:r>
            <w:r>
              <w:rPr>
                <w:rFonts w:hint="eastAsia" w:ascii="宋体" w:hAnsi="宋体" w:eastAsia="宋体" w:cs="宋体"/>
                <w:b w:val="0"/>
                <w:bCs w:val="0"/>
                <w:color w:val="000000"/>
                <w:sz w:val="20"/>
                <w:szCs w:val="20"/>
                <w:lang w:val="en-US" w:eastAsia="zh-CN"/>
              </w:rPr>
              <w:t>3</w:t>
            </w:r>
            <w:r>
              <w:rPr>
                <w:rFonts w:hint="eastAsia" w:ascii="宋体" w:hAnsi="宋体" w:eastAsia="宋体" w:cs="宋体"/>
                <w:b w:val="0"/>
                <w:bCs w:val="0"/>
                <w:color w:val="000000"/>
                <w:sz w:val="20"/>
                <w:szCs w:val="20"/>
              </w:rPr>
              <w:t>分，本科学历者，</w:t>
            </w:r>
            <w:r>
              <w:rPr>
                <w:rFonts w:hint="eastAsia" w:ascii="宋体" w:hAnsi="宋体" w:eastAsia="宋体" w:cs="宋体"/>
                <w:b w:val="0"/>
                <w:bCs w:val="0"/>
                <w:color w:val="000000"/>
                <w:sz w:val="20"/>
                <w:szCs w:val="20"/>
                <w:lang w:val="en-US" w:eastAsia="zh-CN"/>
              </w:rPr>
              <w:t>每人</w:t>
            </w:r>
            <w:r>
              <w:rPr>
                <w:rFonts w:hint="eastAsia" w:ascii="宋体" w:hAnsi="宋体" w:eastAsia="宋体" w:cs="宋体"/>
                <w:b w:val="0"/>
                <w:bCs w:val="0"/>
                <w:color w:val="000000"/>
                <w:sz w:val="20"/>
                <w:szCs w:val="20"/>
              </w:rPr>
              <w:t>得</w:t>
            </w:r>
            <w:r>
              <w:rPr>
                <w:rFonts w:hint="eastAsia" w:ascii="宋体" w:hAnsi="宋体" w:eastAsia="宋体" w:cs="宋体"/>
                <w:b w:val="0"/>
                <w:bCs w:val="0"/>
                <w:color w:val="000000"/>
                <w:sz w:val="20"/>
                <w:szCs w:val="20"/>
                <w:lang w:val="en-US" w:eastAsia="zh-CN"/>
              </w:rPr>
              <w:t>2</w:t>
            </w:r>
            <w:r>
              <w:rPr>
                <w:rFonts w:hint="eastAsia" w:ascii="宋体" w:hAnsi="宋体" w:eastAsia="宋体" w:cs="宋体"/>
                <w:b w:val="0"/>
                <w:bCs w:val="0"/>
                <w:color w:val="000000"/>
                <w:sz w:val="20"/>
                <w:szCs w:val="20"/>
              </w:rPr>
              <w:t>分，</w:t>
            </w:r>
            <w:r>
              <w:rPr>
                <w:rFonts w:hint="eastAsia" w:ascii="宋体" w:hAnsi="宋体" w:eastAsia="宋体" w:cs="宋体"/>
                <w:b w:val="0"/>
                <w:bCs w:val="0"/>
                <w:color w:val="000000"/>
                <w:sz w:val="20"/>
                <w:szCs w:val="20"/>
                <w:lang w:val="en-US" w:eastAsia="zh-CN"/>
              </w:rPr>
              <w:t>大专</w:t>
            </w:r>
            <w:r>
              <w:rPr>
                <w:rFonts w:hint="eastAsia" w:ascii="宋体" w:hAnsi="宋体" w:eastAsia="宋体" w:cs="宋体"/>
                <w:b w:val="0"/>
                <w:bCs w:val="0"/>
                <w:color w:val="000000"/>
                <w:sz w:val="20"/>
                <w:szCs w:val="20"/>
              </w:rPr>
              <w:t>学历者，</w:t>
            </w:r>
            <w:r>
              <w:rPr>
                <w:rFonts w:hint="eastAsia" w:ascii="宋体" w:hAnsi="宋体" w:eastAsia="宋体" w:cs="宋体"/>
                <w:b w:val="0"/>
                <w:bCs w:val="0"/>
                <w:color w:val="000000"/>
                <w:sz w:val="20"/>
                <w:szCs w:val="20"/>
                <w:lang w:val="en-US" w:eastAsia="zh-CN"/>
              </w:rPr>
              <w:t>每人</w:t>
            </w:r>
            <w:r>
              <w:rPr>
                <w:rFonts w:hint="eastAsia" w:ascii="宋体" w:hAnsi="宋体" w:eastAsia="宋体" w:cs="宋体"/>
                <w:b w:val="0"/>
                <w:bCs w:val="0"/>
                <w:color w:val="000000"/>
                <w:sz w:val="20"/>
                <w:szCs w:val="20"/>
              </w:rPr>
              <w:t>得</w:t>
            </w:r>
            <w:r>
              <w:rPr>
                <w:rFonts w:hint="eastAsia" w:ascii="宋体" w:hAnsi="宋体" w:eastAsia="宋体" w:cs="宋体"/>
                <w:b w:val="0"/>
                <w:bCs w:val="0"/>
                <w:color w:val="000000"/>
                <w:sz w:val="20"/>
                <w:szCs w:val="20"/>
                <w:lang w:val="en-US" w:eastAsia="zh-CN"/>
              </w:rPr>
              <w:t>1</w:t>
            </w:r>
            <w:r>
              <w:rPr>
                <w:rFonts w:hint="eastAsia" w:ascii="宋体" w:hAnsi="宋体" w:eastAsia="宋体" w:cs="宋体"/>
                <w:b w:val="0"/>
                <w:bCs w:val="0"/>
                <w:color w:val="000000"/>
                <w:sz w:val="20"/>
                <w:szCs w:val="20"/>
              </w:rPr>
              <w:t>分</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其余情况不得分</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本项满分8分</w:t>
            </w:r>
            <w:r>
              <w:rPr>
                <w:rFonts w:hint="eastAsia" w:ascii="宋体" w:hAnsi="宋体" w:eastAsia="宋体" w:cs="宋体"/>
                <w:b w:val="0"/>
                <w:bCs w:val="0"/>
                <w:color w:val="000000"/>
                <w:sz w:val="20"/>
                <w:szCs w:val="20"/>
              </w:rPr>
              <w:t>；</w:t>
            </w:r>
          </w:p>
          <w:p w14:paraId="64D4A767">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2.具有教师资格证者，每人得2分，</w:t>
            </w:r>
            <w:r>
              <w:rPr>
                <w:rFonts w:hint="eastAsia" w:ascii="宋体" w:hAnsi="宋体" w:eastAsia="宋体" w:cs="宋体"/>
                <w:b w:val="0"/>
                <w:bCs w:val="0"/>
                <w:color w:val="000000"/>
                <w:sz w:val="20"/>
                <w:szCs w:val="20"/>
              </w:rPr>
              <w:t>其余情况不得分</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本项满分6分；</w:t>
            </w:r>
          </w:p>
          <w:p w14:paraId="2E0A859D">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3.</w:t>
            </w:r>
            <w:r>
              <w:rPr>
                <w:rFonts w:hint="eastAsia" w:ascii="宋体" w:hAnsi="宋体" w:eastAsia="宋体" w:cs="宋体"/>
                <w:b w:val="0"/>
                <w:bCs w:val="0"/>
                <w:color w:val="000000"/>
                <w:sz w:val="20"/>
                <w:szCs w:val="20"/>
              </w:rPr>
              <w:t>近 3 年（即 202</w:t>
            </w:r>
            <w:r>
              <w:rPr>
                <w:rFonts w:hint="eastAsia" w:ascii="宋体" w:hAnsi="宋体" w:eastAsia="宋体" w:cs="宋体"/>
                <w:b w:val="0"/>
                <w:bCs w:val="0"/>
                <w:color w:val="000000"/>
                <w:sz w:val="20"/>
                <w:szCs w:val="20"/>
                <w:lang w:val="en-US" w:eastAsia="zh-CN"/>
              </w:rPr>
              <w:t>2</w:t>
            </w:r>
            <w:r>
              <w:rPr>
                <w:rFonts w:hint="eastAsia" w:ascii="宋体" w:hAnsi="宋体" w:eastAsia="宋体" w:cs="宋体"/>
                <w:b w:val="0"/>
                <w:bCs w:val="0"/>
                <w:color w:val="000000"/>
                <w:sz w:val="20"/>
                <w:szCs w:val="20"/>
              </w:rPr>
              <w:t>年1月1日至今，时间以合同签订日期为准）</w:t>
            </w:r>
            <w:r>
              <w:rPr>
                <w:rFonts w:hint="eastAsia" w:ascii="宋体" w:hAnsi="宋体" w:eastAsia="宋体" w:cs="宋体"/>
                <w:b w:val="0"/>
                <w:bCs w:val="0"/>
                <w:color w:val="000000"/>
                <w:sz w:val="20"/>
                <w:szCs w:val="20"/>
                <w:lang w:val="en-US" w:eastAsia="zh-CN"/>
              </w:rPr>
              <w:t>有类似工作经验者</w:t>
            </w:r>
            <w:r>
              <w:rPr>
                <w:rFonts w:hint="eastAsia" w:ascii="宋体" w:hAnsi="宋体" w:eastAsia="宋体" w:cs="宋体"/>
                <w:b w:val="0"/>
                <w:bCs w:val="0"/>
                <w:color w:val="000000"/>
                <w:sz w:val="20"/>
                <w:szCs w:val="20"/>
              </w:rPr>
              <w:t>的，每</w:t>
            </w:r>
            <w:r>
              <w:rPr>
                <w:rFonts w:hint="eastAsia" w:ascii="宋体" w:hAnsi="宋体" w:eastAsia="宋体" w:cs="宋体"/>
                <w:b w:val="0"/>
                <w:bCs w:val="0"/>
                <w:color w:val="000000"/>
                <w:sz w:val="20"/>
                <w:szCs w:val="20"/>
                <w:lang w:val="en-US" w:eastAsia="zh-CN"/>
              </w:rPr>
              <w:t>人得</w:t>
            </w:r>
            <w:r>
              <w:rPr>
                <w:rFonts w:hint="eastAsia" w:ascii="宋体" w:hAnsi="宋体" w:eastAsia="宋体" w:cs="宋体"/>
                <w:b w:val="0"/>
                <w:bCs w:val="0"/>
                <w:color w:val="000000"/>
                <w:sz w:val="20"/>
                <w:szCs w:val="20"/>
              </w:rPr>
              <w:t xml:space="preserve"> </w:t>
            </w:r>
            <w:r>
              <w:rPr>
                <w:rFonts w:hint="eastAsia" w:ascii="宋体" w:hAnsi="宋体" w:eastAsia="宋体" w:cs="宋体"/>
                <w:b w:val="0"/>
                <w:bCs w:val="0"/>
                <w:color w:val="000000"/>
                <w:sz w:val="20"/>
                <w:szCs w:val="20"/>
                <w:lang w:val="en-US" w:eastAsia="zh-CN"/>
              </w:rPr>
              <w:t>2</w:t>
            </w:r>
            <w:r>
              <w:rPr>
                <w:rFonts w:hint="eastAsia" w:ascii="宋体" w:hAnsi="宋体" w:eastAsia="宋体" w:cs="宋体"/>
                <w:b w:val="0"/>
                <w:bCs w:val="0"/>
                <w:color w:val="000000"/>
                <w:sz w:val="20"/>
                <w:szCs w:val="20"/>
              </w:rPr>
              <w:t xml:space="preserve"> 分，本项满分</w:t>
            </w:r>
            <w:r>
              <w:rPr>
                <w:rFonts w:hint="eastAsia" w:ascii="宋体" w:hAnsi="宋体" w:eastAsia="宋体" w:cs="宋体"/>
                <w:b w:val="0"/>
                <w:bCs w:val="0"/>
                <w:color w:val="000000"/>
                <w:sz w:val="20"/>
                <w:szCs w:val="20"/>
                <w:lang w:val="en-US" w:eastAsia="zh-CN"/>
              </w:rPr>
              <w:t>6</w:t>
            </w:r>
            <w:r>
              <w:rPr>
                <w:rFonts w:hint="eastAsia" w:ascii="宋体" w:hAnsi="宋体" w:eastAsia="宋体" w:cs="宋体"/>
                <w:b w:val="0"/>
                <w:bCs w:val="0"/>
                <w:color w:val="000000"/>
                <w:sz w:val="20"/>
                <w:szCs w:val="20"/>
              </w:rPr>
              <w:t xml:space="preserve"> 分。</w:t>
            </w:r>
          </w:p>
          <w:p w14:paraId="70B1C8D4">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以上得分累加，最高不超过</w:t>
            </w:r>
            <w:r>
              <w:rPr>
                <w:rFonts w:hint="eastAsia" w:ascii="宋体" w:hAnsi="宋体" w:eastAsia="宋体" w:cs="宋体"/>
                <w:b w:val="0"/>
                <w:bCs w:val="0"/>
                <w:color w:val="000000"/>
                <w:sz w:val="20"/>
                <w:szCs w:val="20"/>
                <w:lang w:val="en-US" w:eastAsia="zh-CN"/>
              </w:rPr>
              <w:t>20</w:t>
            </w:r>
            <w:r>
              <w:rPr>
                <w:rFonts w:hint="eastAsia" w:ascii="宋体" w:hAnsi="宋体" w:eastAsia="宋体" w:cs="宋体"/>
                <w:b w:val="0"/>
                <w:bCs w:val="0"/>
                <w:color w:val="000000"/>
                <w:sz w:val="20"/>
                <w:szCs w:val="20"/>
              </w:rPr>
              <w:t>分。</w:t>
            </w:r>
          </w:p>
          <w:p w14:paraId="3635C6E8">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评分依据：</w:t>
            </w:r>
          </w:p>
          <w:p w14:paraId="3FA9037C">
            <w:pPr>
              <w:rPr>
                <w:rFonts w:hint="eastAsia" w:ascii="宋体" w:hAnsi="宋体" w:eastAsia="宋体" w:cs="宋体"/>
                <w:b w:val="0"/>
                <w:bCs w:val="0"/>
                <w:color w:val="000000"/>
                <w:sz w:val="20"/>
                <w:szCs w:val="20"/>
              </w:rPr>
            </w:pPr>
            <w:r>
              <w:rPr>
                <w:rFonts w:ascii="宋体" w:hAnsi="宋体" w:eastAsia="宋体" w:cs="宋体"/>
                <w:b w:val="0"/>
                <w:bCs w:val="0"/>
                <w:color w:val="000000"/>
                <w:sz w:val="20"/>
                <w:szCs w:val="20"/>
              </w:rPr>
              <w:t>1.</w:t>
            </w:r>
            <w:r>
              <w:rPr>
                <w:rFonts w:hint="eastAsia" w:ascii="宋体" w:hAnsi="宋体" w:eastAsia="宋体" w:cs="宋体"/>
                <w:b w:val="0"/>
                <w:bCs w:val="0"/>
                <w:color w:val="000000"/>
                <w:sz w:val="20"/>
                <w:szCs w:val="20"/>
              </w:rPr>
              <w:t>要求提供投标人相关证明资料（项目负责人学历证书、职称证书、该人员近三个月（2024年7月</w:t>
            </w:r>
            <w:r>
              <w:rPr>
                <w:rFonts w:ascii="宋体" w:hAnsi="宋体" w:eastAsia="宋体" w:cs="宋体"/>
                <w:b w:val="0"/>
                <w:bCs w:val="0"/>
                <w:color w:val="000000"/>
                <w:sz w:val="20"/>
                <w:szCs w:val="20"/>
              </w:rPr>
              <w:t>-</w:t>
            </w:r>
            <w:r>
              <w:rPr>
                <w:rFonts w:hint="eastAsia" w:ascii="宋体" w:hAnsi="宋体" w:eastAsia="宋体" w:cs="宋体"/>
                <w:b w:val="0"/>
                <w:bCs w:val="0"/>
                <w:color w:val="000000"/>
                <w:sz w:val="20"/>
                <w:szCs w:val="20"/>
              </w:rPr>
              <w:t>2024年9月）在投标单位缴纳社保的证明材料等）作为得分依据。</w:t>
            </w:r>
          </w:p>
          <w:p w14:paraId="2AEB9547">
            <w:pPr>
              <w:rPr>
                <w:rFonts w:hint="eastAsia" w:ascii="宋体" w:hAnsi="宋体" w:eastAsia="宋体" w:cs="宋体"/>
                <w:b w:val="0"/>
                <w:bCs w:val="0"/>
                <w:color w:val="000000"/>
                <w:sz w:val="20"/>
                <w:szCs w:val="20"/>
              </w:rPr>
            </w:pPr>
            <w:r>
              <w:rPr>
                <w:rFonts w:ascii="宋体" w:hAnsi="宋体" w:eastAsia="宋体" w:cs="宋体"/>
                <w:b w:val="0"/>
                <w:bCs w:val="0"/>
                <w:color w:val="000000"/>
                <w:sz w:val="20"/>
                <w:szCs w:val="20"/>
              </w:rPr>
              <w:t>2.</w:t>
            </w:r>
            <w:r>
              <w:rPr>
                <w:rFonts w:hint="eastAsia" w:ascii="宋体" w:hAnsi="宋体" w:eastAsia="宋体" w:cs="宋体"/>
                <w:b w:val="0"/>
                <w:bCs w:val="0"/>
                <w:color w:val="000000"/>
                <w:sz w:val="20"/>
                <w:szCs w:val="20"/>
              </w:rPr>
              <w:t>以上资料均要求提供扫描件（或官方网站截图，截图应包含网址栏），原件备查。</w:t>
            </w:r>
          </w:p>
          <w:p w14:paraId="4359715F">
            <w:pPr>
              <w:rPr>
                <w:rFonts w:hint="eastAsia" w:ascii="宋体" w:hAnsi="宋体" w:cs="宋体"/>
                <w:bCs/>
                <w:szCs w:val="21"/>
                <w:highlight w:val="none"/>
              </w:rPr>
            </w:pPr>
            <w:r>
              <w:rPr>
                <w:rFonts w:ascii="宋体" w:hAnsi="宋体" w:cs="宋体"/>
                <w:bCs/>
                <w:szCs w:val="21"/>
                <w:highlight w:val="none"/>
              </w:rPr>
              <w:t>3.</w:t>
            </w:r>
            <w:r>
              <w:rPr>
                <w:rFonts w:hint="eastAsia" w:ascii="宋体" w:hAnsi="宋体" w:cs="宋体"/>
                <w:bCs/>
                <w:szCs w:val="21"/>
                <w:highlight w:val="none"/>
              </w:rPr>
              <w:t>社保证明资料可为社保收缴部门盖章证明资料、社保窗口打印资料或含网址栏的社保官网截图，代缴或补缴无效。如开标日上一个月的社保材料因社保部门原因暂时无法取得，则可以往前顺延一个月。</w:t>
            </w:r>
          </w:p>
          <w:p w14:paraId="4B50BAB3">
            <w:pPr>
              <w:rPr>
                <w:rFonts w:hint="eastAsia" w:ascii="宋体" w:hAnsi="宋体" w:cs="宋体"/>
                <w:bCs/>
                <w:szCs w:val="21"/>
                <w:highlight w:val="none"/>
              </w:rPr>
            </w:pPr>
            <w:r>
              <w:rPr>
                <w:rFonts w:ascii="宋体" w:hAnsi="宋体" w:cs="宋体"/>
                <w:bCs/>
                <w:szCs w:val="21"/>
                <w:highlight w:val="none"/>
              </w:rPr>
              <w:t>4.</w:t>
            </w:r>
            <w:r>
              <w:rPr>
                <w:rFonts w:hint="eastAsia" w:ascii="宋体" w:hAnsi="宋体" w:cs="宋体"/>
                <w:bCs/>
                <w:szCs w:val="21"/>
                <w:highlight w:val="none"/>
              </w:rPr>
              <w:t>要求提供学历、学位证书的，投标人需提供证书扫描件。</w:t>
            </w:r>
          </w:p>
          <w:p w14:paraId="59332EB5">
            <w:pPr>
              <w:rPr>
                <w:rFonts w:hint="default" w:ascii="宋体" w:hAnsi="宋体" w:eastAsia="宋体" w:cs="宋体"/>
                <w:sz w:val="18"/>
                <w:szCs w:val="18"/>
                <w:lang w:val="en-US" w:eastAsia="zh-CN"/>
              </w:rPr>
            </w:pPr>
            <w:r>
              <w:rPr>
                <w:rFonts w:ascii="宋体" w:hAnsi="宋体" w:cs="宋体"/>
                <w:bCs/>
                <w:szCs w:val="21"/>
                <w:highlight w:val="none"/>
              </w:rPr>
              <w:t>5.</w:t>
            </w:r>
            <w:r>
              <w:rPr>
                <w:rFonts w:hint="eastAsia" w:ascii="宋体" w:hAnsi="宋体" w:cs="宋体"/>
                <w:bCs/>
                <w:szCs w:val="21"/>
                <w:highlight w:val="none"/>
              </w:rPr>
              <w:t>如涉及考察人员工作经验，要求提供项目合同关键信息作为得分依据，通过合同关键信息无法判断是否得分的，还须同时提供相关证明文件。</w:t>
            </w:r>
          </w:p>
        </w:tc>
      </w:tr>
      <w:tr w14:paraId="28E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25C7E8C0">
            <w:pPr>
              <w:jc w:val="center"/>
              <w:rPr>
                <w:rFonts w:ascii="宋体" w:hAnsi="宋体" w:cs="宋体"/>
                <w:szCs w:val="21"/>
              </w:rPr>
            </w:pPr>
            <w:r>
              <w:rPr>
                <w:rFonts w:hint="eastAsia" w:ascii="宋体" w:hAnsi="宋体" w:cs="宋体"/>
                <w:szCs w:val="21"/>
              </w:rPr>
              <w:t>3</w:t>
            </w:r>
          </w:p>
        </w:tc>
        <w:tc>
          <w:tcPr>
            <w:tcW w:w="2006" w:type="dxa"/>
            <w:tcBorders>
              <w:top w:val="single" w:color="auto" w:sz="4" w:space="0"/>
              <w:left w:val="single" w:color="auto" w:sz="4" w:space="0"/>
              <w:bottom w:val="single" w:color="auto" w:sz="4" w:space="0"/>
              <w:right w:val="single" w:color="auto" w:sz="4" w:space="0"/>
            </w:tcBorders>
            <w:vAlign w:val="center"/>
          </w:tcPr>
          <w:p w14:paraId="1B67BE12">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课程分析</w:t>
            </w:r>
          </w:p>
        </w:tc>
        <w:tc>
          <w:tcPr>
            <w:tcW w:w="539" w:type="dxa"/>
            <w:tcBorders>
              <w:top w:val="single" w:color="auto" w:sz="4" w:space="0"/>
              <w:left w:val="single" w:color="auto" w:sz="4" w:space="0"/>
              <w:bottom w:val="single" w:color="auto" w:sz="4" w:space="0"/>
              <w:right w:val="single" w:color="auto" w:sz="4" w:space="0"/>
            </w:tcBorders>
            <w:vAlign w:val="center"/>
          </w:tcPr>
          <w:p w14:paraId="66926D72">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6721D155">
            <w:pP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评审内容：</w:t>
            </w:r>
            <w:r>
              <w:rPr>
                <w:rFonts w:hint="eastAsia" w:ascii="宋体" w:hAnsi="宋体" w:cs="宋体"/>
                <w:b w:val="0"/>
                <w:bCs w:val="0"/>
                <w:color w:val="000000"/>
                <w:sz w:val="20"/>
                <w:szCs w:val="20"/>
                <w:lang w:val="en-US" w:eastAsia="zh-CN"/>
              </w:rPr>
              <w:t>课程</w:t>
            </w:r>
            <w:r>
              <w:rPr>
                <w:rFonts w:hint="eastAsia" w:ascii="宋体" w:hAnsi="宋体" w:eastAsia="宋体" w:cs="宋体"/>
                <w:b w:val="0"/>
                <w:bCs w:val="0"/>
                <w:color w:val="000000"/>
                <w:sz w:val="20"/>
                <w:szCs w:val="20"/>
                <w:lang w:val="en-US" w:eastAsia="zh-CN"/>
              </w:rPr>
              <w:t>内容、</w:t>
            </w:r>
            <w:r>
              <w:rPr>
                <w:rFonts w:hint="eastAsia" w:ascii="宋体" w:hAnsi="宋体" w:cs="宋体"/>
                <w:b w:val="0"/>
                <w:bCs w:val="0"/>
                <w:color w:val="000000"/>
                <w:sz w:val="20"/>
                <w:szCs w:val="20"/>
                <w:lang w:val="en-US" w:eastAsia="zh-CN"/>
              </w:rPr>
              <w:t>课程</w:t>
            </w:r>
            <w:r>
              <w:rPr>
                <w:rFonts w:hint="eastAsia" w:ascii="宋体" w:hAnsi="宋体" w:eastAsia="宋体" w:cs="宋体"/>
                <w:b w:val="0"/>
                <w:bCs w:val="0"/>
                <w:color w:val="000000"/>
                <w:sz w:val="20"/>
                <w:szCs w:val="20"/>
                <w:lang w:val="en-US" w:eastAsia="zh-CN"/>
              </w:rPr>
              <w:t>要求、</w:t>
            </w:r>
            <w:r>
              <w:rPr>
                <w:rFonts w:hint="eastAsia" w:ascii="宋体" w:hAnsi="宋体" w:cs="宋体"/>
                <w:b w:val="0"/>
                <w:bCs w:val="0"/>
                <w:color w:val="000000"/>
                <w:sz w:val="20"/>
                <w:szCs w:val="20"/>
                <w:lang w:val="en-US" w:eastAsia="zh-CN"/>
              </w:rPr>
              <w:t>使用</w:t>
            </w:r>
            <w:r>
              <w:rPr>
                <w:rFonts w:hint="eastAsia" w:ascii="宋体" w:hAnsi="宋体" w:eastAsia="宋体" w:cs="宋体"/>
                <w:b w:val="0"/>
                <w:bCs w:val="0"/>
                <w:color w:val="000000"/>
                <w:sz w:val="20"/>
                <w:szCs w:val="20"/>
                <w:lang w:val="en-US" w:eastAsia="zh-CN"/>
              </w:rPr>
              <w:t>教材、教法、</w:t>
            </w:r>
            <w:r>
              <w:rPr>
                <w:rFonts w:hint="eastAsia" w:ascii="宋体" w:hAnsi="宋体" w:cs="宋体"/>
                <w:b w:val="0"/>
                <w:bCs w:val="0"/>
                <w:color w:val="000000"/>
                <w:sz w:val="20"/>
                <w:szCs w:val="20"/>
                <w:lang w:val="en-US" w:eastAsia="zh-CN"/>
              </w:rPr>
              <w:t>课程</w:t>
            </w:r>
            <w:r>
              <w:rPr>
                <w:rFonts w:hint="eastAsia" w:ascii="宋体" w:hAnsi="宋体" w:eastAsia="宋体" w:cs="宋体"/>
                <w:b w:val="0"/>
                <w:bCs w:val="0"/>
                <w:color w:val="000000"/>
                <w:sz w:val="20"/>
                <w:szCs w:val="20"/>
                <w:lang w:val="en-US" w:eastAsia="zh-CN"/>
              </w:rPr>
              <w:t>特色等。</w:t>
            </w:r>
          </w:p>
          <w:p w14:paraId="1FAC2CA3">
            <w:pPr>
              <w:rPr>
                <w:rFonts w:hint="eastAsia" w:ascii="宋体" w:hAnsi="宋体" w:cs="宋体"/>
                <w:sz w:val="18"/>
                <w:szCs w:val="18"/>
              </w:rPr>
            </w:pPr>
            <w:r>
              <w:rPr>
                <w:rFonts w:ascii="宋体" w:hAnsi="宋体" w:eastAsia="宋体" w:cs="宋体"/>
                <w:b w:val="0"/>
                <w:bCs w:val="0"/>
                <w:color w:val="000000"/>
                <w:sz w:val="20"/>
                <w:szCs w:val="20"/>
              </w:rPr>
              <w:t>每提供以上任意一项得</w:t>
            </w:r>
            <w:r>
              <w:rPr>
                <w:rFonts w:hint="eastAsia" w:ascii="宋体" w:hAnsi="宋体" w:eastAsia="宋体" w:cs="宋体"/>
                <w:b w:val="0"/>
                <w:bCs w:val="0"/>
                <w:color w:val="000000"/>
                <w:sz w:val="20"/>
                <w:szCs w:val="20"/>
                <w:lang w:val="en-US" w:eastAsia="zh-CN"/>
              </w:rPr>
              <w:t>2</w:t>
            </w:r>
            <w:r>
              <w:rPr>
                <w:rFonts w:ascii="宋体" w:hAnsi="宋体" w:eastAsia="宋体" w:cs="宋体"/>
                <w:b w:val="0"/>
                <w:bCs w:val="0"/>
                <w:color w:val="000000"/>
                <w:sz w:val="20"/>
                <w:szCs w:val="20"/>
              </w:rPr>
              <w:t xml:space="preserve"> 分，本项最高得</w:t>
            </w:r>
            <w:r>
              <w:rPr>
                <w:rFonts w:hint="eastAsia" w:ascii="宋体" w:hAnsi="宋体" w:eastAsia="宋体" w:cs="宋体"/>
                <w:b w:val="0"/>
                <w:bCs w:val="0"/>
                <w:color w:val="000000"/>
                <w:sz w:val="20"/>
                <w:szCs w:val="20"/>
                <w:lang w:val="en-US" w:eastAsia="zh-CN"/>
              </w:rPr>
              <w:t>10</w:t>
            </w:r>
            <w:r>
              <w:rPr>
                <w:rFonts w:ascii="宋体" w:hAnsi="宋体" w:eastAsia="宋体" w:cs="宋体"/>
                <w:b w:val="0"/>
                <w:bCs w:val="0"/>
                <w:color w:val="000000"/>
                <w:sz w:val="20"/>
                <w:szCs w:val="20"/>
              </w:rPr>
              <w:t>分。在此基础 上，专家根据各投标人的具体响应内容按照量化的评审因素 指标进一步评审：</w:t>
            </w:r>
          </w:p>
          <w:p w14:paraId="018FA21A">
            <w:pPr>
              <w:rPr>
                <w:rFonts w:ascii="宋体" w:hAnsi="宋体" w:eastAsia="宋体" w:cs="宋体"/>
                <w:b w:val="0"/>
                <w:bCs w:val="0"/>
                <w:color w:val="000000"/>
                <w:sz w:val="20"/>
                <w:szCs w:val="20"/>
              </w:rPr>
            </w:pPr>
            <w:r>
              <w:rPr>
                <w:rFonts w:ascii="宋体" w:hAnsi="宋体" w:eastAsia="宋体" w:cs="宋体"/>
                <w:b w:val="0"/>
                <w:bCs w:val="0"/>
                <w:color w:val="000000"/>
                <w:sz w:val="20"/>
                <w:szCs w:val="20"/>
              </w:rPr>
              <w:t>评审为优（内容全面具体、有针对性和可操作性）的,加</w:t>
            </w:r>
            <w:r>
              <w:rPr>
                <w:rFonts w:hint="eastAsia" w:ascii="宋体" w:hAnsi="宋体" w:cs="宋体"/>
                <w:b w:val="0"/>
                <w:bCs w:val="0"/>
                <w:color w:val="000000"/>
                <w:sz w:val="20"/>
                <w:szCs w:val="20"/>
                <w:lang w:val="en-US" w:eastAsia="zh-CN"/>
              </w:rPr>
              <w:t>4-5</w:t>
            </w:r>
            <w:r>
              <w:rPr>
                <w:rFonts w:ascii="宋体" w:hAnsi="宋体" w:eastAsia="宋体" w:cs="宋体"/>
                <w:b w:val="0"/>
                <w:bCs w:val="0"/>
                <w:color w:val="000000"/>
                <w:sz w:val="20"/>
                <w:szCs w:val="20"/>
              </w:rPr>
              <w:t xml:space="preserve"> 分；</w:t>
            </w:r>
          </w:p>
          <w:p w14:paraId="792045D0">
            <w:pPr>
              <w:rPr>
                <w:rFonts w:ascii="宋体" w:hAnsi="宋体" w:eastAsia="宋体" w:cs="宋体"/>
                <w:b w:val="0"/>
                <w:bCs w:val="0"/>
                <w:color w:val="000000"/>
                <w:sz w:val="20"/>
                <w:szCs w:val="20"/>
              </w:rPr>
            </w:pPr>
            <w:r>
              <w:rPr>
                <w:rFonts w:ascii="宋体" w:hAnsi="宋体" w:eastAsia="宋体" w:cs="宋体"/>
                <w:b w:val="0"/>
                <w:bCs w:val="0"/>
                <w:color w:val="000000"/>
                <w:sz w:val="20"/>
                <w:szCs w:val="20"/>
              </w:rPr>
              <w:t>评审为良（内容较全面具体、较有针对性和可操作性）的,</w:t>
            </w:r>
            <w:r>
              <w:rPr>
                <w:rFonts w:hint="eastAsia" w:ascii="宋体" w:hAnsi="宋体" w:cs="宋体"/>
                <w:b w:val="0"/>
                <w:bCs w:val="0"/>
                <w:color w:val="000000"/>
                <w:sz w:val="20"/>
                <w:szCs w:val="20"/>
                <w:lang w:val="en-US" w:eastAsia="zh-CN"/>
              </w:rPr>
              <w:t>2-3</w:t>
            </w:r>
            <w:r>
              <w:rPr>
                <w:rFonts w:ascii="宋体" w:hAnsi="宋体" w:eastAsia="宋体" w:cs="宋体"/>
                <w:b w:val="0"/>
                <w:bCs w:val="0"/>
                <w:color w:val="000000"/>
                <w:sz w:val="20"/>
                <w:szCs w:val="20"/>
              </w:rPr>
              <w:t xml:space="preserve">分； </w:t>
            </w:r>
          </w:p>
          <w:p w14:paraId="75A7BFAF">
            <w:pPr>
              <w:rPr>
                <w:rFonts w:ascii="宋体" w:hAnsi="宋体" w:eastAsia="宋体" w:cs="宋体"/>
                <w:b w:val="0"/>
                <w:bCs w:val="0"/>
                <w:color w:val="000000"/>
                <w:sz w:val="20"/>
                <w:szCs w:val="20"/>
              </w:rPr>
            </w:pPr>
            <w:r>
              <w:rPr>
                <w:rFonts w:ascii="宋体" w:hAnsi="宋体" w:eastAsia="宋体" w:cs="宋体"/>
                <w:b w:val="0"/>
                <w:bCs w:val="0"/>
                <w:color w:val="000000"/>
                <w:sz w:val="20"/>
                <w:szCs w:val="20"/>
              </w:rPr>
              <w:t>评审为中（内容一般、针对性和可操作性一般）的,加</w:t>
            </w:r>
            <w:r>
              <w:rPr>
                <w:rFonts w:hint="eastAsia" w:ascii="宋体" w:hAnsi="宋体" w:cs="宋体"/>
                <w:b w:val="0"/>
                <w:bCs w:val="0"/>
                <w:color w:val="000000"/>
                <w:sz w:val="20"/>
                <w:szCs w:val="20"/>
                <w:lang w:val="en-US" w:eastAsia="zh-CN"/>
              </w:rPr>
              <w:t>1</w:t>
            </w:r>
            <w:r>
              <w:rPr>
                <w:rFonts w:ascii="宋体" w:hAnsi="宋体" w:eastAsia="宋体" w:cs="宋体"/>
                <w:b w:val="0"/>
                <w:bCs w:val="0"/>
                <w:color w:val="000000"/>
                <w:sz w:val="20"/>
                <w:szCs w:val="20"/>
              </w:rPr>
              <w:t xml:space="preserve">分； </w:t>
            </w:r>
          </w:p>
          <w:p w14:paraId="61D08367">
            <w:pPr>
              <w:rPr>
                <w:rFonts w:ascii="宋体" w:hAnsi="宋体" w:cs="宋体"/>
                <w:sz w:val="18"/>
                <w:szCs w:val="18"/>
              </w:rPr>
            </w:pPr>
            <w:r>
              <w:rPr>
                <w:rFonts w:ascii="宋体" w:hAnsi="宋体" w:eastAsia="宋体" w:cs="宋体"/>
                <w:b w:val="0"/>
                <w:bCs w:val="0"/>
                <w:color w:val="000000"/>
                <w:sz w:val="20"/>
                <w:szCs w:val="20"/>
              </w:rPr>
              <w:t>评审为差（内容不全面不具体、不具有针对性和可操作性）的,不加分。</w:t>
            </w:r>
          </w:p>
        </w:tc>
      </w:tr>
      <w:tr w14:paraId="062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4E6C7AD4">
            <w:pPr>
              <w:jc w:val="center"/>
              <w:rPr>
                <w:rFonts w:ascii="宋体" w:hAnsi="宋体" w:cs="宋体"/>
                <w:szCs w:val="21"/>
              </w:rPr>
            </w:pPr>
            <w:r>
              <w:rPr>
                <w:rFonts w:hint="eastAsia" w:ascii="宋体" w:hAnsi="宋体" w:cs="宋体"/>
                <w:szCs w:val="21"/>
              </w:rPr>
              <w:t>4</w:t>
            </w:r>
          </w:p>
        </w:tc>
        <w:tc>
          <w:tcPr>
            <w:tcW w:w="2006" w:type="dxa"/>
            <w:tcBorders>
              <w:top w:val="single" w:color="auto" w:sz="4" w:space="0"/>
              <w:left w:val="single" w:color="auto" w:sz="4" w:space="0"/>
              <w:bottom w:val="single" w:color="auto" w:sz="4" w:space="0"/>
              <w:right w:val="single" w:color="auto" w:sz="4" w:space="0"/>
            </w:tcBorders>
            <w:vAlign w:val="center"/>
          </w:tcPr>
          <w:p w14:paraId="74F70BF3">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投标人资质、荣誉</w:t>
            </w:r>
          </w:p>
        </w:tc>
        <w:tc>
          <w:tcPr>
            <w:tcW w:w="539" w:type="dxa"/>
            <w:tcBorders>
              <w:top w:val="single" w:color="auto" w:sz="4" w:space="0"/>
              <w:left w:val="single" w:color="auto" w:sz="4" w:space="0"/>
              <w:bottom w:val="single" w:color="auto" w:sz="4" w:space="0"/>
              <w:right w:val="single" w:color="auto" w:sz="4" w:space="0"/>
            </w:tcBorders>
            <w:vAlign w:val="center"/>
          </w:tcPr>
          <w:p w14:paraId="4506F618">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5ACC6FA6">
            <w:pPr>
              <w:rPr>
                <w:rFonts w:ascii="宋体" w:hAnsi="宋体" w:cs="宋体"/>
                <w:sz w:val="18"/>
                <w:szCs w:val="18"/>
              </w:rPr>
            </w:pPr>
            <w:r>
              <w:rPr>
                <w:rFonts w:hint="eastAsia" w:ascii="宋体" w:hAnsi="宋体"/>
                <w:szCs w:val="21"/>
                <w:highlight w:val="none"/>
              </w:rPr>
              <w:t>投标人提供与</w:t>
            </w:r>
            <w:r>
              <w:rPr>
                <w:rFonts w:hint="eastAsia" w:ascii="宋体" w:hAnsi="宋体"/>
                <w:szCs w:val="21"/>
                <w:highlight w:val="none"/>
                <w:lang w:val="en-US" w:eastAsia="zh-CN"/>
              </w:rPr>
              <w:t>所投课程</w:t>
            </w:r>
            <w:r>
              <w:rPr>
                <w:rFonts w:hint="eastAsia" w:ascii="宋体" w:hAnsi="宋体"/>
                <w:szCs w:val="21"/>
                <w:highlight w:val="none"/>
              </w:rPr>
              <w:t>相关的市级以上政府</w:t>
            </w:r>
            <w:r>
              <w:rPr>
                <w:rFonts w:hint="eastAsia" w:ascii="宋体" w:hAnsi="宋体"/>
                <w:szCs w:val="21"/>
                <w:highlight w:val="none"/>
                <w:lang w:val="en-US" w:eastAsia="zh-CN"/>
              </w:rPr>
              <w:t>或行业协会颁发的</w:t>
            </w:r>
            <w:r>
              <w:rPr>
                <w:rFonts w:hint="eastAsia" w:ascii="宋体" w:hAnsi="宋体"/>
                <w:szCs w:val="21"/>
                <w:highlight w:val="none"/>
              </w:rPr>
              <w:t>荣誉证书（加盖投标人公章）。每提供1个得</w:t>
            </w:r>
            <w:r>
              <w:rPr>
                <w:rFonts w:hint="eastAsia" w:ascii="宋体" w:hAnsi="宋体"/>
                <w:szCs w:val="21"/>
                <w:highlight w:val="none"/>
                <w:lang w:val="en-US" w:eastAsia="zh-CN"/>
              </w:rPr>
              <w:t>3</w:t>
            </w:r>
            <w:r>
              <w:rPr>
                <w:rFonts w:hint="eastAsia" w:ascii="宋体" w:hAnsi="宋体"/>
                <w:szCs w:val="21"/>
                <w:highlight w:val="none"/>
              </w:rPr>
              <w:t>分，最多</w:t>
            </w:r>
            <w:r>
              <w:rPr>
                <w:rFonts w:hint="eastAsia" w:ascii="宋体" w:hAnsi="宋体"/>
                <w:szCs w:val="21"/>
                <w:highlight w:val="none"/>
                <w:lang w:val="en-US" w:eastAsia="zh-CN"/>
              </w:rPr>
              <w:t>1</w:t>
            </w:r>
            <w:r>
              <w:rPr>
                <w:rFonts w:hint="eastAsia" w:ascii="宋体" w:hAnsi="宋体"/>
                <w:szCs w:val="21"/>
                <w:highlight w:val="none"/>
              </w:rPr>
              <w:t>5分</w:t>
            </w:r>
            <w:r>
              <w:rPr>
                <w:rFonts w:hint="eastAsia" w:ascii="宋体" w:hAnsi="宋体"/>
                <w:szCs w:val="21"/>
                <w:highlight w:val="none"/>
                <w:lang w:eastAsia="zh-CN"/>
              </w:rPr>
              <w:t>，</w:t>
            </w:r>
            <w:r>
              <w:rPr>
                <w:rFonts w:hint="eastAsia" w:ascii="宋体" w:hAnsi="宋体"/>
                <w:szCs w:val="21"/>
                <w:highlight w:val="none"/>
              </w:rPr>
              <w:t>没有提供的不得分。</w:t>
            </w:r>
          </w:p>
        </w:tc>
      </w:tr>
      <w:tr w14:paraId="7BF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36FC3AC4">
            <w:pPr>
              <w:jc w:val="center"/>
              <w:rPr>
                <w:rFonts w:ascii="宋体" w:hAnsi="宋体" w:cs="宋体"/>
                <w:szCs w:val="21"/>
              </w:rPr>
            </w:pPr>
            <w:r>
              <w:rPr>
                <w:rFonts w:hint="eastAsia" w:ascii="宋体" w:hAnsi="宋体" w:cs="宋体"/>
                <w:szCs w:val="21"/>
              </w:rPr>
              <w:t>5</w:t>
            </w:r>
          </w:p>
        </w:tc>
        <w:tc>
          <w:tcPr>
            <w:tcW w:w="2006" w:type="dxa"/>
            <w:tcBorders>
              <w:top w:val="single" w:color="auto" w:sz="4" w:space="0"/>
              <w:left w:val="single" w:color="auto" w:sz="4" w:space="0"/>
              <w:bottom w:val="single" w:color="auto" w:sz="4" w:space="0"/>
              <w:right w:val="single" w:color="auto" w:sz="4" w:space="0"/>
            </w:tcBorders>
            <w:vAlign w:val="center"/>
          </w:tcPr>
          <w:p w14:paraId="6B27DC0A">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同类业绩</w:t>
            </w:r>
          </w:p>
        </w:tc>
        <w:tc>
          <w:tcPr>
            <w:tcW w:w="539" w:type="dxa"/>
            <w:tcBorders>
              <w:top w:val="single" w:color="auto" w:sz="4" w:space="0"/>
              <w:left w:val="single" w:color="auto" w:sz="4" w:space="0"/>
              <w:bottom w:val="single" w:color="auto" w:sz="4" w:space="0"/>
              <w:right w:val="single" w:color="auto" w:sz="4" w:space="0"/>
            </w:tcBorders>
            <w:vAlign w:val="center"/>
          </w:tcPr>
          <w:p w14:paraId="617ADE55">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62632A0A">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投标人20</w:t>
            </w:r>
            <w:r>
              <w:rPr>
                <w:rFonts w:hint="eastAsia" w:ascii="宋体" w:hAnsi="宋体" w:eastAsia="宋体" w:cs="宋体"/>
                <w:b w:val="0"/>
                <w:bCs w:val="0"/>
                <w:color w:val="000000"/>
                <w:sz w:val="20"/>
                <w:szCs w:val="20"/>
                <w:lang w:val="en-US" w:eastAsia="zh-CN"/>
              </w:rPr>
              <w:t>2</w:t>
            </w:r>
            <w:r>
              <w:rPr>
                <w:rFonts w:hint="eastAsia" w:ascii="宋体" w:hAnsi="宋体" w:cs="宋体"/>
                <w:b w:val="0"/>
                <w:bCs w:val="0"/>
                <w:color w:val="000000"/>
                <w:sz w:val="20"/>
                <w:szCs w:val="20"/>
                <w:lang w:val="en-US" w:eastAsia="zh-CN"/>
              </w:rPr>
              <w:t>2</w:t>
            </w:r>
            <w:r>
              <w:rPr>
                <w:rFonts w:hint="eastAsia" w:ascii="宋体" w:hAnsi="宋体" w:eastAsia="宋体" w:cs="宋体"/>
                <w:b w:val="0"/>
                <w:bCs w:val="0"/>
                <w:color w:val="000000"/>
                <w:sz w:val="20"/>
                <w:szCs w:val="20"/>
              </w:rPr>
              <w:t>年1月1日至本项目投标截止时间（以合同签订日期为准）：每完成一个同类业绩的得</w:t>
            </w:r>
            <w:r>
              <w:rPr>
                <w:rFonts w:hint="eastAsia" w:ascii="宋体" w:hAnsi="宋体" w:eastAsia="宋体" w:cs="宋体"/>
                <w:b w:val="0"/>
                <w:bCs w:val="0"/>
                <w:color w:val="000000"/>
                <w:sz w:val="20"/>
                <w:szCs w:val="20"/>
                <w:lang w:val="en-US" w:eastAsia="zh-CN"/>
              </w:rPr>
              <w:t>3</w:t>
            </w:r>
            <w:r>
              <w:rPr>
                <w:rFonts w:hint="eastAsia" w:ascii="宋体" w:hAnsi="宋体" w:eastAsia="宋体" w:cs="宋体"/>
                <w:b w:val="0"/>
                <w:bCs w:val="0"/>
                <w:color w:val="000000"/>
                <w:sz w:val="20"/>
                <w:szCs w:val="20"/>
              </w:rPr>
              <w:t>分，最多</w:t>
            </w:r>
            <w:r>
              <w:rPr>
                <w:rFonts w:hint="eastAsia" w:ascii="宋体" w:hAnsi="宋体" w:eastAsia="宋体" w:cs="宋体"/>
                <w:b w:val="0"/>
                <w:bCs w:val="0"/>
                <w:color w:val="000000"/>
                <w:sz w:val="20"/>
                <w:szCs w:val="20"/>
                <w:lang w:val="en-US" w:eastAsia="zh-CN"/>
              </w:rPr>
              <w:t>15</w:t>
            </w:r>
            <w:r>
              <w:rPr>
                <w:rFonts w:hint="eastAsia" w:ascii="宋体" w:hAnsi="宋体" w:eastAsia="宋体" w:cs="宋体"/>
                <w:b w:val="0"/>
                <w:bCs w:val="0"/>
                <w:color w:val="000000"/>
                <w:sz w:val="20"/>
                <w:szCs w:val="20"/>
              </w:rPr>
              <w:t>分。</w:t>
            </w:r>
          </w:p>
          <w:p w14:paraId="4C815F84">
            <w:pPr>
              <w:rPr>
                <w:rFonts w:ascii="宋体" w:hAnsi="宋体" w:cs="宋体"/>
                <w:sz w:val="18"/>
                <w:szCs w:val="18"/>
              </w:rPr>
            </w:pPr>
            <w:r>
              <w:rPr>
                <w:rFonts w:hint="eastAsia" w:ascii="宋体" w:hAnsi="宋体" w:eastAsia="宋体" w:cs="宋体"/>
                <w:b w:val="0"/>
                <w:bCs w:val="0"/>
                <w:color w:val="000000"/>
                <w:sz w:val="20"/>
                <w:szCs w:val="20"/>
              </w:rPr>
              <w:t>提供完整证明文件：合同关键页</w:t>
            </w:r>
            <w:r>
              <w:rPr>
                <w:rFonts w:hint="eastAsia" w:ascii="宋体" w:hAnsi="宋体" w:eastAsia="宋体" w:cs="宋体"/>
                <w:b w:val="0"/>
                <w:bCs w:val="0"/>
                <w:color w:val="000000"/>
                <w:sz w:val="20"/>
                <w:szCs w:val="20"/>
                <w:lang w:val="en-US" w:eastAsia="zh-CN"/>
              </w:rPr>
              <w:t>或采购人的支付凭证。</w:t>
            </w:r>
          </w:p>
        </w:tc>
      </w:tr>
      <w:tr w14:paraId="22A8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1465FC6F">
            <w:pPr>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2006" w:type="dxa"/>
            <w:tcBorders>
              <w:top w:val="single" w:color="auto" w:sz="4" w:space="0"/>
              <w:left w:val="single" w:color="auto" w:sz="4" w:space="0"/>
              <w:bottom w:val="single" w:color="auto" w:sz="4" w:space="0"/>
              <w:right w:val="single" w:color="auto" w:sz="4" w:space="0"/>
            </w:tcBorders>
            <w:shd w:val="clear"/>
            <w:vAlign w:val="center"/>
          </w:tcPr>
          <w:p w14:paraId="1BE8C0DC">
            <w:pPr>
              <w:rPr>
                <w:rFonts w:hint="eastAsia" w:ascii="宋体" w:hAnsi="宋体" w:eastAsia="宋体" w:cs="宋体"/>
                <w:b w:val="0"/>
                <w:bCs w:val="0"/>
                <w:color w:val="000000"/>
                <w:kern w:val="2"/>
                <w:sz w:val="20"/>
                <w:szCs w:val="20"/>
                <w:lang w:val="en-US" w:eastAsia="zh-CN" w:bidi="ar-SA"/>
              </w:rPr>
            </w:pPr>
            <w:r>
              <w:rPr>
                <w:rFonts w:hint="eastAsia" w:ascii="宋体" w:hAnsi="宋体" w:cs="宋体"/>
                <w:b w:val="0"/>
                <w:bCs w:val="0"/>
                <w:color w:val="000000"/>
                <w:sz w:val="20"/>
                <w:szCs w:val="20"/>
                <w:lang w:val="en-US" w:eastAsia="zh-CN"/>
              </w:rPr>
              <w:t>诚信</w:t>
            </w:r>
          </w:p>
        </w:tc>
        <w:tc>
          <w:tcPr>
            <w:tcW w:w="539" w:type="dxa"/>
            <w:tcBorders>
              <w:top w:val="single" w:color="auto" w:sz="4" w:space="0"/>
              <w:left w:val="single" w:color="auto" w:sz="4" w:space="0"/>
              <w:bottom w:val="single" w:color="auto" w:sz="4" w:space="0"/>
              <w:right w:val="single" w:color="auto" w:sz="4" w:space="0"/>
            </w:tcBorders>
            <w:shd w:val="clear"/>
            <w:vAlign w:val="center"/>
          </w:tcPr>
          <w:p w14:paraId="4EBA3785">
            <w:pPr>
              <w:rPr>
                <w:rFonts w:hint="eastAsia" w:ascii="宋体" w:hAnsi="宋体" w:eastAsia="宋体" w:cs="宋体"/>
                <w:b w:val="0"/>
                <w:bCs w:val="0"/>
                <w:color w:val="000000"/>
                <w:kern w:val="2"/>
                <w:sz w:val="20"/>
                <w:szCs w:val="20"/>
                <w:lang w:val="en-US" w:eastAsia="zh-CN" w:bidi="ar-SA"/>
              </w:rPr>
            </w:pPr>
            <w:r>
              <w:rPr>
                <w:rFonts w:hint="eastAsia" w:ascii="宋体" w:hAnsi="宋体" w:cs="宋体"/>
                <w:b w:val="0"/>
                <w:bCs w:val="0"/>
                <w:color w:val="000000"/>
                <w:sz w:val="20"/>
                <w:szCs w:val="20"/>
                <w:lang w:val="en-US" w:eastAsia="zh-CN"/>
              </w:rPr>
              <w:t>5</w:t>
            </w:r>
          </w:p>
        </w:tc>
        <w:tc>
          <w:tcPr>
            <w:tcW w:w="5967" w:type="dxa"/>
            <w:tcBorders>
              <w:top w:val="single" w:color="auto" w:sz="4" w:space="0"/>
              <w:left w:val="single" w:color="auto" w:sz="4" w:space="0"/>
              <w:bottom w:val="single" w:color="auto" w:sz="4" w:space="0"/>
              <w:right w:val="single" w:color="auto" w:sz="4" w:space="0"/>
            </w:tcBorders>
            <w:shd w:val="clear"/>
            <w:vAlign w:val="top"/>
          </w:tcPr>
          <w:p w14:paraId="46C60EAF">
            <w:pPr>
              <w:rPr>
                <w:rFonts w:hint="eastAsia" w:ascii="宋体" w:hAnsi="宋体" w:cs="宋体"/>
                <w:bCs/>
                <w:szCs w:val="21"/>
                <w:highlight w:val="none"/>
              </w:rPr>
            </w:pPr>
            <w:r>
              <w:rPr>
                <w:rFonts w:hint="eastAsia" w:ascii="宋体" w:hAnsi="宋体" w:cs="宋体"/>
                <w:bCs/>
                <w:szCs w:val="21"/>
                <w:highlight w:val="none"/>
              </w:rPr>
              <w:t>投标人在经营活动中存在诚信相关问题且在主管部门相关处理措施实施期限内的，本项不得分，否则得满分。</w:t>
            </w:r>
          </w:p>
          <w:p w14:paraId="79F7DFC2">
            <w:pPr>
              <w:rPr>
                <w:rFonts w:hint="eastAsia" w:ascii="宋体" w:hAnsi="宋体" w:cs="宋体"/>
                <w:bCs/>
                <w:szCs w:val="21"/>
                <w:highlight w:val="none"/>
              </w:rPr>
            </w:pPr>
            <w:r>
              <w:rPr>
                <w:rFonts w:hint="eastAsia" w:ascii="宋体" w:hAnsi="宋体" w:cs="宋体"/>
                <w:bCs/>
                <w:szCs w:val="21"/>
                <w:highlight w:val="none"/>
              </w:rPr>
              <w:t>投标人必须提供市场监督管理局查询页截图及深圳市政府采购监管网诚信档案查询页截图及信用中国查询页截图备查，如提供不清晰导致无法判断的不得分。</w:t>
            </w:r>
          </w:p>
          <w:p w14:paraId="69A70F67">
            <w:pPr>
              <w:rPr>
                <w:rFonts w:hint="eastAsia" w:ascii="宋体" w:hAnsi="宋体" w:cs="宋体"/>
                <w:bCs/>
                <w:szCs w:val="21"/>
                <w:highlight w:val="none"/>
              </w:rPr>
            </w:pPr>
            <w:r>
              <w:rPr>
                <w:rFonts w:hint="eastAsia" w:ascii="宋体" w:hAnsi="宋体" w:cs="宋体"/>
                <w:bCs/>
                <w:szCs w:val="21"/>
                <w:highlight w:val="none"/>
              </w:rPr>
              <w:t>查询网页如下：</w:t>
            </w:r>
          </w:p>
          <w:p w14:paraId="1DBB3321">
            <w:pPr>
              <w:pStyle w:val="192"/>
              <w:rPr>
                <w:highlight w:val="none"/>
              </w:rPr>
            </w:pPr>
            <w:r>
              <w:rPr>
                <w:highlight w:val="none"/>
              </w:rPr>
              <w:fldChar w:fldCharType="begin"/>
            </w:r>
            <w:r>
              <w:rPr>
                <w:highlight w:val="none"/>
              </w:rPr>
              <w:instrText xml:space="preserve"> HYPERLINK "https://amr.sz.gov.cn/xyjggs.webui/xyjggs/index.aspx" </w:instrText>
            </w:r>
            <w:r>
              <w:rPr>
                <w:highlight w:val="none"/>
              </w:rPr>
              <w:fldChar w:fldCharType="separate"/>
            </w:r>
            <w:r>
              <w:rPr>
                <w:rStyle w:val="49"/>
                <w:highlight w:val="none"/>
              </w:rPr>
              <w:t>https://amr.sz.gov.cn/xyjggs.webui/xyjggs/index.aspx</w:t>
            </w:r>
            <w:r>
              <w:rPr>
                <w:highlight w:val="none"/>
              </w:rPr>
              <w:fldChar w:fldCharType="end"/>
            </w:r>
            <w:r>
              <w:rPr>
                <w:rFonts w:hint="eastAsia"/>
                <w:highlight w:val="none"/>
              </w:rPr>
              <w:t>（深圳市市场监督管理局）</w:t>
            </w:r>
          </w:p>
          <w:p w14:paraId="7C24E229">
            <w:pPr>
              <w:pStyle w:val="192"/>
              <w:rPr>
                <w:highlight w:val="none"/>
              </w:rPr>
            </w:pPr>
            <w:r>
              <w:rPr>
                <w:highlight w:val="none"/>
              </w:rPr>
              <w:fldChar w:fldCharType="begin"/>
            </w:r>
            <w:r>
              <w:rPr>
                <w:highlight w:val="none"/>
              </w:rPr>
              <w:instrText xml:space="preserve"> HYPERLINK "http://zfcg.sz.gov.cn/cgjg/cxda/index.html" </w:instrText>
            </w:r>
            <w:r>
              <w:rPr>
                <w:highlight w:val="none"/>
              </w:rPr>
              <w:fldChar w:fldCharType="separate"/>
            </w:r>
            <w:r>
              <w:rPr>
                <w:rStyle w:val="49"/>
                <w:highlight w:val="none"/>
              </w:rPr>
              <w:t>http://zfcg.sz.gov.cn/cgjg/cxda/index.html</w:t>
            </w:r>
            <w:r>
              <w:rPr>
                <w:highlight w:val="none"/>
              </w:rPr>
              <w:fldChar w:fldCharType="end"/>
            </w:r>
            <w:r>
              <w:rPr>
                <w:rFonts w:hint="eastAsia"/>
                <w:highlight w:val="none"/>
              </w:rPr>
              <w:t>（深圳市政府采购监管网）</w:t>
            </w:r>
          </w:p>
          <w:p w14:paraId="0B0F67F0">
            <w:pPr>
              <w:rPr>
                <w:rFonts w:hint="eastAsia" w:ascii="宋体" w:hAnsi="宋体" w:eastAsia="宋体" w:cs="宋体"/>
                <w:b w:val="0"/>
                <w:bCs w:val="0"/>
                <w:color w:val="000000"/>
                <w:kern w:val="2"/>
                <w:sz w:val="20"/>
                <w:szCs w:val="20"/>
                <w:lang w:val="en-US" w:eastAsia="zh-CN" w:bidi="ar-SA"/>
              </w:rPr>
            </w:pPr>
            <w:r>
              <w:rPr>
                <w:highlight w:val="none"/>
              </w:rPr>
              <w:fldChar w:fldCharType="begin"/>
            </w:r>
            <w:r>
              <w:rPr>
                <w:highlight w:val="none"/>
              </w:rPr>
              <w:instrText xml:space="preserve"> HYPERLINK "https://www.creditchina.gov.cn/home/index.html" </w:instrText>
            </w:r>
            <w:r>
              <w:rPr>
                <w:highlight w:val="none"/>
              </w:rPr>
              <w:fldChar w:fldCharType="separate"/>
            </w:r>
            <w:r>
              <w:rPr>
                <w:rStyle w:val="49"/>
                <w:highlight w:val="none"/>
              </w:rPr>
              <w:t>https://www.creditchina.gov.cn/home/index.html</w:t>
            </w:r>
            <w:r>
              <w:rPr>
                <w:highlight w:val="none"/>
              </w:rPr>
              <w:fldChar w:fldCharType="end"/>
            </w:r>
            <w:r>
              <w:rPr>
                <w:rFonts w:hint="eastAsia"/>
                <w:highlight w:val="none"/>
              </w:rPr>
              <w:t>（信用中国）</w:t>
            </w:r>
          </w:p>
        </w:tc>
      </w:tr>
      <w:tr w14:paraId="435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85" w:type="dxa"/>
            <w:tcBorders>
              <w:top w:val="single" w:color="auto" w:sz="4" w:space="0"/>
              <w:left w:val="single" w:color="auto" w:sz="4" w:space="0"/>
              <w:bottom w:val="single" w:color="auto" w:sz="4" w:space="0"/>
              <w:right w:val="single" w:color="auto" w:sz="4" w:space="0"/>
            </w:tcBorders>
            <w:vAlign w:val="center"/>
          </w:tcPr>
          <w:p w14:paraId="6A837D59">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2006" w:type="dxa"/>
            <w:tcBorders>
              <w:top w:val="single" w:color="auto" w:sz="4" w:space="0"/>
              <w:left w:val="single" w:color="auto" w:sz="4" w:space="0"/>
              <w:bottom w:val="single" w:color="auto" w:sz="4" w:space="0"/>
              <w:right w:val="single" w:color="auto" w:sz="4" w:space="0"/>
            </w:tcBorders>
            <w:vAlign w:val="center"/>
          </w:tcPr>
          <w:p w14:paraId="385C13EF">
            <w:pP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投标报价</w:t>
            </w:r>
          </w:p>
        </w:tc>
        <w:tc>
          <w:tcPr>
            <w:tcW w:w="539" w:type="dxa"/>
            <w:tcBorders>
              <w:top w:val="single" w:color="auto" w:sz="4" w:space="0"/>
              <w:left w:val="single" w:color="auto" w:sz="4" w:space="0"/>
              <w:bottom w:val="single" w:color="auto" w:sz="4" w:space="0"/>
              <w:right w:val="single" w:color="auto" w:sz="4" w:space="0"/>
            </w:tcBorders>
            <w:vAlign w:val="center"/>
          </w:tcPr>
          <w:p w14:paraId="01500364">
            <w:pP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10</w:t>
            </w:r>
          </w:p>
        </w:tc>
        <w:tc>
          <w:tcPr>
            <w:tcW w:w="5967" w:type="dxa"/>
            <w:tcBorders>
              <w:top w:val="single" w:color="auto" w:sz="4" w:space="0"/>
              <w:left w:val="single" w:color="auto" w:sz="4" w:space="0"/>
              <w:bottom w:val="single" w:color="auto" w:sz="4" w:space="0"/>
              <w:right w:val="single" w:color="auto" w:sz="4" w:space="0"/>
            </w:tcBorders>
            <w:vAlign w:val="top"/>
          </w:tcPr>
          <w:p w14:paraId="5A358C34">
            <w:pP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采用低价优先法计算，即满足招标文件要求且投标价格最低的投标报价为评标基准价，其价格分为满分。其他投标人的价格分统一按照下列公式计算：</w:t>
            </w:r>
          </w:p>
          <w:p w14:paraId="1037EF83">
            <w:pPr>
              <w:rPr>
                <w:rFonts w:ascii="宋体" w:hAnsi="宋体" w:cs="宋体"/>
                <w:sz w:val="18"/>
                <w:szCs w:val="18"/>
              </w:rPr>
            </w:pPr>
            <w:r>
              <w:rPr>
                <w:rFonts w:hint="eastAsia" w:ascii="宋体" w:hAnsi="宋体" w:eastAsia="宋体" w:cs="宋体"/>
                <w:b w:val="0"/>
                <w:bCs w:val="0"/>
                <w:color w:val="000000"/>
                <w:sz w:val="20"/>
                <w:szCs w:val="20"/>
              </w:rPr>
              <w:t xml:space="preserve">投标报价得分=(评标基准价／投标报价)×100 </w:t>
            </w:r>
          </w:p>
        </w:tc>
      </w:tr>
      <w:bookmarkEnd w:id="0"/>
      <w:bookmarkEnd w:id="1"/>
      <w:bookmarkEnd w:id="2"/>
    </w:tbl>
    <w:p w14:paraId="080FA4B2">
      <w:pPr>
        <w:pStyle w:val="6"/>
        <w:jc w:val="both"/>
        <w:rPr>
          <w:rFonts w:cs="宋体"/>
          <w:sz w:val="21"/>
          <w:szCs w:val="21"/>
        </w:rPr>
      </w:pPr>
      <w:bookmarkStart w:id="11" w:name="_GoBack"/>
      <w:bookmarkEnd w:id="11"/>
      <w:r>
        <w:rPr>
          <w:rFonts w:hint="eastAsia" w:cs="宋体"/>
          <w:sz w:val="21"/>
          <w:szCs w:val="21"/>
        </w:rPr>
        <w:t>定标方法</w:t>
      </w:r>
    </w:p>
    <w:p w14:paraId="10B64EFE">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u w:val="single"/>
          <w:shd w:val="clear" w:fill="FFFF00"/>
          <w:lang w:val="en-US" w:eastAsia="zh-CN"/>
        </w:rPr>
        <w:t>自定</w:t>
      </w:r>
      <w:r>
        <w:rPr>
          <w:rFonts w:hint="eastAsia" w:ascii="宋体" w:hAnsi="宋体" w:cs="宋体"/>
          <w:szCs w:val="21"/>
          <w:u w:val="single"/>
        </w:rPr>
        <w:t xml:space="preserve"> </w:t>
      </w:r>
      <w:r>
        <w:rPr>
          <w:rFonts w:hint="eastAsia" w:ascii="宋体" w:hAnsi="宋体" w:cs="宋体"/>
          <w:szCs w:val="21"/>
        </w:rPr>
        <w:t>法</w:t>
      </w:r>
    </w:p>
    <w:p w14:paraId="14890F85"/>
    <w:p w14:paraId="2FA4989D">
      <w:pPr>
        <w:jc w:val="center"/>
        <w:rPr>
          <w:sz w:val="28"/>
          <w:szCs w:val="28"/>
        </w:rPr>
      </w:pPr>
      <w:r>
        <w:rPr>
          <w:rFonts w:hint="eastAsia" w:ascii="宋体" w:hAnsi="宋体" w:cs="宋体"/>
          <w:sz w:val="24"/>
        </w:rPr>
        <w:br w:type="page"/>
      </w:r>
    </w:p>
    <w:p w14:paraId="525C2E45">
      <w:pPr>
        <w:jc w:val="both"/>
        <w:rPr>
          <w:sz w:val="28"/>
          <w:szCs w:val="28"/>
        </w:rPr>
      </w:pPr>
    </w:p>
    <w:p w14:paraId="7218F80B">
      <w:pPr>
        <w:jc w:val="center"/>
        <w:rPr>
          <w:sz w:val="28"/>
          <w:szCs w:val="28"/>
        </w:rPr>
      </w:pPr>
      <w:r>
        <w:rPr>
          <w:rFonts w:hint="eastAsia"/>
          <w:sz w:val="28"/>
          <w:szCs w:val="28"/>
        </w:rPr>
        <w:t>第二章   项目需求</w:t>
      </w:r>
    </w:p>
    <w:p w14:paraId="5CF90603">
      <w:pPr>
        <w:jc w:val="center"/>
        <w:rPr>
          <w:sz w:val="28"/>
          <w:szCs w:val="28"/>
        </w:rPr>
      </w:pPr>
    </w:p>
    <w:p w14:paraId="2E93AB08">
      <w:pPr>
        <w:pStyle w:val="6"/>
        <w:spacing w:before="120" w:beforeLines="50" w:after="120" w:afterLines="50"/>
        <w:rPr>
          <w:rFonts w:hint="eastAsia"/>
          <w:sz w:val="28"/>
          <w:szCs w:val="28"/>
        </w:rPr>
      </w:pPr>
      <w:bookmarkStart w:id="3" w:name="_Toc73517639"/>
      <w:bookmarkStart w:id="4" w:name="_Toc73518117"/>
      <w:bookmarkStart w:id="5" w:name="_Toc73521547"/>
      <w:bookmarkStart w:id="6" w:name="_Toc100052364"/>
      <w:bookmarkStart w:id="7" w:name="_Toc60560625"/>
      <w:bookmarkStart w:id="8" w:name="_Toc60631620"/>
      <w:bookmarkStart w:id="9" w:name="_Toc101074876"/>
      <w:bookmarkStart w:id="10" w:name="_Toc73521635"/>
      <w:r>
        <w:rPr>
          <w:rFonts w:hint="eastAsia"/>
          <w:sz w:val="28"/>
          <w:szCs w:val="28"/>
        </w:rPr>
        <w:t>一、项目概况</w:t>
      </w:r>
    </w:p>
    <w:bookmarkEnd w:id="3"/>
    <w:bookmarkEnd w:id="4"/>
    <w:bookmarkEnd w:id="5"/>
    <w:bookmarkEnd w:id="6"/>
    <w:bookmarkEnd w:id="7"/>
    <w:bookmarkEnd w:id="8"/>
    <w:bookmarkEnd w:id="9"/>
    <w:bookmarkEnd w:id="10"/>
    <w:p w14:paraId="3A5E9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1"/>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w:t>
      </w:r>
      <w:r>
        <w:rPr>
          <w:rFonts w:hint="eastAsia"/>
          <w:lang w:val="en-US" w:eastAsia="zh-CN"/>
        </w:rPr>
        <w:t>根据《深圳市义务教育阶段学校课后服务实施意见》，为整合社会资源给学生提供更加丰富的课后服务项目，经学校规划，</w:t>
      </w:r>
      <w:r>
        <w:rPr>
          <w:rStyle w:val="191"/>
          <w:rFonts w:hint="eastAsia" w:ascii="宋体" w:hAnsi="宋体" w:cs="宋体"/>
          <w:szCs w:val="21"/>
        </w:rPr>
        <w:t>现就</w:t>
      </w:r>
      <w:r>
        <w:rPr>
          <w:rStyle w:val="191"/>
          <w:rFonts w:hint="eastAsia" w:ascii="宋体" w:hAnsi="宋体" w:cs="宋体"/>
          <w:szCs w:val="21"/>
          <w:lang w:val="en-US"/>
        </w:rPr>
        <w:t>部分课程（包）</w:t>
      </w:r>
      <w:r>
        <w:rPr>
          <w:rStyle w:val="191"/>
          <w:rFonts w:hint="eastAsia" w:ascii="宋体" w:hAnsi="宋体" w:cs="宋体"/>
          <w:szCs w:val="21"/>
        </w:rPr>
        <w:t>公开征集合格</w:t>
      </w:r>
      <w:r>
        <w:rPr>
          <w:rStyle w:val="191"/>
          <w:rFonts w:ascii="宋体" w:hAnsi="宋体" w:cs="宋体"/>
          <w:szCs w:val="21"/>
        </w:rPr>
        <w:t>供应商</w:t>
      </w:r>
      <w:r>
        <w:rPr>
          <w:rStyle w:val="191"/>
          <w:rFonts w:hint="eastAsia" w:ascii="宋体" w:hAnsi="宋体" w:cs="宋体"/>
          <w:szCs w:val="21"/>
        </w:rPr>
        <w:t>。</w:t>
      </w:r>
    </w:p>
    <w:p w14:paraId="58EF0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1"/>
          <w:rFonts w:hint="default" w:ascii="宋体" w:hAnsi="宋体" w:cs="宋体"/>
          <w:color w:val="FF0000"/>
          <w:szCs w:val="21"/>
          <w:lang w:val="en-US"/>
        </w:rPr>
      </w:pPr>
      <w:r>
        <w:rPr>
          <w:rStyle w:val="191"/>
          <w:rFonts w:hint="eastAsia" w:ascii="宋体" w:hAnsi="宋体" w:cs="宋体"/>
          <w:szCs w:val="21"/>
          <w:lang w:val="en-US"/>
        </w:rPr>
        <w:t>本项目的供应商指：</w:t>
      </w:r>
      <w:r>
        <w:rPr>
          <w:rStyle w:val="191"/>
          <w:rFonts w:hint="eastAsia" w:ascii="宋体" w:hAnsi="宋体" w:cs="宋体"/>
          <w:color w:val="auto"/>
          <w:szCs w:val="21"/>
          <w:lang w:val="en-US"/>
        </w:rPr>
        <w:t>能提供符合本项目（至少一个包）要求的法人。</w:t>
      </w:r>
    </w:p>
    <w:p w14:paraId="02B4FCE4">
      <w:pPr>
        <w:ind w:firstLine="420" w:firstLineChars="200"/>
      </w:pPr>
    </w:p>
    <w:p w14:paraId="39B97BE7">
      <w:pPr>
        <w:pStyle w:val="6"/>
        <w:numPr>
          <w:ilvl w:val="0"/>
          <w:numId w:val="7"/>
        </w:numPr>
        <w:spacing w:before="120" w:beforeLines="50" w:after="120" w:afterLines="50"/>
        <w:rPr>
          <w:rFonts w:hint="eastAsia"/>
          <w:sz w:val="28"/>
          <w:szCs w:val="28"/>
        </w:rPr>
      </w:pPr>
      <w:r>
        <w:rPr>
          <w:rFonts w:hint="eastAsia"/>
          <w:sz w:val="28"/>
          <w:szCs w:val="28"/>
        </w:rPr>
        <w:t>商务需求</w:t>
      </w:r>
    </w:p>
    <w:p w14:paraId="1C2342FB">
      <w:pPr>
        <w:spacing w:line="360" w:lineRule="auto"/>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14:paraId="0F44C5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14:paraId="1F2EB089">
      <w:pPr>
        <w:rPr>
          <w:rFonts w:hint="eastAsia" w:ascii="宋体" w:hAnsi="宋体"/>
          <w:szCs w:val="21"/>
        </w:rPr>
      </w:pPr>
    </w:p>
    <w:p w14:paraId="2E9500A5">
      <w:pPr>
        <w:spacing w:line="360" w:lineRule="auto"/>
        <w:rPr>
          <w:rFonts w:hint="eastAsia" w:ascii="宋体" w:hAnsi="宋体"/>
          <w:szCs w:val="21"/>
        </w:rPr>
      </w:pPr>
      <w:r>
        <w:rPr>
          <w:rFonts w:hint="eastAsia" w:ascii="宋体" w:hAnsi="宋体"/>
          <w:szCs w:val="21"/>
        </w:rPr>
        <w:t>（二）</w:t>
      </w:r>
      <w:r>
        <w:rPr>
          <w:rFonts w:hint="eastAsia" w:ascii="宋体" w:hAnsi="宋体"/>
          <w:b/>
          <w:bCs/>
          <w:szCs w:val="21"/>
        </w:rPr>
        <w:t>服务地点：</w:t>
      </w:r>
    </w:p>
    <w:p w14:paraId="136C2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14:paraId="342D0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14:paraId="2E62E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14:paraId="49CF90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初中部：</w:t>
      </w:r>
      <w:r>
        <w:rPr>
          <w:rFonts w:hint="eastAsia"/>
        </w:rPr>
        <w:t>福田区 百花</w:t>
      </w:r>
      <w:r>
        <w:rPr>
          <w:rFonts w:hint="eastAsia"/>
          <w:lang w:val="en-US" w:eastAsia="zh-CN"/>
        </w:rPr>
        <w:t>七</w:t>
      </w:r>
      <w:r>
        <w:rPr>
          <w:rFonts w:hint="eastAsia"/>
        </w:rPr>
        <w:t>路</w:t>
      </w:r>
    </w:p>
    <w:p w14:paraId="66EDD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中学部：</w:t>
      </w:r>
      <w:r>
        <w:rPr>
          <w:rFonts w:hint="eastAsia"/>
        </w:rPr>
        <w:t>福田区 百花</w:t>
      </w:r>
      <w:r>
        <w:rPr>
          <w:rFonts w:hint="eastAsia"/>
          <w:lang w:val="en-US" w:eastAsia="zh-CN"/>
        </w:rPr>
        <w:t>六</w:t>
      </w:r>
      <w:r>
        <w:rPr>
          <w:rFonts w:hint="eastAsia"/>
        </w:rPr>
        <w:t>路</w:t>
      </w:r>
    </w:p>
    <w:p w14:paraId="7C455285">
      <w:pPr>
        <w:spacing w:line="360" w:lineRule="auto"/>
        <w:rPr>
          <w:rFonts w:ascii="宋体" w:hAnsi="宋体"/>
          <w:szCs w:val="21"/>
        </w:rPr>
      </w:pPr>
    </w:p>
    <w:p w14:paraId="724607B4">
      <w:pPr>
        <w:numPr>
          <w:ilvl w:val="0"/>
          <w:numId w:val="8"/>
        </w:numPr>
        <w:spacing w:line="360" w:lineRule="auto"/>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14:paraId="37D711C2">
      <w:pPr>
        <w:numPr>
          <w:ilvl w:val="0"/>
          <w:numId w:val="0"/>
        </w:numPr>
        <w:spacing w:line="360" w:lineRule="auto"/>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14:paraId="7EF59DC8">
      <w:pPr>
        <w:numPr>
          <w:ilvl w:val="0"/>
          <w:numId w:val="0"/>
        </w:numPr>
        <w:spacing w:line="360" w:lineRule="auto"/>
        <w:rPr>
          <w:rFonts w:hint="eastAsia"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四</w:t>
      </w:r>
      <w:r>
        <w:rPr>
          <w:rFonts w:hint="eastAsia" w:ascii="宋体" w:hAnsi="宋体"/>
          <w:b/>
          <w:bCs/>
          <w:szCs w:val="21"/>
          <w:lang w:eastAsia="zh-CN"/>
        </w:rPr>
        <w:t>）</w:t>
      </w:r>
      <w:r>
        <w:rPr>
          <w:rFonts w:hint="eastAsia" w:ascii="宋体" w:hAnsi="宋体"/>
          <w:b/>
          <w:bCs/>
          <w:szCs w:val="21"/>
          <w:lang w:val="en-US" w:eastAsia="zh-CN"/>
        </w:rPr>
        <w:t>定价</w:t>
      </w:r>
      <w:r>
        <w:rPr>
          <w:rFonts w:hint="eastAsia" w:ascii="宋体" w:hAnsi="宋体"/>
          <w:b/>
          <w:bCs/>
          <w:szCs w:val="21"/>
        </w:rPr>
        <w:t>方式：</w:t>
      </w:r>
    </w:p>
    <w:p w14:paraId="01966B11">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14:paraId="38C8DE13">
      <w:pPr>
        <w:numPr>
          <w:ilvl w:val="0"/>
          <w:numId w:val="0"/>
        </w:numPr>
        <w:tabs>
          <w:tab w:val="left" w:pos="1723"/>
        </w:tabs>
        <w:spacing w:before="7" w:line="360" w:lineRule="auto"/>
        <w:ind w:right="29" w:rightChars="14"/>
        <w:rPr>
          <w:rFonts w:hint="eastAsia" w:ascii="宋体" w:hAnsi="宋体" w:cs="宋体"/>
          <w:szCs w:val="21"/>
          <w:lang w:val="zh-CN" w:eastAsia="zh-CN"/>
        </w:rPr>
      </w:pPr>
      <w:r>
        <w:rPr>
          <w:rFonts w:hint="eastAsia" w:ascii="宋体" w:hAnsi="宋体"/>
          <w:b/>
          <w:bCs/>
          <w:szCs w:val="21"/>
          <w:lang w:eastAsia="zh-CN"/>
        </w:rPr>
        <w:t>（</w:t>
      </w:r>
      <w:r>
        <w:rPr>
          <w:rFonts w:hint="eastAsia" w:ascii="宋体" w:hAnsi="宋体"/>
          <w:b/>
          <w:bCs/>
          <w:szCs w:val="21"/>
          <w:lang w:val="en-US" w:eastAsia="zh-CN"/>
        </w:rPr>
        <w:t>五</w:t>
      </w:r>
      <w:r>
        <w:rPr>
          <w:rFonts w:hint="eastAsia" w:ascii="宋体" w:hAnsi="宋体"/>
          <w:b/>
          <w:bCs/>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14:paraId="3A37A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14:paraId="61E582B2">
      <w:pPr>
        <w:numPr>
          <w:ilvl w:val="0"/>
          <w:numId w:val="0"/>
        </w:numPr>
        <w:rPr>
          <w:rFonts w:hint="eastAsia" w:ascii="宋体" w:hAnsi="宋体"/>
          <w:b/>
          <w:bCs/>
          <w:szCs w:val="21"/>
        </w:rPr>
      </w:pPr>
    </w:p>
    <w:p w14:paraId="54E7F61D">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六</w:t>
      </w:r>
      <w:r>
        <w:rPr>
          <w:rFonts w:hint="eastAsia" w:ascii="宋体" w:hAnsi="宋体"/>
          <w:b/>
          <w:bCs/>
          <w:sz w:val="21"/>
          <w:szCs w:val="21"/>
          <w:lang w:eastAsia="zh-CN"/>
        </w:rPr>
        <w:t>）</w:t>
      </w:r>
      <w:r>
        <w:rPr>
          <w:rFonts w:hint="eastAsia" w:ascii="宋体" w:hAnsi="宋体" w:cs="宋体"/>
          <w:b/>
          <w:bCs/>
          <w:kern w:val="0"/>
          <w:sz w:val="21"/>
          <w:szCs w:val="21"/>
          <w:lang w:val="en-US" w:eastAsia="zh-CN"/>
        </w:rPr>
        <w:t>结算与支付：</w:t>
      </w:r>
    </w:p>
    <w:p w14:paraId="14124682">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14:paraId="6B052DAA">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七</w:t>
      </w:r>
      <w:r>
        <w:rPr>
          <w:rFonts w:hint="eastAsia" w:ascii="宋体" w:hAnsi="宋体"/>
          <w:b/>
          <w:bCs/>
          <w:sz w:val="21"/>
          <w:szCs w:val="21"/>
          <w:lang w:eastAsia="zh-CN"/>
        </w:rPr>
        <w:t>）</w:t>
      </w:r>
      <w:r>
        <w:rPr>
          <w:rFonts w:hint="eastAsia" w:ascii="宋体" w:hAnsi="宋体" w:cs="宋体"/>
          <w:b/>
          <w:bCs/>
          <w:kern w:val="0"/>
          <w:sz w:val="21"/>
          <w:szCs w:val="21"/>
          <w:lang w:val="en-US" w:eastAsia="zh-CN"/>
        </w:rPr>
        <w:t>督导评价</w:t>
      </w:r>
    </w:p>
    <w:p w14:paraId="5B71C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14:paraId="5EC8A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bCs/>
          <w:szCs w:val="21"/>
          <w:lang w:val="zh-CN"/>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14:paraId="71621151">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14:paraId="1E4B813C">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14:paraId="5C50A76C">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14:paraId="74F07AF8">
      <w:pPr>
        <w:numPr>
          <w:ilvl w:val="0"/>
          <w:numId w:val="0"/>
        </w:numPr>
        <w:rPr>
          <w:rFonts w:hint="eastAsia" w:ascii="宋体" w:hAnsi="宋体"/>
          <w:b w:val="0"/>
          <w:bCs w:val="0"/>
          <w:szCs w:val="21"/>
          <w:lang w:val="en-US" w:eastAsia="zh-CN"/>
        </w:rPr>
      </w:pPr>
    </w:p>
    <w:p w14:paraId="636D4071">
      <w:pPr>
        <w:numPr>
          <w:ilvl w:val="0"/>
          <w:numId w:val="0"/>
        </w:numPr>
        <w:rPr>
          <w:rFonts w:hint="eastAsia" w:ascii="宋体" w:hAnsi="宋体"/>
          <w:b w:val="0"/>
          <w:bCs w:val="0"/>
          <w:szCs w:val="21"/>
          <w:lang w:val="en-US" w:eastAsia="zh-CN"/>
        </w:rPr>
      </w:pPr>
    </w:p>
    <w:p w14:paraId="3B1DA0EB">
      <w:pPr>
        <w:pStyle w:val="5"/>
        <w:rPr>
          <w:rFonts w:hint="eastAsia"/>
        </w:rPr>
      </w:pPr>
    </w:p>
    <w:p w14:paraId="3D9A90C3">
      <w:pPr>
        <w:pStyle w:val="6"/>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14:paraId="159904B0">
      <w:pPr>
        <w:pStyle w:val="6"/>
        <w:rPr>
          <w:rFonts w:hint="default" w:eastAsia="宋体"/>
          <w:color w:val="FF0000"/>
          <w:sz w:val="21"/>
          <w:szCs w:val="21"/>
          <w:lang w:val="en-US" w:eastAsia="zh-CN"/>
        </w:rPr>
      </w:pPr>
      <w:r>
        <w:rPr>
          <w:rFonts w:hint="eastAsia"/>
          <w:color w:val="FF0000"/>
          <w:sz w:val="21"/>
          <w:szCs w:val="21"/>
          <w:lang w:val="en-US" w:eastAsia="zh-CN"/>
        </w:rPr>
        <w:t>各课程（包）的需求详见附件</w:t>
      </w:r>
    </w:p>
    <w:p w14:paraId="15EE4954">
      <w:pPr>
        <w:pStyle w:val="6"/>
        <w:rPr>
          <w:rFonts w:hint="eastAsia"/>
          <w:sz w:val="28"/>
          <w:szCs w:val="28"/>
        </w:rPr>
      </w:pPr>
    </w:p>
    <w:p w14:paraId="0D3202CC">
      <w:pPr>
        <w:pStyle w:val="6"/>
        <w:jc w:val="both"/>
        <w:rPr>
          <w:rFonts w:hint="eastAsia"/>
          <w:sz w:val="28"/>
          <w:szCs w:val="28"/>
        </w:rPr>
      </w:pPr>
    </w:p>
    <w:p w14:paraId="4DBBDA9F">
      <w:pPr>
        <w:rPr>
          <w:rFonts w:hint="eastAsia"/>
          <w:sz w:val="28"/>
          <w:szCs w:val="28"/>
        </w:rPr>
      </w:pPr>
      <w:r>
        <w:rPr>
          <w:rFonts w:hint="eastAsia"/>
          <w:sz w:val="28"/>
          <w:szCs w:val="28"/>
        </w:rPr>
        <w:br w:type="page"/>
      </w:r>
    </w:p>
    <w:p w14:paraId="24B0BB4C">
      <w:pPr>
        <w:pStyle w:val="6"/>
        <w:rPr>
          <w:rFonts w:hint="eastAsia"/>
          <w:sz w:val="28"/>
          <w:szCs w:val="28"/>
        </w:rPr>
      </w:pPr>
      <w:r>
        <w:rPr>
          <w:rFonts w:hint="eastAsia"/>
          <w:sz w:val="28"/>
          <w:szCs w:val="28"/>
        </w:rPr>
        <w:t>第四章 投标文件组成要求及格式</w:t>
      </w:r>
    </w:p>
    <w:p w14:paraId="2645FF9D">
      <w:pPr>
        <w:rPr>
          <w:rStyle w:val="56"/>
          <w:rFonts w:eastAsia="宋体" w:cs="宋体"/>
          <w:szCs w:val="28"/>
        </w:rPr>
      </w:pPr>
      <w:r>
        <w:rPr>
          <w:rStyle w:val="56"/>
          <w:rFonts w:hint="eastAsia" w:eastAsia="宋体" w:cs="宋体"/>
          <w:szCs w:val="28"/>
        </w:rPr>
        <w:t>投标文件组成：</w:t>
      </w:r>
    </w:p>
    <w:p w14:paraId="4ACEFBC1">
      <w:pPr>
        <w:rPr>
          <w:rFonts w:ascii="宋体" w:hAnsi="宋体" w:cs="宋体"/>
          <w:sz w:val="24"/>
        </w:rPr>
      </w:pPr>
    </w:p>
    <w:p w14:paraId="787C1115">
      <w:pPr>
        <w:rPr>
          <w:rFonts w:hint="eastAsia" w:ascii="宋体" w:hAnsi="宋体" w:cs="宋体"/>
          <w:sz w:val="24"/>
        </w:rPr>
      </w:pPr>
      <w:r>
        <w:rPr>
          <w:rFonts w:hint="eastAsia" w:ascii="宋体" w:hAnsi="宋体" w:cs="宋体"/>
          <w:sz w:val="24"/>
        </w:rPr>
        <w:t>目录</w:t>
      </w:r>
    </w:p>
    <w:p w14:paraId="12F33F5A">
      <w:pPr>
        <w:rPr>
          <w:rFonts w:hint="default" w:ascii="宋体" w:hAnsi="宋体" w:eastAsia="宋体" w:cs="宋体"/>
          <w:sz w:val="24"/>
          <w:lang w:val="en-US" w:eastAsia="zh-CN"/>
        </w:rPr>
      </w:pPr>
      <w:r>
        <w:rPr>
          <w:rFonts w:hint="eastAsia" w:ascii="宋体" w:hAnsi="宋体" w:cs="宋体"/>
          <w:sz w:val="24"/>
          <w:lang w:val="en-US" w:eastAsia="zh-CN"/>
        </w:rPr>
        <w:t>开标一览表</w:t>
      </w:r>
    </w:p>
    <w:p w14:paraId="4EF231AF">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14:paraId="1F2E1BC3">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14:paraId="473AEE7D">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14:paraId="6DF99046">
      <w:pPr>
        <w:rPr>
          <w:rFonts w:hint="eastAsia" w:ascii="宋体" w:hAnsi="宋体" w:cs="宋体"/>
          <w:sz w:val="24"/>
          <w:lang w:val="en-US" w:eastAsia="zh-CN"/>
        </w:rPr>
      </w:pPr>
      <w:r>
        <w:rPr>
          <w:rFonts w:hint="eastAsia" w:ascii="宋体" w:hAnsi="宋体" w:cs="宋体"/>
          <w:sz w:val="24"/>
          <w:lang w:val="en-US" w:eastAsia="zh-CN"/>
        </w:rPr>
        <w:t>四、所投包的响应资料</w:t>
      </w:r>
    </w:p>
    <w:p w14:paraId="5C728C92">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3C360F10">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02F1294A">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14:paraId="2F75B089">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14:paraId="5C4D4578">
      <w:pPr>
        <w:rPr>
          <w:rFonts w:hint="default" w:ascii="宋体" w:hAnsi="宋体" w:cs="宋体"/>
          <w:sz w:val="24"/>
          <w:lang w:val="en-US" w:eastAsia="zh-CN"/>
        </w:rPr>
      </w:pPr>
      <w:r>
        <w:rPr>
          <w:rFonts w:hint="eastAsia" w:ascii="宋体" w:hAnsi="宋体" w:cs="宋体"/>
          <w:sz w:val="24"/>
          <w:lang w:val="en-US" w:eastAsia="zh-CN"/>
        </w:rPr>
        <w:t>（4）投标人资质、荣誉</w:t>
      </w:r>
    </w:p>
    <w:p w14:paraId="6939547D">
      <w:pPr>
        <w:rPr>
          <w:rFonts w:hint="eastAsia" w:ascii="宋体" w:hAnsi="宋体" w:cs="宋体"/>
          <w:sz w:val="24"/>
          <w:lang w:val="en-US" w:eastAsia="zh-CN"/>
        </w:rPr>
      </w:pPr>
      <w:r>
        <w:rPr>
          <w:rFonts w:hint="eastAsia" w:ascii="宋体" w:hAnsi="宋体" w:cs="宋体"/>
          <w:sz w:val="24"/>
          <w:lang w:val="en-US" w:eastAsia="zh-CN"/>
        </w:rPr>
        <w:t>（5）同类业绩</w:t>
      </w:r>
    </w:p>
    <w:p w14:paraId="2A7A438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0C4B3CDC">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667BCE1C">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6DB6903F">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15424B5C">
      <w:pPr>
        <w:rPr>
          <w:rFonts w:hint="default" w:ascii="宋体" w:hAnsi="宋体" w:cs="宋体"/>
          <w:sz w:val="24"/>
          <w:lang w:val="en-US" w:eastAsia="zh-CN"/>
        </w:rPr>
      </w:pPr>
      <w:r>
        <w:rPr>
          <w:rFonts w:hint="default" w:ascii="宋体" w:hAnsi="宋体" w:cs="宋体"/>
          <w:sz w:val="24"/>
          <w:lang w:val="en-US" w:eastAsia="zh-CN"/>
        </w:rPr>
        <w:t>（4）投标人资质、荣誉</w:t>
      </w:r>
    </w:p>
    <w:p w14:paraId="361AEF0E">
      <w:pPr>
        <w:rPr>
          <w:rFonts w:hint="default" w:ascii="宋体" w:hAnsi="宋体" w:cs="宋体"/>
          <w:sz w:val="24"/>
          <w:lang w:val="en-US" w:eastAsia="zh-CN"/>
        </w:rPr>
      </w:pPr>
      <w:r>
        <w:rPr>
          <w:rFonts w:hint="default" w:ascii="宋体" w:hAnsi="宋体" w:cs="宋体"/>
          <w:sz w:val="24"/>
          <w:lang w:val="en-US" w:eastAsia="zh-CN"/>
        </w:rPr>
        <w:t>（5）同类业绩</w:t>
      </w:r>
    </w:p>
    <w:p w14:paraId="70AC8D91">
      <w:pPr>
        <w:pStyle w:val="26"/>
        <w:spacing w:before="120" w:after="120"/>
        <w:ind w:firstLine="0" w:firstLineChars="0"/>
        <w:rPr>
          <w:rFonts w:hint="default" w:eastAsia="宋体"/>
          <w:sz w:val="24"/>
          <w:lang w:val="en-US" w:eastAsia="zh-CN"/>
        </w:rPr>
      </w:pPr>
      <w:r>
        <w:rPr>
          <w:rFonts w:hint="eastAsia"/>
          <w:sz w:val="24"/>
          <w:lang w:val="en-US" w:eastAsia="zh-CN"/>
        </w:rPr>
        <w:t>.......</w:t>
      </w:r>
    </w:p>
    <w:p w14:paraId="42E77B43">
      <w:pPr>
        <w:pStyle w:val="26"/>
        <w:spacing w:before="120" w:after="120"/>
        <w:ind w:firstLine="0" w:firstLineChars="0"/>
        <w:rPr>
          <w:sz w:val="24"/>
        </w:rPr>
      </w:pPr>
    </w:p>
    <w:p w14:paraId="23C9A7AC">
      <w:pPr>
        <w:rPr>
          <w:rFonts w:hint="eastAsia" w:ascii="宋体" w:hAnsi="宋体" w:cs="宋体"/>
          <w:b/>
          <w:sz w:val="28"/>
          <w:szCs w:val="28"/>
        </w:rPr>
      </w:pPr>
      <w:r>
        <w:rPr>
          <w:rFonts w:hint="eastAsia" w:ascii="宋体" w:hAnsi="宋体" w:cs="宋体"/>
          <w:b/>
          <w:sz w:val="28"/>
          <w:szCs w:val="28"/>
        </w:rPr>
        <w:br w:type="page"/>
      </w:r>
    </w:p>
    <w:p w14:paraId="2C6747C3">
      <w:pPr>
        <w:outlineLvl w:val="1"/>
        <w:rPr>
          <w:rFonts w:ascii="宋体" w:hAnsi="宋体" w:cs="宋体"/>
          <w:b/>
          <w:sz w:val="28"/>
          <w:szCs w:val="28"/>
        </w:rPr>
      </w:pPr>
      <w:r>
        <w:rPr>
          <w:rFonts w:hint="eastAsia" w:ascii="宋体" w:hAnsi="宋体" w:cs="宋体"/>
          <w:b/>
          <w:sz w:val="28"/>
          <w:szCs w:val="28"/>
        </w:rPr>
        <w:t>投标文件格式：</w:t>
      </w:r>
    </w:p>
    <w:p w14:paraId="1B9060CC">
      <w:pPr>
        <w:jc w:val="center"/>
        <w:rPr>
          <w:b/>
          <w:bCs/>
          <w:sz w:val="36"/>
          <w:szCs w:val="44"/>
        </w:rPr>
      </w:pPr>
      <w:r>
        <w:rPr>
          <w:rFonts w:hint="eastAsia"/>
          <w:b/>
          <w:bCs/>
          <w:sz w:val="36"/>
          <w:szCs w:val="44"/>
        </w:rPr>
        <w:t>开标一览表</w:t>
      </w:r>
    </w:p>
    <w:p w14:paraId="165A79EC">
      <w:pPr>
        <w:jc w:val="right"/>
        <w:rPr>
          <w:bCs/>
          <w:snapToGrid w:val="0"/>
          <w:color w:val="000000"/>
          <w:kern w:val="0"/>
          <w:szCs w:val="22"/>
        </w:rPr>
      </w:pPr>
      <w:r>
        <w:rPr>
          <w:rFonts w:hint="eastAsia"/>
          <w:bCs/>
          <w:snapToGrid w:val="0"/>
          <w:color w:val="000000"/>
          <w:kern w:val="0"/>
          <w:szCs w:val="22"/>
        </w:rPr>
        <w:t xml:space="preserve">                  单位： 人民币 元</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51"/>
        <w:gridCol w:w="1648"/>
        <w:gridCol w:w="2174"/>
        <w:gridCol w:w="2347"/>
      </w:tblGrid>
      <w:tr w14:paraId="460A4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125CC97D">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251" w:type="dxa"/>
            <w:tcBorders>
              <w:top w:val="double" w:color="auto" w:sz="4" w:space="0"/>
              <w:bottom w:val="single" w:color="auto" w:sz="4" w:space="0"/>
            </w:tcBorders>
            <w:noWrap w:val="0"/>
            <w:vAlign w:val="center"/>
          </w:tcPr>
          <w:p w14:paraId="2016C9E0">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648" w:type="dxa"/>
            <w:tcBorders>
              <w:top w:val="double" w:color="auto" w:sz="4" w:space="0"/>
              <w:bottom w:val="single" w:color="auto" w:sz="4" w:space="0"/>
            </w:tcBorders>
            <w:noWrap w:val="0"/>
            <w:vAlign w:val="center"/>
          </w:tcPr>
          <w:p w14:paraId="477C86CE">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14:paraId="07913CC8">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2174" w:type="dxa"/>
            <w:tcBorders>
              <w:top w:val="double" w:color="auto" w:sz="4" w:space="0"/>
              <w:bottom w:val="single" w:color="auto" w:sz="4" w:space="0"/>
            </w:tcBorders>
            <w:noWrap w:val="0"/>
            <w:vAlign w:val="center"/>
          </w:tcPr>
          <w:p w14:paraId="363E414D">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14:paraId="015A602B">
            <w:pPr>
              <w:jc w:val="center"/>
              <w:rPr>
                <w:rFonts w:hint="eastAsia"/>
                <w:snapToGrid w:val="0"/>
                <w:color w:val="000000"/>
                <w:kern w:val="0"/>
                <w:szCs w:val="22"/>
              </w:rPr>
            </w:pPr>
            <w:r>
              <w:rPr>
                <w:rFonts w:hint="eastAsia"/>
                <w:snapToGrid w:val="0"/>
                <w:color w:val="000000"/>
                <w:kern w:val="0"/>
                <w:szCs w:val="22"/>
              </w:rPr>
              <w:t>备注</w:t>
            </w:r>
          </w:p>
        </w:tc>
      </w:tr>
      <w:tr w14:paraId="389F0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737496A2">
            <w:pPr>
              <w:jc w:val="center"/>
              <w:rPr>
                <w:rFonts w:hint="eastAsia"/>
                <w:snapToGrid w:val="0"/>
                <w:color w:val="000000"/>
                <w:kern w:val="0"/>
                <w:szCs w:val="22"/>
                <w:lang w:val="en-US" w:eastAsia="zh-CN"/>
              </w:rPr>
            </w:pPr>
          </w:p>
        </w:tc>
        <w:tc>
          <w:tcPr>
            <w:tcW w:w="1251" w:type="dxa"/>
            <w:tcBorders>
              <w:top w:val="double" w:color="auto" w:sz="4" w:space="0"/>
              <w:bottom w:val="single" w:color="auto" w:sz="4" w:space="0"/>
            </w:tcBorders>
            <w:noWrap w:val="0"/>
            <w:vAlign w:val="center"/>
          </w:tcPr>
          <w:p w14:paraId="0386E596">
            <w:pPr>
              <w:jc w:val="center"/>
              <w:rPr>
                <w:rFonts w:hint="eastAsia"/>
                <w:snapToGrid w:val="0"/>
                <w:color w:val="000000"/>
                <w:kern w:val="0"/>
                <w:szCs w:val="22"/>
                <w:lang w:val="en-US" w:eastAsia="zh-CN"/>
              </w:rPr>
            </w:pPr>
          </w:p>
        </w:tc>
        <w:tc>
          <w:tcPr>
            <w:tcW w:w="1648" w:type="dxa"/>
            <w:tcBorders>
              <w:top w:val="double" w:color="auto" w:sz="4" w:space="0"/>
              <w:bottom w:val="single" w:color="auto" w:sz="4" w:space="0"/>
            </w:tcBorders>
            <w:noWrap w:val="0"/>
            <w:vAlign w:val="center"/>
          </w:tcPr>
          <w:p w14:paraId="0DF18C05">
            <w:pPr>
              <w:jc w:val="center"/>
              <w:rPr>
                <w:rFonts w:hint="eastAsia"/>
                <w:snapToGrid w:val="0"/>
                <w:color w:val="000000"/>
                <w:kern w:val="0"/>
                <w:szCs w:val="22"/>
              </w:rPr>
            </w:pPr>
          </w:p>
        </w:tc>
        <w:tc>
          <w:tcPr>
            <w:tcW w:w="2174" w:type="dxa"/>
            <w:tcBorders>
              <w:top w:val="double" w:color="auto" w:sz="4" w:space="0"/>
              <w:bottom w:val="single" w:color="auto" w:sz="4" w:space="0"/>
            </w:tcBorders>
            <w:noWrap w:val="0"/>
            <w:vAlign w:val="center"/>
          </w:tcPr>
          <w:p w14:paraId="31E92A8F">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14:paraId="2A6C4E62">
            <w:pPr>
              <w:jc w:val="center"/>
              <w:rPr>
                <w:rFonts w:hint="eastAsia"/>
                <w:snapToGrid w:val="0"/>
                <w:color w:val="000000"/>
                <w:kern w:val="0"/>
                <w:szCs w:val="22"/>
              </w:rPr>
            </w:pPr>
          </w:p>
        </w:tc>
      </w:tr>
      <w:tr w14:paraId="10908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14:paraId="32ADD9C3">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251" w:type="dxa"/>
            <w:tcBorders>
              <w:top w:val="single" w:color="auto" w:sz="4" w:space="0"/>
            </w:tcBorders>
            <w:noWrap w:val="0"/>
            <w:vAlign w:val="center"/>
          </w:tcPr>
          <w:p w14:paraId="126447FF">
            <w:pPr>
              <w:rPr>
                <w:snapToGrid w:val="0"/>
                <w:color w:val="000000"/>
                <w:kern w:val="0"/>
                <w:szCs w:val="22"/>
                <w:u w:val="single"/>
              </w:rPr>
            </w:pPr>
          </w:p>
        </w:tc>
        <w:tc>
          <w:tcPr>
            <w:tcW w:w="1648" w:type="dxa"/>
            <w:tcBorders>
              <w:top w:val="single" w:color="auto" w:sz="4" w:space="0"/>
            </w:tcBorders>
            <w:noWrap w:val="0"/>
            <w:vAlign w:val="center"/>
          </w:tcPr>
          <w:p w14:paraId="3AC274E4">
            <w:pPr>
              <w:rPr>
                <w:rFonts w:ascii="宋体" w:hAnsi="宋体"/>
                <w:color w:val="FF0000"/>
                <w:szCs w:val="21"/>
              </w:rPr>
            </w:pPr>
          </w:p>
        </w:tc>
        <w:tc>
          <w:tcPr>
            <w:tcW w:w="2174" w:type="dxa"/>
            <w:tcBorders>
              <w:top w:val="single" w:color="auto" w:sz="4" w:space="0"/>
            </w:tcBorders>
            <w:noWrap w:val="0"/>
            <w:vAlign w:val="center"/>
          </w:tcPr>
          <w:p w14:paraId="0B3B6033">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14:paraId="6CA346C2">
            <w:pPr>
              <w:ind w:firstLine="840" w:firstLineChars="400"/>
              <w:jc w:val="center"/>
              <w:rPr>
                <w:rFonts w:hint="eastAsia" w:ascii="宋体" w:hAnsi="宋体"/>
                <w:color w:val="000000"/>
                <w:kern w:val="0"/>
                <w:szCs w:val="21"/>
                <w:lang w:val="zh-CN"/>
              </w:rPr>
            </w:pPr>
          </w:p>
        </w:tc>
      </w:tr>
    </w:tbl>
    <w:p w14:paraId="01981D46">
      <w:pPr>
        <w:rPr>
          <w:snapToGrid w:val="0"/>
          <w:color w:val="000000"/>
          <w:kern w:val="0"/>
          <w:szCs w:val="22"/>
        </w:rPr>
      </w:pPr>
    </w:p>
    <w:p w14:paraId="31EA4BD2">
      <w:pPr>
        <w:rPr>
          <w:b/>
          <w:bCs/>
          <w:snapToGrid w:val="0"/>
          <w:kern w:val="0"/>
          <w:szCs w:val="22"/>
        </w:rPr>
      </w:pPr>
      <w:r>
        <w:rPr>
          <w:rFonts w:hint="eastAsia"/>
          <w:b/>
          <w:bCs/>
          <w:snapToGrid w:val="0"/>
          <w:kern w:val="0"/>
          <w:szCs w:val="22"/>
        </w:rPr>
        <w:t>注：</w:t>
      </w:r>
    </w:p>
    <w:p w14:paraId="76D7F931">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14:paraId="43A421A5">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14:paraId="3DBDE1B1">
      <w:pPr>
        <w:ind w:firstLine="420"/>
        <w:rPr>
          <w:rFonts w:hint="default" w:eastAsia="宋体"/>
          <w:b/>
          <w:szCs w:val="22"/>
          <w:lang w:val="en-US" w:eastAsia="zh-CN"/>
        </w:rPr>
      </w:pPr>
      <w:r>
        <w:rPr>
          <w:rFonts w:hint="eastAsia"/>
          <w:b/>
          <w:szCs w:val="22"/>
          <w:lang w:val="en-US" w:eastAsia="zh-CN"/>
        </w:rPr>
        <w:t>3、表中的行可以添加。</w:t>
      </w:r>
    </w:p>
    <w:p w14:paraId="19B9EE4B">
      <w:pPr>
        <w:snapToGrid w:val="0"/>
        <w:ind w:firstLine="411" w:firstLineChars="196"/>
        <w:rPr>
          <w:rFonts w:ascii="宋体" w:hAnsi="宋体"/>
          <w:szCs w:val="21"/>
        </w:rPr>
      </w:pPr>
    </w:p>
    <w:p w14:paraId="61DFE044">
      <w:pPr>
        <w:ind w:firstLine="420"/>
        <w:rPr>
          <w:szCs w:val="22"/>
        </w:rPr>
      </w:pPr>
    </w:p>
    <w:p w14:paraId="74612BFC">
      <w:pPr>
        <w:ind w:right="2100" w:rightChars="1000"/>
        <w:jc w:val="right"/>
        <w:rPr>
          <w:snapToGrid w:val="0"/>
          <w:kern w:val="0"/>
          <w:szCs w:val="22"/>
        </w:rPr>
      </w:pPr>
      <w:r>
        <w:rPr>
          <w:rFonts w:hint="eastAsia"/>
          <w:snapToGrid w:val="0"/>
          <w:kern w:val="0"/>
          <w:szCs w:val="22"/>
        </w:rPr>
        <w:t>法定代表人或被授权人签名：</w:t>
      </w:r>
    </w:p>
    <w:p w14:paraId="6FFDD37F">
      <w:pPr>
        <w:ind w:right="2100" w:rightChars="1000"/>
        <w:jc w:val="right"/>
        <w:rPr>
          <w:snapToGrid w:val="0"/>
          <w:kern w:val="0"/>
          <w:szCs w:val="22"/>
        </w:rPr>
      </w:pPr>
    </w:p>
    <w:p w14:paraId="65FB36B7">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14:paraId="0706814D">
      <w:pPr>
        <w:ind w:right="2100" w:rightChars="1000"/>
        <w:jc w:val="right"/>
        <w:rPr>
          <w:snapToGrid w:val="0"/>
          <w:kern w:val="0"/>
          <w:szCs w:val="22"/>
        </w:rPr>
      </w:pPr>
    </w:p>
    <w:p w14:paraId="74010B24">
      <w:pPr>
        <w:pStyle w:val="6"/>
        <w:spacing w:before="120" w:beforeLines="50" w:after="120" w:afterLines="50"/>
      </w:pPr>
    </w:p>
    <w:p w14:paraId="537877D0">
      <w:pPr>
        <w:rPr>
          <w:rFonts w:hint="eastAsia" w:cs="宋体"/>
          <w:b w:val="0"/>
          <w:kern w:val="0"/>
          <w:szCs w:val="28"/>
          <w:lang w:val="en-US" w:eastAsia="zh-CN"/>
        </w:rPr>
      </w:pPr>
      <w:r>
        <w:rPr>
          <w:rFonts w:hint="eastAsia" w:cs="宋体"/>
          <w:b w:val="0"/>
          <w:kern w:val="0"/>
          <w:szCs w:val="28"/>
          <w:lang w:val="en-US" w:eastAsia="zh-CN"/>
        </w:rPr>
        <w:br w:type="page"/>
      </w:r>
    </w:p>
    <w:p w14:paraId="1CD7D8C0">
      <w:pPr>
        <w:pStyle w:val="4"/>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14:paraId="2090C9A1">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4D5A9822">
      <w:pPr>
        <w:spacing w:line="360" w:lineRule="auto"/>
        <w:rPr>
          <w:rFonts w:ascii="宋体" w:hAnsi="宋体" w:cs="宋体"/>
          <w:szCs w:val="21"/>
        </w:rPr>
      </w:pPr>
      <w:r>
        <w:rPr>
          <w:rFonts w:hint="eastAsia" w:ascii="宋体" w:hAnsi="宋体" w:cs="宋体"/>
          <w:szCs w:val="21"/>
        </w:rPr>
        <w:t xml:space="preserve">有效日期：         签发日期：         单位：              </w:t>
      </w:r>
    </w:p>
    <w:p w14:paraId="1E8CDA26">
      <w:pPr>
        <w:spacing w:line="360" w:lineRule="auto"/>
        <w:rPr>
          <w:rFonts w:ascii="宋体" w:hAnsi="宋体" w:cs="宋体"/>
          <w:szCs w:val="21"/>
        </w:rPr>
      </w:pPr>
      <w:r>
        <w:rPr>
          <w:rFonts w:hint="eastAsia" w:ascii="宋体" w:hAnsi="宋体" w:cs="宋体"/>
          <w:szCs w:val="21"/>
        </w:rPr>
        <w:t>附：代表人性别：   年龄：      身份证号码：</w:t>
      </w:r>
    </w:p>
    <w:p w14:paraId="416A3AFE">
      <w:pPr>
        <w:spacing w:line="360" w:lineRule="auto"/>
        <w:rPr>
          <w:rFonts w:ascii="宋体" w:hAnsi="宋体" w:cs="宋体"/>
          <w:szCs w:val="21"/>
        </w:rPr>
      </w:pPr>
      <w:r>
        <w:rPr>
          <w:rFonts w:hint="eastAsia" w:ascii="宋体" w:hAnsi="宋体" w:cs="宋体"/>
          <w:szCs w:val="21"/>
        </w:rPr>
        <w:t>营业执照号码：                 经济性质：</w:t>
      </w:r>
    </w:p>
    <w:p w14:paraId="36CD7244">
      <w:pPr>
        <w:spacing w:line="360" w:lineRule="auto"/>
        <w:rPr>
          <w:rFonts w:ascii="宋体" w:hAnsi="宋体" w:cs="宋体"/>
          <w:szCs w:val="21"/>
        </w:rPr>
      </w:pPr>
      <w:r>
        <w:rPr>
          <w:rFonts w:hint="eastAsia" w:ascii="宋体" w:hAnsi="宋体" w:cs="宋体"/>
          <w:szCs w:val="21"/>
        </w:rPr>
        <w:t>主营（产）：</w:t>
      </w:r>
    </w:p>
    <w:p w14:paraId="3A145B04">
      <w:pPr>
        <w:spacing w:line="360" w:lineRule="auto"/>
        <w:rPr>
          <w:rFonts w:ascii="宋体" w:hAnsi="宋体" w:cs="宋体"/>
          <w:szCs w:val="21"/>
        </w:rPr>
      </w:pPr>
      <w:r>
        <w:rPr>
          <w:rFonts w:hint="eastAsia" w:ascii="宋体" w:hAnsi="宋体" w:cs="宋体"/>
          <w:szCs w:val="21"/>
        </w:rPr>
        <w:t>兼营（产）：</w:t>
      </w:r>
    </w:p>
    <w:p w14:paraId="21572EFB">
      <w:pPr>
        <w:spacing w:line="360" w:lineRule="auto"/>
        <w:rPr>
          <w:rFonts w:ascii="宋体" w:hAnsi="宋体" w:cs="宋体"/>
          <w:szCs w:val="21"/>
        </w:rPr>
      </w:pPr>
      <w:r>
        <w:rPr>
          <w:rFonts w:hint="eastAsia" w:ascii="宋体" w:hAnsi="宋体" w:cs="宋体"/>
          <w:szCs w:val="21"/>
        </w:rPr>
        <w:t>进口物品经营许可证号码：</w:t>
      </w:r>
    </w:p>
    <w:p w14:paraId="5C7D1750">
      <w:pPr>
        <w:spacing w:line="360" w:lineRule="auto"/>
        <w:rPr>
          <w:rFonts w:ascii="宋体" w:hAnsi="宋体" w:cs="宋体"/>
          <w:szCs w:val="21"/>
        </w:rPr>
      </w:pPr>
      <w:r>
        <w:rPr>
          <w:rFonts w:hint="eastAsia" w:ascii="宋体" w:hAnsi="宋体" w:cs="宋体"/>
          <w:szCs w:val="21"/>
        </w:rPr>
        <w:t>主营：</w:t>
      </w:r>
    </w:p>
    <w:p w14:paraId="05C6A7FB">
      <w:pPr>
        <w:spacing w:line="360" w:lineRule="auto"/>
        <w:rPr>
          <w:rFonts w:ascii="宋体" w:hAnsi="宋体" w:cs="宋体"/>
          <w:szCs w:val="21"/>
        </w:rPr>
      </w:pPr>
      <w:r>
        <w:rPr>
          <w:rFonts w:hint="eastAsia" w:ascii="宋体" w:hAnsi="宋体" w:cs="宋体"/>
          <w:szCs w:val="21"/>
        </w:rPr>
        <w:t>兼营：</w:t>
      </w:r>
    </w:p>
    <w:p w14:paraId="2E82AEB9">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6CF6339B">
      <w:pPr>
        <w:rPr>
          <w:rFonts w:ascii="宋体" w:hAnsi="宋体" w:cs="宋体"/>
          <w:szCs w:val="21"/>
        </w:rPr>
      </w:pPr>
      <w:r>
        <w:rPr>
          <w:rFonts w:hint="eastAsia" w:ascii="宋体" w:hAnsi="宋体" w:cs="宋体"/>
          <w:szCs w:val="21"/>
        </w:rPr>
        <w:t xml:space="preserve">      2、内容必须填写真实、清楚，涂改无效，不得转让、买卖。</w:t>
      </w:r>
    </w:p>
    <w:p w14:paraId="4ACD8623">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14:paraId="5E31168E">
      <w:pPr>
        <w:ind w:firstLine="630" w:firstLineChars="300"/>
        <w:rPr>
          <w:rFonts w:ascii="宋体" w:hAnsi="宋体" w:cs="宋体"/>
          <w:szCs w:val="21"/>
        </w:rPr>
      </w:pPr>
      <w:r>
        <w:rPr>
          <w:rFonts w:hint="eastAsia" w:ascii="宋体" w:hAnsi="宋体" w:cs="宋体"/>
          <w:szCs w:val="21"/>
        </w:rPr>
        <w:t>4. 须提供法定代表人的身份证复印件（附后）。</w:t>
      </w:r>
    </w:p>
    <w:p w14:paraId="7158DFC0">
      <w:pPr>
        <w:rPr>
          <w:rFonts w:ascii="宋体" w:hAnsi="宋体" w:cs="宋体"/>
          <w:sz w:val="24"/>
        </w:rPr>
      </w:pPr>
    </w:p>
    <w:p w14:paraId="310DC725">
      <w:pPr>
        <w:rPr>
          <w:rFonts w:ascii="宋体" w:hAnsi="宋体" w:cs="宋体"/>
          <w:sz w:val="24"/>
        </w:rPr>
      </w:pPr>
    </w:p>
    <w:p w14:paraId="3FD805B4">
      <w:pPr>
        <w:rPr>
          <w:rFonts w:ascii="宋体" w:hAnsi="宋体" w:cs="宋体"/>
          <w:sz w:val="24"/>
        </w:rPr>
      </w:pPr>
    </w:p>
    <w:p w14:paraId="61E5F0F8">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2E75CB2">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14:paraId="3B787E72">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86C4F91">
      <w:pPr>
        <w:spacing w:line="360" w:lineRule="auto"/>
        <w:ind w:firstLine="420"/>
        <w:rPr>
          <w:rFonts w:ascii="宋体" w:hAnsi="宋体" w:cs="宋体"/>
          <w:szCs w:val="21"/>
        </w:rPr>
      </w:pPr>
      <w:r>
        <w:rPr>
          <w:rFonts w:hint="eastAsia" w:ascii="宋体" w:hAnsi="宋体" w:cs="宋体"/>
          <w:szCs w:val="21"/>
        </w:rPr>
        <w:t>代理人无转委托权，特此委托。</w:t>
      </w:r>
    </w:p>
    <w:p w14:paraId="3F019D2D">
      <w:pPr>
        <w:spacing w:line="360" w:lineRule="auto"/>
        <w:ind w:firstLine="420"/>
        <w:rPr>
          <w:rFonts w:ascii="宋体" w:hAnsi="宋体" w:cs="宋体"/>
          <w:szCs w:val="21"/>
        </w:rPr>
      </w:pPr>
    </w:p>
    <w:p w14:paraId="17DE487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7C6EA99F">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199A32B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1574A2E1">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13A0EEBC">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2FFE05A8">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632CA122">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76B911B8">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45A9FD64">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1DCAC391">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14:paraId="71E1F222">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A085D76">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5EC75268">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7EF919F">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1904832C">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18216063">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07592021">
      <w:pPr>
        <w:spacing w:after="120" w:afterLines="50"/>
        <w:ind w:firstLine="411" w:firstLineChars="196"/>
        <w:rPr>
          <w:rFonts w:ascii="宋体" w:hAnsi="宋体" w:cs="宋体"/>
          <w:szCs w:val="21"/>
        </w:rPr>
      </w:pPr>
    </w:p>
    <w:p w14:paraId="36863E46">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74AAFF6F">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2E6674E9">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316C7FF">
      <w:pPr>
        <w:ind w:firstLine="539" w:firstLineChars="257"/>
        <w:rPr>
          <w:rFonts w:hint="eastAsia"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4AB3FE42">
      <w:pPr>
        <w:rPr>
          <w:rFonts w:hint="eastAsia" w:ascii="宋体" w:hAnsi="宋体" w:cs="宋体"/>
          <w:sz w:val="24"/>
        </w:rPr>
      </w:pPr>
      <w:r>
        <w:rPr>
          <w:rFonts w:hint="eastAsia" w:ascii="宋体" w:hAnsi="宋体" w:cs="宋体"/>
          <w:sz w:val="24"/>
        </w:rPr>
        <w:br w:type="page"/>
      </w:r>
    </w:p>
    <w:p w14:paraId="163E2677">
      <w:pPr>
        <w:rPr>
          <w:rFonts w:hint="eastAsia" w:ascii="宋体" w:hAnsi="宋体" w:cs="宋体"/>
          <w:sz w:val="24"/>
        </w:rPr>
      </w:pPr>
    </w:p>
    <w:p w14:paraId="179BB44F">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14:paraId="5800AC1E">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14:paraId="130C9D10">
      <w:pPr>
        <w:widowControl w:val="0"/>
        <w:numPr>
          <w:ilvl w:val="0"/>
          <w:numId w:val="0"/>
        </w:numPr>
        <w:jc w:val="center"/>
        <w:rPr>
          <w:rFonts w:hint="eastAsia" w:ascii="宋体" w:hAnsi="宋体" w:cs="宋体"/>
          <w:sz w:val="24"/>
          <w:lang w:val="en-US" w:eastAsia="zh-CN"/>
        </w:rPr>
      </w:pPr>
    </w:p>
    <w:p w14:paraId="6521980C">
      <w:pPr>
        <w:widowControl w:val="0"/>
        <w:numPr>
          <w:ilvl w:val="0"/>
          <w:numId w:val="0"/>
        </w:numPr>
        <w:jc w:val="center"/>
        <w:rPr>
          <w:rFonts w:hint="eastAsia" w:ascii="宋体" w:hAnsi="宋体" w:cs="宋体"/>
          <w:sz w:val="24"/>
          <w:lang w:val="en-US" w:eastAsia="zh-CN"/>
        </w:rPr>
      </w:pPr>
    </w:p>
    <w:p w14:paraId="4F13827C">
      <w:pPr>
        <w:widowControl w:val="0"/>
        <w:numPr>
          <w:ilvl w:val="0"/>
          <w:numId w:val="0"/>
        </w:numPr>
        <w:jc w:val="center"/>
        <w:rPr>
          <w:rFonts w:hint="eastAsia" w:ascii="宋体" w:hAnsi="宋体" w:cs="宋体"/>
          <w:sz w:val="24"/>
          <w:lang w:val="en-US" w:eastAsia="zh-CN"/>
        </w:rPr>
      </w:pPr>
    </w:p>
    <w:p w14:paraId="64D48C0C">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76F08117">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137B65D0">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14:paraId="7BA068EB">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14:paraId="6D253652">
      <w:pPr>
        <w:rPr>
          <w:rFonts w:hint="default" w:ascii="宋体" w:hAnsi="宋体" w:cs="宋体"/>
          <w:sz w:val="24"/>
          <w:lang w:val="en-US" w:eastAsia="zh-CN"/>
        </w:rPr>
      </w:pPr>
      <w:r>
        <w:rPr>
          <w:rFonts w:hint="eastAsia" w:ascii="宋体" w:hAnsi="宋体" w:cs="宋体"/>
          <w:sz w:val="24"/>
          <w:lang w:val="en-US" w:eastAsia="zh-CN"/>
        </w:rPr>
        <w:t>（4）投标人资质、荣誉</w:t>
      </w:r>
    </w:p>
    <w:p w14:paraId="2086B8F5">
      <w:pPr>
        <w:rPr>
          <w:rFonts w:hint="eastAsia" w:ascii="宋体" w:hAnsi="宋体" w:cs="宋体"/>
          <w:sz w:val="24"/>
          <w:lang w:val="en-US" w:eastAsia="zh-CN"/>
        </w:rPr>
      </w:pPr>
      <w:r>
        <w:rPr>
          <w:rFonts w:hint="eastAsia" w:ascii="宋体" w:hAnsi="宋体" w:cs="宋体"/>
          <w:sz w:val="24"/>
          <w:lang w:val="en-US" w:eastAsia="zh-CN"/>
        </w:rPr>
        <w:t>（5）同类业绩</w:t>
      </w:r>
    </w:p>
    <w:p w14:paraId="6095CEA4">
      <w:pPr>
        <w:rPr>
          <w:rFonts w:hint="default" w:ascii="宋体" w:hAnsi="宋体" w:cs="宋体"/>
          <w:sz w:val="24"/>
          <w:lang w:val="en-US" w:eastAsia="zh-CN"/>
        </w:rPr>
      </w:pPr>
      <w:r>
        <w:rPr>
          <w:rFonts w:hint="eastAsia" w:ascii="宋体" w:hAnsi="宋体" w:cs="宋体"/>
          <w:sz w:val="24"/>
          <w:lang w:val="en-US" w:eastAsia="zh-CN"/>
        </w:rPr>
        <w:t>（6）投标报价</w:t>
      </w:r>
    </w:p>
    <w:p w14:paraId="02A77E4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45AD5FEE">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221BFFEB">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779CCBA4">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67327793">
      <w:pPr>
        <w:rPr>
          <w:rFonts w:hint="default" w:ascii="宋体" w:hAnsi="宋体" w:cs="宋体"/>
          <w:sz w:val="24"/>
          <w:lang w:val="en-US" w:eastAsia="zh-CN"/>
        </w:rPr>
      </w:pPr>
      <w:r>
        <w:rPr>
          <w:rFonts w:hint="default" w:ascii="宋体" w:hAnsi="宋体" w:cs="宋体"/>
          <w:sz w:val="24"/>
          <w:lang w:val="en-US" w:eastAsia="zh-CN"/>
        </w:rPr>
        <w:t>（4）投标人资质、荣誉</w:t>
      </w:r>
    </w:p>
    <w:p w14:paraId="5E6E6C88">
      <w:pPr>
        <w:rPr>
          <w:rFonts w:hint="default" w:ascii="宋体" w:hAnsi="宋体" w:cs="宋体"/>
          <w:sz w:val="24"/>
          <w:lang w:val="en-US" w:eastAsia="zh-CN"/>
        </w:rPr>
      </w:pPr>
      <w:r>
        <w:rPr>
          <w:rFonts w:hint="default" w:ascii="宋体" w:hAnsi="宋体" w:cs="宋体"/>
          <w:sz w:val="24"/>
          <w:lang w:val="en-US" w:eastAsia="zh-CN"/>
        </w:rPr>
        <w:t>（5）同类业绩</w:t>
      </w:r>
    </w:p>
    <w:p w14:paraId="702160F9">
      <w:pPr>
        <w:rPr>
          <w:rFonts w:hint="default" w:ascii="宋体" w:hAnsi="宋体" w:cs="宋体"/>
          <w:sz w:val="24"/>
          <w:lang w:val="en-US" w:eastAsia="zh-CN"/>
        </w:rPr>
      </w:pPr>
      <w:r>
        <w:rPr>
          <w:rFonts w:hint="default" w:ascii="宋体" w:hAnsi="宋体" w:cs="宋体"/>
          <w:sz w:val="24"/>
          <w:lang w:val="en-US" w:eastAsia="zh-CN"/>
        </w:rPr>
        <w:t>（6）投标报价</w:t>
      </w:r>
    </w:p>
    <w:p w14:paraId="35B10EEC">
      <w:pPr>
        <w:rPr>
          <w:rFonts w:ascii="宋体" w:hAnsi="宋体" w:cs="宋体"/>
          <w:szCs w:val="21"/>
        </w:rPr>
      </w:pPr>
    </w:p>
    <w:p w14:paraId="48D08127">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14:paraId="611E73F5">
      <w:pPr>
        <w:rPr>
          <w:rFonts w:ascii="宋体" w:hAnsi="宋体" w:cs="宋体"/>
          <w:b/>
          <w:szCs w:val="21"/>
        </w:rPr>
      </w:pPr>
    </w:p>
    <w:p w14:paraId="3CB81884">
      <w:pPr>
        <w:rPr>
          <w:rFonts w:hint="eastAsia" w:ascii="宋体" w:hAnsi="宋体" w:cs="宋体"/>
          <w:b/>
          <w:bCs/>
          <w:sz w:val="32"/>
          <w:szCs w:val="32"/>
        </w:rPr>
      </w:pPr>
      <w:r>
        <w:rPr>
          <w:rFonts w:hint="eastAsia" w:ascii="宋体" w:hAnsi="宋体" w:cs="宋体"/>
          <w:b/>
          <w:bCs/>
          <w:sz w:val="32"/>
          <w:szCs w:val="32"/>
        </w:rPr>
        <w:br w:type="page"/>
      </w:r>
    </w:p>
    <w:p w14:paraId="23D0D61B">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EFC57F">
      <w:pPr>
        <w:spacing w:line="360" w:lineRule="auto"/>
        <w:jc w:val="center"/>
        <w:rPr>
          <w:rFonts w:ascii="宋体" w:hAnsi="宋体" w:cs="宋体"/>
          <w:b/>
          <w:bCs/>
          <w:sz w:val="28"/>
          <w:szCs w:val="28"/>
        </w:rPr>
      </w:pPr>
    </w:p>
    <w:p w14:paraId="420261C6">
      <w:pPr>
        <w:spacing w:line="360" w:lineRule="auto"/>
        <w:jc w:val="center"/>
        <w:rPr>
          <w:rFonts w:ascii="宋体" w:hAnsi="宋体" w:cs="宋体"/>
          <w:b/>
          <w:bCs/>
          <w:sz w:val="28"/>
          <w:szCs w:val="28"/>
        </w:rPr>
      </w:pPr>
    </w:p>
    <w:p w14:paraId="43CFB094">
      <w:pPr>
        <w:spacing w:line="360" w:lineRule="auto"/>
        <w:jc w:val="center"/>
        <w:rPr>
          <w:rFonts w:ascii="宋体" w:hAnsi="宋体" w:cs="宋体"/>
          <w:b/>
          <w:bCs/>
          <w:sz w:val="28"/>
          <w:szCs w:val="28"/>
        </w:rPr>
      </w:pPr>
    </w:p>
    <w:p w14:paraId="1840DBBA">
      <w:pPr>
        <w:spacing w:line="360" w:lineRule="auto"/>
        <w:jc w:val="center"/>
        <w:rPr>
          <w:rFonts w:ascii="宋体" w:hAnsi="宋体" w:cs="宋体"/>
          <w:b/>
          <w:bCs/>
          <w:sz w:val="28"/>
          <w:szCs w:val="28"/>
        </w:rPr>
      </w:pPr>
    </w:p>
    <w:p w14:paraId="2CC6F074">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6EC90D04">
      <w:pPr>
        <w:spacing w:line="360" w:lineRule="auto"/>
        <w:jc w:val="center"/>
        <w:rPr>
          <w:rFonts w:ascii="宋体" w:hAnsi="宋体" w:cs="宋体"/>
          <w:b/>
          <w:bCs/>
          <w:sz w:val="28"/>
          <w:szCs w:val="28"/>
        </w:rPr>
      </w:pPr>
    </w:p>
    <w:p w14:paraId="20E73035">
      <w:pPr>
        <w:spacing w:line="360" w:lineRule="auto"/>
        <w:jc w:val="center"/>
        <w:rPr>
          <w:rFonts w:ascii="宋体" w:hAnsi="宋体" w:cs="宋体"/>
          <w:b/>
          <w:bCs/>
          <w:sz w:val="28"/>
          <w:szCs w:val="28"/>
        </w:rPr>
      </w:pPr>
    </w:p>
    <w:p w14:paraId="2AB406E0">
      <w:pPr>
        <w:spacing w:line="360" w:lineRule="auto"/>
        <w:jc w:val="center"/>
        <w:rPr>
          <w:rFonts w:ascii="宋体" w:hAnsi="宋体" w:cs="宋体"/>
          <w:b/>
          <w:bCs/>
          <w:sz w:val="28"/>
          <w:szCs w:val="28"/>
        </w:rPr>
      </w:pPr>
    </w:p>
    <w:p w14:paraId="09D9309D">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6188423C">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E89AE78">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3A9C2FA0">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618EB83B">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14:paraId="24310E3B">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0C57D464">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5F782547">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759CBFBC">
      <w:pPr>
        <w:pStyle w:val="5"/>
      </w:pPr>
    </w:p>
    <w:p w14:paraId="31707221"/>
    <w:p w14:paraId="7DD36387"/>
    <w:p w14:paraId="201AADA9"/>
    <w:p w14:paraId="3B998525"/>
    <w:p w14:paraId="3BA789F9"/>
    <w:p w14:paraId="4604AFB8"/>
    <w:p w14:paraId="22D85535"/>
    <w:p w14:paraId="14E13C7F">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22F7">
    <w:pPr>
      <w:pStyle w:val="28"/>
      <w:framePr w:wrap="around" w:vAnchor="text" w:hAnchor="margin" w:xAlign="center" w:y="1"/>
      <w:rPr>
        <w:rStyle w:val="47"/>
      </w:rPr>
    </w:pPr>
    <w:r>
      <w:t xml:space="preserve">- </w:t>
    </w:r>
    <w:r>
      <w:fldChar w:fldCharType="begin"/>
    </w:r>
    <w:r>
      <w:instrText xml:space="preserve"> PAGE </w:instrText>
    </w:r>
    <w:r>
      <w:fldChar w:fldCharType="separate"/>
    </w:r>
    <w:r>
      <w:t>17</w:t>
    </w:r>
    <w:r>
      <w:fldChar w:fldCharType="end"/>
    </w:r>
    <w:r>
      <w:t xml:space="preserve"> -</w:t>
    </w:r>
  </w:p>
  <w:p w14:paraId="5399F4D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AB9C">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1BA945A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EF43">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bCs/>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0EA616AA"/>
    <w:rsid w:val="10EF586C"/>
    <w:rsid w:val="114A387E"/>
    <w:rsid w:val="11507E95"/>
    <w:rsid w:val="11A5684D"/>
    <w:rsid w:val="120E7E09"/>
    <w:rsid w:val="123D4E07"/>
    <w:rsid w:val="14A16791"/>
    <w:rsid w:val="1500597F"/>
    <w:rsid w:val="17853B61"/>
    <w:rsid w:val="1B7700B7"/>
    <w:rsid w:val="1BB64E8D"/>
    <w:rsid w:val="1BCE272A"/>
    <w:rsid w:val="1D2B1804"/>
    <w:rsid w:val="1E1A4FFC"/>
    <w:rsid w:val="1E3950C5"/>
    <w:rsid w:val="1E4808ED"/>
    <w:rsid w:val="201F1EDF"/>
    <w:rsid w:val="28DD6E23"/>
    <w:rsid w:val="29593EC2"/>
    <w:rsid w:val="298E4B8C"/>
    <w:rsid w:val="307410C2"/>
    <w:rsid w:val="350B7F3C"/>
    <w:rsid w:val="35AF558A"/>
    <w:rsid w:val="36D36227"/>
    <w:rsid w:val="39D93570"/>
    <w:rsid w:val="3A660185"/>
    <w:rsid w:val="3AE83204"/>
    <w:rsid w:val="3BDD4E74"/>
    <w:rsid w:val="42A11473"/>
    <w:rsid w:val="44A33686"/>
    <w:rsid w:val="45E17242"/>
    <w:rsid w:val="47B6656B"/>
    <w:rsid w:val="49F634DE"/>
    <w:rsid w:val="4B110B90"/>
    <w:rsid w:val="4B4541BA"/>
    <w:rsid w:val="4F6E08D7"/>
    <w:rsid w:val="51A70A15"/>
    <w:rsid w:val="53083749"/>
    <w:rsid w:val="54003A13"/>
    <w:rsid w:val="5ED8763C"/>
    <w:rsid w:val="61250170"/>
    <w:rsid w:val="614F5AA2"/>
    <w:rsid w:val="63180096"/>
    <w:rsid w:val="64B12C87"/>
    <w:rsid w:val="67E1648C"/>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9"/>
    <w:qFormat/>
    <w:uiPriority w:val="0"/>
    <w:pPr>
      <w:adjustRightInd w:val="0"/>
      <w:jc w:val="center"/>
      <w:textAlignment w:val="baseline"/>
      <w:outlineLvl w:val="1"/>
    </w:pPr>
    <w:rPr>
      <w:kern w:val="0"/>
      <w:sz w:val="24"/>
      <w:szCs w:val="20"/>
    </w:rPr>
  </w:style>
  <w:style w:type="paragraph" w:styleId="4">
    <w:name w:val="heading 3"/>
    <w:basedOn w:val="5"/>
    <w:next w:val="1"/>
    <w:link w:val="53"/>
    <w:qFormat/>
    <w:uiPriority w:val="0"/>
    <w:pPr>
      <w:spacing w:before="260" w:after="260" w:line="240" w:lineRule="auto"/>
      <w:outlineLvl w:val="2"/>
    </w:pPr>
    <w:rPr>
      <w:rFonts w:ascii="宋体" w:hAnsi="宋体" w:eastAsia="宋体"/>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
    <w:qFormat/>
    <w:uiPriority w:val="0"/>
    <w:pPr>
      <w:keepNext/>
      <w:keepLines/>
      <w:spacing w:before="280" w:after="290" w:line="376" w:lineRule="auto"/>
      <w:outlineLvl w:val="4"/>
    </w:pPr>
    <w:rPr>
      <w:b/>
      <w:sz w:val="28"/>
      <w:szCs w:val="20"/>
    </w:rPr>
  </w:style>
  <w:style w:type="paragraph" w:styleId="9">
    <w:name w:val="heading 6"/>
    <w:basedOn w:val="1"/>
    <w:next w:val="8"/>
    <w:link w:val="8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2"/>
    <w:qFormat/>
    <w:uiPriority w:val="0"/>
    <w:pPr>
      <w:keepNext/>
      <w:keepLines/>
      <w:spacing w:before="240" w:after="64" w:line="320" w:lineRule="auto"/>
      <w:outlineLvl w:val="6"/>
    </w:pPr>
    <w:rPr>
      <w:b/>
      <w:sz w:val="24"/>
      <w:szCs w:val="20"/>
    </w:rPr>
  </w:style>
  <w:style w:type="paragraph" w:styleId="11">
    <w:name w:val="heading 8"/>
    <w:basedOn w:val="1"/>
    <w:next w:val="8"/>
    <w:link w:val="83"/>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rPr>
  </w:style>
  <w:style w:type="paragraph" w:styleId="8">
    <w:name w:val="Normal Indent"/>
    <w:basedOn w:val="1"/>
    <w:link w:val="55"/>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2"/>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96"/>
    <w:qFormat/>
    <w:uiPriority w:val="0"/>
    <w:pPr>
      <w:spacing w:after="120"/>
    </w:pPr>
    <w:rPr>
      <w:sz w:val="16"/>
      <w:szCs w:val="16"/>
    </w:rPr>
  </w:style>
  <w:style w:type="paragraph" w:styleId="19">
    <w:name w:val="Body Text"/>
    <w:basedOn w:val="1"/>
    <w:link w:val="90"/>
    <w:qFormat/>
    <w:uiPriority w:val="0"/>
    <w:pPr>
      <w:spacing w:line="360" w:lineRule="auto"/>
    </w:pPr>
    <w:rPr>
      <w:b/>
      <w:bCs/>
      <w:sz w:val="24"/>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4"/>
    <w:qFormat/>
    <w:uiPriority w:val="0"/>
    <w:pPr>
      <w:spacing w:line="360" w:lineRule="auto"/>
    </w:pPr>
    <w:rPr>
      <w:sz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3"/>
    <w:qFormat/>
    <w:uiPriority w:val="99"/>
    <w:pPr>
      <w:autoSpaceDE/>
      <w:autoSpaceDN/>
      <w:adjustRightInd/>
      <w:textAlignment w:val="auto"/>
    </w:pPr>
    <w:rPr>
      <w:rFonts w:ascii="Times New Roman"/>
      <w:b/>
      <w:bCs/>
      <w:kern w:val="2"/>
      <w:sz w:val="21"/>
      <w:szCs w:val="24"/>
    </w:rPr>
  </w:style>
  <w:style w:type="paragraph" w:styleId="42">
    <w:name w:val="Body Text First Indent"/>
    <w:basedOn w:val="19"/>
    <w:link w:val="12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Char"/>
    <w:link w:val="5"/>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4"/>
    <w:qFormat/>
    <w:uiPriority w:val="0"/>
    <w:rPr>
      <w:rFonts w:ascii="宋体" w:hAnsi="宋体" w:eastAsia="宋体"/>
      <w:b/>
      <w:bCs/>
      <w:kern w:val="2"/>
      <w:sz w:val="28"/>
      <w:szCs w:val="32"/>
      <w:lang w:val="en-US" w:eastAsia="zh-CN" w:bidi="ar-SA"/>
    </w:rPr>
  </w:style>
  <w:style w:type="character" w:customStyle="1" w:styleId="54">
    <w:name w:val="标题 1 Char"/>
    <w:link w:val="3"/>
    <w:qFormat/>
    <w:uiPriority w:val="0"/>
    <w:rPr>
      <w:rFonts w:ascii="宋体" w:hAnsi="宋体" w:eastAsia="黑体"/>
      <w:b/>
      <w:bCs/>
      <w:kern w:val="44"/>
      <w:sz w:val="28"/>
      <w:szCs w:val="44"/>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6"/>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7"/>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9"/>
    <w:qFormat/>
    <w:uiPriority w:val="0"/>
    <w:rPr>
      <w:rFonts w:ascii="Arial" w:hAnsi="Arial" w:eastAsia="黑体"/>
      <w:b/>
      <w:kern w:val="2"/>
      <w:sz w:val="24"/>
      <w:lang w:val="en-US" w:eastAsia="zh-CN" w:bidi="ar-SA"/>
    </w:rPr>
  </w:style>
  <w:style w:type="character" w:customStyle="1" w:styleId="82">
    <w:name w:val="标题 7 Char"/>
    <w:link w:val="10"/>
    <w:qFormat/>
    <w:uiPriority w:val="0"/>
    <w:rPr>
      <w:rFonts w:eastAsia="宋体"/>
      <w:b/>
      <w:kern w:val="2"/>
      <w:sz w:val="24"/>
      <w:lang w:val="en-US" w:eastAsia="zh-CN" w:bidi="ar-SA"/>
    </w:rPr>
  </w:style>
  <w:style w:type="character" w:customStyle="1" w:styleId="83">
    <w:name w:val="标题 8 Char"/>
    <w:link w:val="11"/>
    <w:qFormat/>
    <w:uiPriority w:val="0"/>
    <w:rPr>
      <w:rFonts w:ascii="Arial" w:hAnsi="Arial" w:eastAsia="黑体"/>
      <w:kern w:val="2"/>
      <w:sz w:val="24"/>
      <w:lang w:val="en-US" w:eastAsia="zh-CN" w:bidi="ar-SA"/>
    </w:rPr>
  </w:style>
  <w:style w:type="character" w:customStyle="1" w:styleId="84">
    <w:name w:val="标题 9 Char"/>
    <w:link w:val="12"/>
    <w:qFormat/>
    <w:uiPriority w:val="0"/>
    <w:rPr>
      <w:rFonts w:ascii="Arial" w:hAnsi="Arial" w:eastAsia="黑体"/>
      <w:kern w:val="2"/>
      <w:sz w:val="21"/>
      <w:lang w:val="en-US" w:eastAsia="zh-CN" w:bidi="ar-SA"/>
    </w:rPr>
  </w:style>
  <w:style w:type="character" w:customStyle="1" w:styleId="85">
    <w:name w:val="标题 Char"/>
    <w:link w:val="40"/>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9"/>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6"/>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8"/>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40"/>
    <w:qFormat/>
    <w:uiPriority w:val="0"/>
    <w:pPr>
      <w:spacing w:before="120" w:after="120"/>
    </w:pPr>
    <w:rPr>
      <w:rFonts w:eastAsia="黑体"/>
      <w:b w:val="0"/>
      <w:sz w:val="30"/>
      <w:szCs w:val="21"/>
    </w:rPr>
  </w:style>
  <w:style w:type="paragraph" w:customStyle="1" w:styleId="99">
    <w:name w:val="样式2"/>
    <w:basedOn w:val="40"/>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2"/>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5"/>
    <w:link w:val="17"/>
    <w:qFormat/>
    <w:uiPriority w:val="0"/>
    <w:rPr>
      <w:rFonts w:ascii="宋体"/>
      <w:sz w:val="34"/>
    </w:rPr>
  </w:style>
  <w:style w:type="character" w:customStyle="1" w:styleId="183">
    <w:name w:val="批注主题 Char"/>
    <w:basedOn w:val="182"/>
    <w:link w:val="41"/>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character" w:customStyle="1" w:styleId="191">
    <w:name w:val="NormalCharacter"/>
    <w:qFormat/>
    <w:uiPriority w:val="0"/>
    <w:rPr>
      <w:rFonts w:ascii="Calibri" w:hAnsi="Calibri" w:eastAsia="宋体" w:cs="Times New Roman"/>
      <w:kern w:val="2"/>
      <w:sz w:val="21"/>
      <w:szCs w:val="24"/>
      <w:lang w:val="en-US" w:eastAsia="zh-CN" w:bidi="ar-SA"/>
    </w:rPr>
  </w:style>
  <w:style w:type="paragraph" w:styleId="19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4127</Words>
  <Characters>4364</Characters>
  <Lines>60</Lines>
  <Paragraphs>17</Paragraphs>
  <TotalTime>7</TotalTime>
  <ScaleCrop>false</ScaleCrop>
  <LinksUpToDate>false</LinksUpToDate>
  <CharactersWithSpaces>5289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2024-09-19T02:35:00Z</cp:lastPrinted>
  <dcterms:modified xsi:type="dcterms:W3CDTF">2025-09-25T07:26:04Z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16097AE5902A4DD1BFE195D3F3A1E7CE</vt:lpwstr>
  </property>
  <property fmtid="{D5CDD505-2E9C-101B-9397-08002B2CF9AE}" pid="4" name="KSOTemplateDocerSaveRecord">
    <vt:lpwstr>eyJoZGlkIjoiMDY0ZjExOGZlN2RhZTBmMWY1ZDI2OTEwN2ViMmIxNTEiLCJ1c2VySWQiOiIxMTI4NzczNDI0In0=</vt:lpwstr>
  </property>
</Properties>
</file>